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81860" cy="4370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0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71" w:lineRule="auto" w:before="64"/>
        <w:ind w:left="3011" w:right="2992" w:firstLine="928"/>
      </w:pPr>
      <w:r>
        <w:rPr>
          <w:w w:val="105"/>
        </w:rPr>
        <w:t>GOVERNO DE SERGIPE</w:t>
      </w:r>
      <w:r>
        <w:rPr>
          <w:spacing w:val="1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ESTADO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SETUR</w:t>
      </w:r>
    </w:p>
    <w:p>
      <w:pPr>
        <w:pStyle w:val="BodyText"/>
        <w:spacing w:line="218" w:lineRule="exact"/>
        <w:ind w:left="2880" w:right="2880"/>
        <w:jc w:val="center"/>
      </w:pPr>
      <w:r>
        <w:rPr>
          <w:w w:val="105"/>
        </w:rPr>
        <w:t>ESTRUTURA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CARGOS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2021</w:t>
      </w:r>
    </w:p>
    <w:p>
      <w:pPr>
        <w:spacing w:line="297" w:lineRule="auto" w:before="28"/>
        <w:ind w:left="2884" w:right="2880" w:firstLine="0"/>
        <w:jc w:val="center"/>
        <w:rPr>
          <w:b/>
          <w:sz w:val="17"/>
        </w:rPr>
      </w:pPr>
      <w:r>
        <w:rPr/>
        <w:pict>
          <v:rect style="position:absolute;margin-left:63.600002pt;margin-top:12.493251pt;width:467.400012pt;height:2.400009pt;mso-position-horizontal-relative:page;mso-position-vertical-relative:paragraph;z-index:-16004096" filled="true" fillcolor="#f2f2f2" stroked="false">
            <v:fill type="solid"/>
            <w10:wrap type="none"/>
          </v:rect>
        </w:pict>
      </w:r>
      <w:r>
        <w:rPr>
          <w:b/>
          <w:sz w:val="17"/>
        </w:rPr>
        <w:t>CONFORME LEI N° 8.496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28 DE DEZEMBRO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2018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MÊS: SETEMBRO 2022</w:t>
      </w:r>
    </w:p>
    <w:tbl>
      <w:tblPr>
        <w:tblW w:w="0" w:type="auto"/>
        <w:jc w:val="left"/>
        <w:tblInd w:w="16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197"/>
        <w:gridCol w:w="4210"/>
        <w:gridCol w:w="980"/>
      </w:tblGrid>
      <w:tr>
        <w:trPr>
          <w:trHeight w:val="463" w:hRule="atLeast"/>
        </w:trPr>
        <w:tc>
          <w:tcPr>
            <w:tcW w:w="96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245" w:right="114" w:hanging="72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SIMBOLO</w:t>
            </w:r>
            <w:r>
              <w:rPr>
                <w:b/>
                <w:color w:val="0F233D"/>
                <w:spacing w:val="-3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</w:t>
            </w:r>
          </w:p>
        </w:tc>
        <w:tc>
          <w:tcPr>
            <w:tcW w:w="3197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84" w:right="30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NOMENCLATURA</w:t>
            </w:r>
          </w:p>
        </w:tc>
        <w:tc>
          <w:tcPr>
            <w:tcW w:w="421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1424" w:right="137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DO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</w:t>
            </w:r>
          </w:p>
        </w:tc>
        <w:tc>
          <w:tcPr>
            <w:tcW w:w="98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86" w:right="32" w:firstLine="88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3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8"/>
              <w:ind w:left="781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ESTAGIÁRIO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UNIVERSITÁRIO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ACACIA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ALMEIDA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7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TASSIANE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GUIMARAES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JOCELINA 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PIETRO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LOBO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FRANÇA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SIMONE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SOFIA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 DEDA DE 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VICTORIA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REGINA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RODRIGUE 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CEDIDA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TÉC.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EM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TURISMO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DANIELA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ROCHA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CCE-05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903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CRISTINA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XAVIER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EDILMA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GABRIEL SILVA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CONCEIÇÃO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MENDONÇA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SHEILA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TATIANE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CCE-06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884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DAYANE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CRUZ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SABRINA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CCE-07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 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ADSON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MEIRA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SOARES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LOPES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GAMA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BARBOSA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MACEDO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JUNIOR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CCE-09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IRES NUNES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GLISIA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KRISTINA ROCHA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BRAGA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BEZERRA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IZABEL CRISTINA DE MELO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WODSON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SOUZA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ARAGÃO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88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COORDENADOR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ADONIS COSTA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9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ANDREZA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MELO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CLAUDIA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VASCONCELOS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PACHECO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ELIZANGELA OLIVEIRA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ESPINDOLA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GILBERTO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REBELLO 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MATTOS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IDELVANIO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JOSÉ MÁRIO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MACIEL 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MATHEUS 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WALESKA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CARVALHO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CCE-13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4" w:right="18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LUCAS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MORAIS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MEDEIROS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JULIANA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NASCIMENTO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KATIA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VIANA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LARISSA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LICIA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GONÇALVES ALMEIDA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RUBIA NASCIMENTO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HORA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CCE-14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2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PEDRO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DANIEL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PABLO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JMBASAHY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CLAUDIO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MILANEZ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RAQUEL MELO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AZEVEDO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THASSIA LUIZA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 COSTA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CCE-15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DENNYSE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4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DPTO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ADMINISTRAÇÃO E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FINANÇAS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ROSANGELA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OLIVEIRA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 GRAÇA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DESIGNADO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SECRETÁRIO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 SALES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NETO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8367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2"/>
              <w:ind w:left="3573" w:right="351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7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CARGOS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2"/>
              <w:ind w:left="389" w:right="33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43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spacing w:before="0"/>
        <w:ind w:left="2868" w:right="2880" w:firstLine="0"/>
        <w:jc w:val="center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 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</w:t>
      </w:r>
    </w:p>
    <w:sectPr>
      <w:type w:val="continuous"/>
      <w:pgSz w:w="11910" w:h="16840"/>
      <w:pgMar w:top="84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2022-11-09T14:49:08Z</dcterms:created>
  <dcterms:modified xsi:type="dcterms:W3CDTF">2022-11-09T14:49:08Z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2022-11-09T00:00:00Z</vt:filetime>
  </property>
</Properties>
</file>