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05.0" w:type="dxa"/>
        <w:jc w:val="center"/>
        <w:tblLayout w:type="fixed"/>
        <w:tblLook w:val="0000"/>
      </w:tblPr>
      <w:tblGrid>
        <w:gridCol w:w="105"/>
        <w:gridCol w:w="2370"/>
        <w:gridCol w:w="2025"/>
        <w:gridCol w:w="2340"/>
        <w:gridCol w:w="2460"/>
        <w:gridCol w:w="105"/>
        <w:tblGridChange w:id="0">
          <w:tblGrid>
            <w:gridCol w:w="105"/>
            <w:gridCol w:w="2370"/>
            <w:gridCol w:w="2025"/>
            <w:gridCol w:w="2340"/>
            <w:gridCol w:w="2460"/>
            <w:gridCol w:w="105"/>
          </w:tblGrid>
        </w:tblGridChange>
      </w:tblGrid>
      <w:tr>
        <w:trPr>
          <w:cantSplit w:val="0"/>
          <w:trHeight w:val="28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PREGÃO ELETRÔNICO Nº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r w:rsidDel="00000000" w:rsidR="00000000" w:rsidRPr="00000000">
              <w:rPr>
                <w:rtl w:val="0"/>
              </w:rPr>
            </w:r>
          </w:p>
        </w:tc>
      </w:tr>
      <w:tr>
        <w:trPr>
          <w:cantSplit w:val="0"/>
          <w:trHeight w:val="560" w:hRule="atLeast"/>
          <w:tblHeader w:val="0"/>
        </w:trPr>
        <w:tc>
          <w:tcPr>
            <w:gridSpan w:val="6"/>
            <w:tcBorders>
              <w:left w:color="000000" w:space="0" w:sz="4" w:val="single"/>
              <w:bottom w:color="000000" w:space="0" w:sz="4" w:val="single"/>
              <w:right w:color="000000" w:space="0" w:sz="4" w:val="single"/>
            </w:tcBorders>
          </w:tcPr>
          <w:p w:rsidR="00000000" w:rsidDel="00000000" w:rsidP="00000000" w:rsidRDefault="00000000" w:rsidRPr="00000000" w14:paraId="00000009">
            <w:pPr>
              <w:tabs>
                <w:tab w:val="left" w:leader="none" w:pos="709"/>
              </w:tabs>
              <w:spacing w:before="280" w:line="276" w:lineRule="auto"/>
              <w:jc w:val="center"/>
              <w:rPr/>
            </w:pPr>
            <w:r w:rsidDel="00000000" w:rsidR="00000000" w:rsidRPr="00000000">
              <w:rPr>
                <w:rtl w:val="0"/>
              </w:rPr>
              <w:t xml:space="preserve">SECRETARIA ESPECIAL DE GESTÃO DAS CONTRATAÇÕES,</w:t>
            </w:r>
          </w:p>
          <w:p w:rsidR="00000000" w:rsidDel="00000000" w:rsidP="00000000" w:rsidRDefault="00000000" w:rsidRPr="00000000" w14:paraId="0000000A">
            <w:pPr>
              <w:pBdr>
                <w:bottom w:color="000000" w:space="1" w:sz="4" w:val="single"/>
              </w:pBdr>
              <w:jc w:val="center"/>
              <w:rPr/>
            </w:pPr>
            <w:r w:rsidDel="00000000" w:rsidR="00000000" w:rsidRPr="00000000">
              <w:rPr>
                <w:rtl w:val="0"/>
              </w:rPr>
              <w:t xml:space="preserve">LICITAÇÕES E LOGÍSTICA - SECLOG</w:t>
            </w:r>
            <w:r w:rsidDel="00000000" w:rsidR="00000000" w:rsidRPr="00000000">
              <w:rPr>
                <w:rtl w:val="0"/>
              </w:rPr>
            </w:r>
          </w:p>
        </w:tc>
      </w:tr>
      <w:tr>
        <w:trPr>
          <w:cantSplit w:val="0"/>
          <w:trHeight w:val="280" w:hRule="atLeast"/>
          <w:tblHeader w:val="0"/>
        </w:trPr>
        <w:tc>
          <w:tcPr>
            <w:gridSpan w:val="6"/>
            <w:tcBorders>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PROCESSO 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XXXXX/202</w:t>
            </w:r>
            <w:r w:rsidDel="00000000" w:rsidR="00000000" w:rsidRPr="00000000">
              <w:rPr>
                <w:color w:val="0000ff"/>
                <w:rtl w:val="0"/>
              </w:rPr>
              <w:t xml:space="preserve">3</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-COMPRAS.GOV-XXXXX</w:t>
            </w:r>
            <w:r w:rsidDel="00000000" w:rsidR="00000000" w:rsidRPr="00000000">
              <w:rPr>
                <w:rtl w:val="0"/>
              </w:rPr>
            </w:r>
          </w:p>
        </w:tc>
      </w:tr>
      <w:tr>
        <w:trPr>
          <w:cantSplit w:val="0"/>
          <w:trHeight w:val="280" w:hRule="atLeast"/>
          <w:tblHeader w:val="0"/>
        </w:trPr>
        <w:tc>
          <w:tcPr>
            <w:gridSpan w:val="2"/>
            <w:tcBorders>
              <w:left w:color="000000" w:space="0" w:sz="4" w:val="single"/>
              <w:bottom w:color="000000" w:space="0" w:sz="4" w:val="single"/>
            </w:tcBorders>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SETOR</w:t>
            </w:r>
          </w:p>
        </w:tc>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Secretaria Especial de Gestão das Contratações, Licitações e Logística - SECLOG</w:t>
            </w:r>
          </w:p>
        </w:tc>
      </w:tr>
      <w:tr>
        <w:trPr>
          <w:cantSplit w:val="0"/>
          <w:trHeight w:val="280" w:hRule="atLeast"/>
          <w:tblHeader w:val="0"/>
        </w:trPr>
        <w:tc>
          <w:tcPr>
            <w:gridSpan w:val="2"/>
            <w:tcBorders>
              <w:left w:color="000000" w:space="0" w:sz="4" w:val="single"/>
              <w:bottom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w:t>
            </w:r>
          </w:p>
        </w:tc>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MENOR PREÇO POR LOTE.</w:t>
            </w:r>
          </w:p>
        </w:tc>
      </w:tr>
      <w:tr>
        <w:trPr>
          <w:cantSplit w:val="0"/>
          <w:trHeight w:val="1091" w:hRule="atLeast"/>
          <w:tblHeader w:val="0"/>
        </w:trPr>
        <w:tc>
          <w:tcPr>
            <w:gridSpan w:val="2"/>
            <w:tcBorders>
              <w:left w:color="000000" w:space="0" w:sz="4" w:val="single"/>
              <w:bottom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LEGAL</w:t>
            </w:r>
          </w:p>
        </w:tc>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24">
            <w:pPr>
              <w:spacing w:after="120" w:before="12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color w:val="0000cc"/>
                <w:rtl w:val="0"/>
              </w:rPr>
              <w:t xml:space="preserve">Este procedimento licitatório obedecerá, integralmente, à Lei nº 14.133, de 1º de abril de 2021, que instituiu a Nova Lei de Licitações e Contratos Administrativos, a Lei Estadual 9.183, de 10/04/2023, a Lei  Estadual nº 9.166/2023, a Lei Estadual nº 9.156/2023, a Lei Estadual nº 8747/2020, o Decreto Estadual nº 285/2023 e o Decreto Estadual nº 342/2023.</w:t>
            </w:r>
            <w:r w:rsidDel="00000000" w:rsidR="00000000" w:rsidRPr="00000000">
              <w:rPr>
                <w:rtl w:val="0"/>
              </w:rPr>
            </w:r>
          </w:p>
        </w:tc>
      </w:tr>
      <w:tr>
        <w:trPr>
          <w:cantSplit w:val="0"/>
          <w:trHeight w:val="777" w:hRule="atLeast"/>
          <w:tblHeader w:val="0"/>
        </w:trPr>
        <w:tc>
          <w:tcPr>
            <w:gridSpan w:val="2"/>
            <w:tcBorders>
              <w:left w:color="000000" w:space="0" w:sz="4" w:val="single"/>
              <w:bottom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OBJETO:</w:t>
            </w:r>
          </w:p>
        </w:tc>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Contratação centralizada de serviços XXXXXXXXXXXXXXXXXXXXXXXXXX</w:t>
            </w:r>
          </w:p>
        </w:tc>
      </w:tr>
      <w:tr>
        <w:trPr>
          <w:cantSplit w:val="0"/>
          <w:trHeight w:val="777" w:hRule="atLeast"/>
          <w:tblHeader w:val="0"/>
        </w:trPr>
        <w:tc>
          <w:tcPr>
            <w:gridSpan w:val="2"/>
            <w:tcBorders>
              <w:left w:color="000000" w:space="0" w:sz="4" w:val="single"/>
              <w:bottom w:color="000000" w:space="0" w:sz="4" w:val="single"/>
            </w:tcBorders>
            <w:shd w:fill="ffffff"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PARTICIPAÇÃO:</w:t>
            </w:r>
          </w:p>
        </w:tc>
        <w:tc>
          <w:tcPr>
            <w:gridSpan w:val="4"/>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color w:val="0000cc"/>
                <w:rtl w:val="0"/>
              </w:rPr>
              <w:t xml:space="preserve">Participação exclusiva às Microempresas e Empresas de Pequeno Porte sediadas no Estado de Sergipe, nos termos da Lei Estadual nº 8747/2020 e da LC nº 123/2006, em face dos lotes XX, XX e XX</w:t>
            </w:r>
            <w:r w:rsidDel="00000000" w:rsidR="00000000" w:rsidRPr="00000000">
              <w:rPr>
                <w:rtl w:val="0"/>
              </w:rPr>
            </w:r>
          </w:p>
        </w:tc>
      </w:tr>
      <w:tr>
        <w:trPr>
          <w:cantSplit w:val="1"/>
          <w:trHeight w:val="277"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HORÁRIO</w:t>
            </w:r>
          </w:p>
        </w:tc>
      </w:tr>
      <w:tr>
        <w:trPr>
          <w:cantSplit w:val="0"/>
          <w:trHeight w:val="553"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ABERTURA DAS PROPOSTAS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C">
            <w:pPr>
              <w:jc w:val="center"/>
              <w:rPr>
                <w:color w:val="0000ff"/>
              </w:rPr>
            </w:pPr>
            <w:r w:rsidDel="00000000" w:rsidR="00000000" w:rsidRPr="00000000">
              <w:rPr>
                <w:color w:val="0000ff"/>
                <w:rtl w:val="0"/>
              </w:rPr>
              <w:t xml:space="preserve">xx/xx/xx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center"/>
              <w:rPr>
                <w:color w:val="0000ff"/>
              </w:rPr>
            </w:pPr>
            <w:r w:rsidDel="00000000" w:rsidR="00000000" w:rsidRPr="00000000">
              <w:rPr>
                <w:color w:val="0000ff"/>
                <w:rtl w:val="0"/>
              </w:rPr>
              <w:t xml:space="preserve">00h00min</w:t>
            </w:r>
          </w:p>
        </w:tc>
      </w:tr>
      <w:tr>
        <w:trPr>
          <w:cantSplit w:val="0"/>
          <w:trHeight w:val="553"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INÍCIO DA SESSÃO DE DISPUTA DE PREÇOS</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1">
            <w:pPr>
              <w:jc w:val="center"/>
              <w:rPr>
                <w:color w:val="0000ff"/>
              </w:rPr>
            </w:pPr>
            <w:r w:rsidDel="00000000" w:rsidR="00000000" w:rsidRPr="00000000">
              <w:rPr>
                <w:color w:val="0000ff"/>
                <w:rtl w:val="0"/>
              </w:rPr>
              <w:t xml:space="preserve">xx/xx/xx</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2">
            <w:pPr>
              <w:jc w:val="center"/>
              <w:rPr>
                <w:color w:val="0000ff"/>
              </w:rPr>
            </w:pPr>
            <w:r w:rsidDel="00000000" w:rsidR="00000000" w:rsidRPr="00000000">
              <w:rPr>
                <w:color w:val="0000ff"/>
                <w:rtl w:val="0"/>
              </w:rPr>
              <w:t xml:space="preserve">00h00min</w:t>
            </w:r>
          </w:p>
        </w:tc>
      </w:tr>
      <w:tr>
        <w:trPr>
          <w:cantSplit w:val="0"/>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rPr>
            </w:pPr>
            <w:r w:rsidDel="00000000" w:rsidR="00000000" w:rsidRPr="00000000">
              <w:rPr>
                <w:rtl w:val="0"/>
              </w:rPr>
            </w:r>
          </w:p>
        </w:tc>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REFERÊNCIA DE TEMPO: Para todas as referências de tempo será observado 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horário de Brasília /DF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dessa forma, serão registradas no sistema eletrônico e na documentação relativa ao certame.</w:t>
            </w:r>
            <w:r w:rsidDel="00000000" w:rsidR="00000000" w:rsidRPr="00000000">
              <w:rPr>
                <w:rtl w:val="0"/>
              </w:rPr>
            </w:r>
          </w:p>
        </w:tc>
      </w:tr>
      <w:tr>
        <w:trPr>
          <w:cantSplit w:val="0"/>
          <w:trHeight w:val="3425"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49">
            <w:pPr>
              <w:keepLines w:val="1"/>
              <w:spacing w:after="120" w:before="120" w:lineRule="auto"/>
              <w:rPr/>
            </w:pPr>
            <w:r w:rsidDel="00000000" w:rsidR="00000000" w:rsidRPr="00000000">
              <w:rPr>
                <w:rtl w:val="0"/>
              </w:rPr>
              <w:t xml:space="preserve">FORMALIZAÇÃO DE CONSULTAS E EDITAL:</w:t>
            </w:r>
          </w:p>
          <w:p w:rsidR="00000000" w:rsidDel="00000000" w:rsidP="00000000" w:rsidRDefault="00000000" w:rsidRPr="00000000" w14:paraId="0000004A">
            <w:pPr>
              <w:keepLines w:val="1"/>
              <w:spacing w:after="120" w:before="120" w:lineRule="auto"/>
              <w:rPr/>
            </w:pPr>
            <w:r w:rsidDel="00000000" w:rsidR="00000000" w:rsidRPr="00000000">
              <w:rPr>
                <w:rtl w:val="0"/>
              </w:rPr>
              <w:t xml:space="preserve">Secretaria de Especial das Contratações, Licitações e Logística - SECLOG</w:t>
            </w:r>
          </w:p>
          <w:p w:rsidR="00000000" w:rsidDel="00000000" w:rsidP="00000000" w:rsidRDefault="00000000" w:rsidRPr="00000000" w14:paraId="0000004B">
            <w:pPr>
              <w:keepLines w:val="1"/>
              <w:spacing w:after="120" w:before="120" w:lineRule="auto"/>
              <w:rPr/>
            </w:pPr>
            <w:r w:rsidDel="00000000" w:rsidR="00000000" w:rsidRPr="00000000">
              <w:rPr>
                <w:rtl w:val="0"/>
              </w:rPr>
              <w:t xml:space="preserve">-Endereço: Rua Duque de Caxias n° 346 – Bairro São José – CEP: 49.015-320 – Aracaju/SE – Secretaria Especial de Gestão das Contratações, Licitações e Logística – SECLOG.</w:t>
            </w:r>
          </w:p>
          <w:p w:rsidR="00000000" w:rsidDel="00000000" w:rsidP="00000000" w:rsidRDefault="00000000" w:rsidRPr="00000000" w14:paraId="0000004C">
            <w:pPr>
              <w:rPr/>
            </w:pPr>
            <w:r w:rsidDel="00000000" w:rsidR="00000000" w:rsidRPr="00000000">
              <w:rPr>
                <w:rtl w:val="0"/>
              </w:rPr>
              <w:t xml:space="preserve">-Horário de Expediente: 7h às 13h</w:t>
            </w:r>
          </w:p>
          <w:p w:rsidR="00000000" w:rsidDel="00000000" w:rsidP="00000000" w:rsidRDefault="00000000" w:rsidRPr="00000000" w14:paraId="0000004D">
            <w:pPr>
              <w:rPr>
                <w:b w:val="1"/>
              </w:rPr>
            </w:pPr>
            <w:r w:rsidDel="00000000" w:rsidR="00000000" w:rsidRPr="00000000">
              <w:rPr>
                <w:b w:val="1"/>
                <w:rtl w:val="0"/>
              </w:rPr>
              <w:t xml:space="preserve">-XXX- (0xx79) XXXXXX</w:t>
            </w:r>
          </w:p>
          <w:p w:rsidR="00000000" w:rsidDel="00000000" w:rsidP="00000000" w:rsidRDefault="00000000" w:rsidRPr="00000000" w14:paraId="0000004E">
            <w:pPr>
              <w:rPr/>
            </w:pPr>
            <w:r w:rsidDel="00000000" w:rsidR="00000000" w:rsidRPr="00000000">
              <w:rPr>
                <w:b w:val="1"/>
                <w:rtl w:val="0"/>
              </w:rPr>
              <w:t xml:space="preserve">-</w:t>
            </w:r>
            <w:r w:rsidDel="00000000" w:rsidR="00000000" w:rsidRPr="00000000">
              <w:rPr>
                <w:rtl w:val="0"/>
              </w:rPr>
              <w:t xml:space="preserve"> Fax: (0xx79)-3226-2246.</w:t>
            </w:r>
          </w:p>
          <w:p w:rsidR="00000000" w:rsidDel="00000000" w:rsidP="00000000" w:rsidRDefault="00000000" w:rsidRPr="00000000" w14:paraId="0000004F">
            <w:pPr>
              <w:rPr/>
            </w:pPr>
            <w:r w:rsidDel="00000000" w:rsidR="00000000" w:rsidRPr="00000000">
              <w:rPr>
                <w:rtl w:val="0"/>
              </w:rPr>
              <w:t xml:space="preserve">- www.comprasnet.se.gov.br </w:t>
            </w:r>
          </w:p>
          <w:p w:rsidR="00000000" w:rsidDel="00000000" w:rsidP="00000000" w:rsidRDefault="00000000" w:rsidRPr="00000000" w14:paraId="00000050">
            <w:pPr>
              <w:rPr/>
            </w:pPr>
            <w:r w:rsidDel="00000000" w:rsidR="00000000" w:rsidRPr="00000000">
              <w:rPr>
                <w:rtl w:val="0"/>
              </w:rPr>
              <w:t xml:space="preserve">- </w:t>
            </w:r>
            <w:hyperlink r:id="rId9">
              <w:r w:rsidDel="00000000" w:rsidR="00000000" w:rsidRPr="00000000">
                <w:rPr>
                  <w:color w:val="0000ff"/>
                  <w:u w:val="single"/>
                  <w:rtl w:val="0"/>
                </w:rPr>
                <w:t xml:space="preserve">www.licitacoes-e.com.br</w:t>
              </w:r>
            </w:hyperlink>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0000cc"/>
                <w:rtl w:val="0"/>
              </w:rPr>
              <w:t xml:space="preserve">-(e-mail do pregoeiro)@sead.se.gov.br</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www.licitacoes-e.com.br</w:t>
              </w:r>
            </w:hyperlink>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ID(000000)</w:t>
            </w:r>
            <w:r w:rsidDel="00000000" w:rsidR="00000000" w:rsidRPr="00000000">
              <w:rPr>
                <w:rtl w:val="0"/>
              </w:rPr>
            </w:r>
          </w:p>
        </w:tc>
      </w:tr>
    </w:tbl>
    <w:p w:rsidR="00000000" w:rsidDel="00000000" w:rsidP="00000000" w:rsidRDefault="00000000" w:rsidRPr="00000000" w14:paraId="00000056">
      <w:pPr>
        <w:spacing w:after="120" w:before="120" w:lineRule="auto"/>
        <w:jc w:val="center"/>
        <w:rPr>
          <w:b w:val="1"/>
          <w:u w:val="single"/>
        </w:rPr>
      </w:pPr>
      <w:r w:rsidDel="00000000" w:rsidR="00000000" w:rsidRPr="00000000">
        <w:rPr>
          <w:b w:val="1"/>
          <w:u w:val="single"/>
          <w:rtl w:val="0"/>
        </w:rPr>
        <w:t xml:space="preserve">EDITAL</w:t>
      </w:r>
    </w:p>
    <w:p w:rsidR="00000000" w:rsidDel="00000000" w:rsidP="00000000" w:rsidRDefault="00000000" w:rsidRPr="00000000" w14:paraId="00000057">
      <w:pPr>
        <w:spacing w:after="120" w:before="120" w:lineRule="auto"/>
        <w:jc w:val="center"/>
        <w:rPr>
          <w:b w:val="1"/>
          <w:u w:val="single"/>
        </w:rPr>
      </w:pPr>
      <w:r w:rsidDel="00000000" w:rsidR="00000000" w:rsidRPr="00000000">
        <w:rPr>
          <w:rtl w:val="0"/>
        </w:rPr>
      </w:r>
    </w:p>
    <w:p w:rsidR="00000000" w:rsidDel="00000000" w:rsidP="00000000" w:rsidRDefault="00000000" w:rsidRPr="00000000" w14:paraId="00000058">
      <w:pPr>
        <w:spacing w:after="120" w:before="120" w:lineRule="auto"/>
        <w:jc w:val="both"/>
        <w:rPr>
          <w:color w:val="0000cc"/>
        </w:rPr>
      </w:pPr>
      <w:r w:rsidDel="00000000" w:rsidR="00000000" w:rsidRPr="00000000">
        <w:rPr>
          <w:rtl w:val="0"/>
        </w:rPr>
        <w:t xml:space="preserve">PROCESSO Nº </w:t>
      </w:r>
      <w:r w:rsidDel="00000000" w:rsidR="00000000" w:rsidRPr="00000000">
        <w:rPr>
          <w:color w:val="0000ff"/>
          <w:rtl w:val="0"/>
        </w:rPr>
        <w:t xml:space="preserve">XXXXX/2023-COMPRAS.GOV-XXXXX</w:t>
      </w:r>
      <w:r w:rsidDel="00000000" w:rsidR="00000000" w:rsidRPr="00000000">
        <w:rPr>
          <w:rtl w:val="0"/>
        </w:rPr>
      </w:r>
    </w:p>
    <w:p w:rsidR="00000000" w:rsidDel="00000000" w:rsidP="00000000" w:rsidRDefault="00000000" w:rsidRPr="00000000" w14:paraId="00000059">
      <w:pPr>
        <w:spacing w:after="120" w:before="120" w:lineRule="auto"/>
        <w:jc w:val="both"/>
        <w:rPr>
          <w:color w:val="0000ff"/>
        </w:rPr>
      </w:pPr>
      <w:r w:rsidDel="00000000" w:rsidR="00000000" w:rsidRPr="00000000">
        <w:rPr>
          <w:rtl w:val="0"/>
        </w:rPr>
        <w:t xml:space="preserve">Pregão nº </w:t>
      </w:r>
      <w:r w:rsidDel="00000000" w:rsidR="00000000" w:rsidRPr="00000000">
        <w:rPr>
          <w:color w:val="0000ff"/>
          <w:rtl w:val="0"/>
        </w:rPr>
        <w:t xml:space="preserve">xxx</w:t>
      </w:r>
      <w:r w:rsidDel="00000000" w:rsidR="00000000" w:rsidRPr="00000000">
        <w:rPr>
          <w:rtl w:val="0"/>
        </w:rPr>
        <w:t xml:space="preserve">/</w:t>
      </w:r>
      <w:r w:rsidDel="00000000" w:rsidR="00000000" w:rsidRPr="00000000">
        <w:rPr>
          <w:color w:val="0000ff"/>
          <w:rtl w:val="0"/>
        </w:rPr>
        <w:t xml:space="preserve">2023.</w:t>
      </w:r>
    </w:p>
    <w:p w:rsidR="00000000" w:rsidDel="00000000" w:rsidP="00000000" w:rsidRDefault="00000000" w:rsidRPr="00000000" w14:paraId="0000005A">
      <w:pPr>
        <w:spacing w:after="120" w:before="120" w:lineRule="auto"/>
        <w:rPr>
          <w:b w:val="1"/>
          <w:u w:val="single"/>
        </w:rPr>
      </w:pPr>
      <w:r w:rsidDel="00000000" w:rsidR="00000000" w:rsidRPr="00000000">
        <w:rPr>
          <w:b w:val="1"/>
          <w:rtl w:val="0"/>
        </w:rPr>
        <w:t xml:space="preserve">1.0 - </w:t>
      </w:r>
      <w:r w:rsidDel="00000000" w:rsidR="00000000" w:rsidRPr="00000000">
        <w:rPr>
          <w:b w:val="1"/>
          <w:u w:val="single"/>
          <w:rtl w:val="0"/>
        </w:rPr>
        <w:t xml:space="preserve">DISPOSIÇÕES PRELIMINARES: </w:t>
      </w:r>
    </w:p>
    <w:p w:rsidR="00000000" w:rsidDel="00000000" w:rsidP="00000000" w:rsidRDefault="00000000" w:rsidRPr="00000000" w14:paraId="0000005B">
      <w:pPr>
        <w:spacing w:after="120" w:before="120" w:lineRule="auto"/>
        <w:jc w:val="both"/>
        <w:rPr/>
      </w:pPr>
      <w:r w:rsidDel="00000000" w:rsidR="00000000" w:rsidRPr="00000000">
        <w:rPr>
          <w:rtl w:val="0"/>
        </w:rPr>
        <w:t xml:space="preserve">1.1 – A SECLOG e este Pregoeiro, designado</w:t>
      </w:r>
      <w:r w:rsidDel="00000000" w:rsidR="00000000" w:rsidRPr="00000000">
        <w:rPr>
          <w:b w:val="1"/>
          <w:rtl w:val="0"/>
        </w:rPr>
        <w:t xml:space="preserve"> </w:t>
      </w:r>
      <w:r w:rsidDel="00000000" w:rsidR="00000000" w:rsidRPr="00000000">
        <w:rPr>
          <w:color w:val="0000ff"/>
          <w:rtl w:val="0"/>
        </w:rPr>
        <w:t xml:space="preserve">pela Portaria nº XXX de XXXXXXX</w:t>
      </w:r>
      <w:r w:rsidDel="00000000" w:rsidR="00000000" w:rsidRPr="00000000">
        <w:rPr>
          <w:color w:val="3366ff"/>
          <w:rtl w:val="0"/>
        </w:rPr>
        <w:t xml:space="preserve">,</w:t>
      </w:r>
      <w:r w:rsidDel="00000000" w:rsidR="00000000" w:rsidRPr="00000000">
        <w:rPr>
          <w:rtl w:val="0"/>
        </w:rPr>
        <w:t xml:space="preserve"> tornam</w:t>
      </w:r>
      <w:r w:rsidDel="00000000" w:rsidR="00000000" w:rsidRPr="00000000">
        <w:rPr>
          <w:b w:val="1"/>
          <w:rtl w:val="0"/>
        </w:rPr>
        <w:t xml:space="preserve"> </w:t>
      </w:r>
      <w:r w:rsidDel="00000000" w:rsidR="00000000" w:rsidRPr="00000000">
        <w:rPr>
          <w:rtl w:val="0"/>
        </w:rPr>
        <w:t xml:space="preserve">público</w:t>
      </w:r>
      <w:r w:rsidDel="00000000" w:rsidR="00000000" w:rsidRPr="00000000">
        <w:rPr>
          <w:b w:val="1"/>
          <w:rtl w:val="0"/>
        </w:rPr>
        <w:t xml:space="preserve"> </w:t>
      </w:r>
      <w:r w:rsidDel="00000000" w:rsidR="00000000" w:rsidRPr="00000000">
        <w:rPr>
          <w:rtl w:val="0"/>
        </w:rPr>
        <w:t xml:space="preserve">para conhecimento dos interessados que na data, horário e local já indicados anteriormente, realizar-se-á licitação na modalidade </w:t>
      </w:r>
      <w:r w:rsidDel="00000000" w:rsidR="00000000" w:rsidRPr="00000000">
        <w:rPr>
          <w:b w:val="1"/>
          <w:rtl w:val="0"/>
        </w:rPr>
        <w:t xml:space="preserve">PREGÃO ELETRÔNICO</w:t>
      </w:r>
      <w:r w:rsidDel="00000000" w:rsidR="00000000" w:rsidRPr="00000000">
        <w:rPr>
          <w:rtl w:val="0"/>
        </w:rPr>
        <w:t xml:space="preserve">, do tipo </w:t>
      </w:r>
      <w:r w:rsidDel="00000000" w:rsidR="00000000" w:rsidRPr="00000000">
        <w:rPr>
          <w:b w:val="1"/>
          <w:u w:val="single"/>
          <w:rtl w:val="0"/>
        </w:rPr>
        <w:t xml:space="preserve">MENOR PREÇO POR LOTE.</w:t>
      </w:r>
      <w:r w:rsidDel="00000000" w:rsidR="00000000" w:rsidRPr="00000000">
        <w:rPr>
          <w:rtl w:val="0"/>
        </w:rPr>
        <w:t xml:space="preserve"> </w:t>
      </w:r>
    </w:p>
    <w:p w:rsidR="00000000" w:rsidDel="00000000" w:rsidP="00000000" w:rsidRDefault="00000000" w:rsidRPr="00000000" w14:paraId="0000005C">
      <w:pPr>
        <w:spacing w:after="120" w:before="120" w:lineRule="auto"/>
        <w:jc w:val="both"/>
        <w:rPr/>
      </w:pPr>
      <w:r w:rsidDel="00000000" w:rsidR="00000000" w:rsidRPr="00000000">
        <w:rPr>
          <w:rtl w:val="0"/>
        </w:rPr>
        <w:t xml:space="preserve">1.2 - O Pregão Eletrônico será realizado em sessão pública, por meio da INTERNET, mediante condições de segurança - criptografia e autenticação - em todas as suas fases.  Os trabalhos serão conduzidos por servidor da Secretaria de Estado da Administração, denominado Pregoeiro, mediante a inserção e monitoramento de dados gerados ou transferidos para o aplicativo "Licitações", constante da página eletrônica do Banco do Brasil S.A.</w:t>
      </w:r>
    </w:p>
    <w:p w:rsidR="00000000" w:rsidDel="00000000" w:rsidP="00000000" w:rsidRDefault="00000000" w:rsidRPr="00000000" w14:paraId="0000005D">
      <w:pPr>
        <w:spacing w:after="120" w:before="120" w:lineRule="auto"/>
        <w:jc w:val="both"/>
        <w:rPr/>
      </w:pPr>
      <w:r w:rsidDel="00000000" w:rsidR="00000000" w:rsidRPr="00000000">
        <w:rPr>
          <w:rtl w:val="0"/>
        </w:rPr>
        <w:t xml:space="preserve">OBSERVAÇÃO: Em caso de eventual diferença entre a(s) especificação(ões) do objeto descritas no Licitações-e e as especificações constantes neste edital de pregão eletrônico, prevalecerão as últimas.</w:t>
      </w:r>
    </w:p>
    <w:p w:rsidR="00000000" w:rsidDel="00000000" w:rsidP="00000000" w:rsidRDefault="00000000" w:rsidRPr="00000000" w14:paraId="0000005E">
      <w:pPr>
        <w:spacing w:after="120" w:before="120" w:lineRule="auto"/>
        <w:jc w:val="both"/>
        <w:rPr/>
      </w:pPr>
      <w:r w:rsidDel="00000000" w:rsidR="00000000" w:rsidRPr="00000000">
        <w:rPr>
          <w:rtl w:val="0"/>
        </w:rPr>
      </w:r>
    </w:p>
    <w:p w:rsidR="00000000" w:rsidDel="00000000" w:rsidP="00000000" w:rsidRDefault="00000000" w:rsidRPr="00000000" w14:paraId="0000005F">
      <w:pPr>
        <w:spacing w:after="120" w:before="120" w:lineRule="auto"/>
        <w:jc w:val="both"/>
        <w:rPr>
          <w:b w:val="1"/>
          <w:u w:val="single"/>
        </w:rPr>
      </w:pPr>
      <w:r w:rsidDel="00000000" w:rsidR="00000000" w:rsidRPr="00000000">
        <w:rPr>
          <w:b w:val="1"/>
          <w:rtl w:val="0"/>
        </w:rPr>
        <w:t xml:space="preserve">2.0 - </w:t>
      </w:r>
      <w:r w:rsidDel="00000000" w:rsidR="00000000" w:rsidRPr="00000000">
        <w:rPr>
          <w:b w:val="1"/>
          <w:u w:val="single"/>
          <w:rtl w:val="0"/>
        </w:rPr>
        <w:t xml:space="preserve">DO OBJETO:</w:t>
      </w:r>
    </w:p>
    <w:p w:rsidR="00000000" w:rsidDel="00000000" w:rsidP="00000000" w:rsidRDefault="00000000" w:rsidRPr="00000000" w14:paraId="00000060">
      <w:pPr>
        <w:spacing w:after="120" w:before="120" w:lineRule="auto"/>
        <w:jc w:val="both"/>
        <w:rPr/>
      </w:pPr>
      <w:r w:rsidDel="00000000" w:rsidR="00000000" w:rsidRPr="00000000">
        <w:rPr>
          <w:rtl w:val="0"/>
        </w:rPr>
        <w:t xml:space="preserve">2.1 - O presente Pregão Eletrônico tem por objeto a prestação de serviços de</w:t>
      </w:r>
      <w:r w:rsidDel="00000000" w:rsidR="00000000" w:rsidRPr="00000000">
        <w:rPr>
          <w:color w:val="0000cc"/>
          <w:rtl w:val="0"/>
        </w:rPr>
        <w:t xml:space="preserve"> XXXXXXXXXXXXXXXXXXXXXXXX, visando atender às necessidades dos órgãos e entidades do Estado de Sergipe., </w:t>
      </w:r>
      <w:r w:rsidDel="00000000" w:rsidR="00000000" w:rsidRPr="00000000">
        <w:rPr>
          <w:rtl w:val="0"/>
        </w:rPr>
        <w:t xml:space="preserve">conforme especificações técnicas constantes do Anexo I deste edital.</w:t>
      </w:r>
    </w:p>
    <w:p w:rsidR="00000000" w:rsidDel="00000000" w:rsidP="00000000" w:rsidRDefault="00000000" w:rsidRPr="00000000" w14:paraId="00000061">
      <w:pPr>
        <w:spacing w:after="120" w:before="120" w:lineRule="auto"/>
        <w:jc w:val="both"/>
        <w:rPr>
          <w:b w:val="1"/>
          <w:u w:val="single"/>
        </w:rPr>
      </w:pPr>
      <w:r w:rsidDel="00000000" w:rsidR="00000000" w:rsidRPr="00000000">
        <w:rPr>
          <w:b w:val="1"/>
          <w:rtl w:val="0"/>
        </w:rPr>
        <w:t xml:space="preserve">3.0 - </w:t>
      </w:r>
      <w:r w:rsidDel="00000000" w:rsidR="00000000" w:rsidRPr="00000000">
        <w:rPr>
          <w:b w:val="1"/>
          <w:u w:val="single"/>
          <w:rtl w:val="0"/>
        </w:rPr>
        <w:t xml:space="preserve">DOTAÇÃO ORÇAMENTÁRIA:</w:t>
      </w:r>
    </w:p>
    <w:p w:rsidR="00000000" w:rsidDel="00000000" w:rsidP="00000000" w:rsidRDefault="00000000" w:rsidRPr="00000000" w14:paraId="00000062">
      <w:pPr>
        <w:spacing w:after="120" w:before="120" w:lineRule="auto"/>
        <w:jc w:val="both"/>
        <w:rPr/>
      </w:pPr>
      <w:r w:rsidDel="00000000" w:rsidR="00000000" w:rsidRPr="00000000">
        <w:rPr>
          <w:rtl w:val="0"/>
        </w:rPr>
        <w:t xml:space="preserve">3.1 - As despesas decorrentes da contratação do objeto desta licitação correrão à conta dos recursos consignados no orçamento do Estado de Sergipe para os exercícios alcançados pelo prazo de validade do contrato centralizado, a cargo da unidade orçamentária contratante, cujos programas de trabalho e elementos de despesas específicos constarão no respectivo Contrato (Anexo III).</w:t>
      </w:r>
    </w:p>
    <w:p w:rsidR="00000000" w:rsidDel="00000000" w:rsidP="00000000" w:rsidRDefault="00000000" w:rsidRPr="00000000" w14:paraId="00000063">
      <w:pPr>
        <w:keepNext w:val="1"/>
        <w:keepLines w:val="1"/>
        <w:tabs>
          <w:tab w:val="left" w:leader="none" w:pos="567"/>
        </w:tabs>
        <w:spacing w:after="120" w:before="120" w:lineRule="auto"/>
        <w:ind w:left="360"/>
        <w:jc w:val="both"/>
        <w:rPr>
          <w:b w:val="1"/>
          <w:u w:val="single"/>
        </w:rPr>
      </w:pPr>
      <w:r w:rsidDel="00000000" w:rsidR="00000000" w:rsidRPr="00000000">
        <w:rPr>
          <w:b w:val="1"/>
          <w:rtl w:val="0"/>
        </w:rPr>
        <w:t xml:space="preserve">4.0</w:t>
      </w:r>
      <w:r w:rsidDel="00000000" w:rsidR="00000000" w:rsidRPr="00000000">
        <w:rPr>
          <w:rtl w:val="0"/>
        </w:rPr>
        <w:t xml:space="preserve"> - </w:t>
      </w:r>
      <w:r w:rsidDel="00000000" w:rsidR="00000000" w:rsidRPr="00000000">
        <w:rPr>
          <w:b w:val="1"/>
          <w:u w:val="single"/>
          <w:rtl w:val="0"/>
        </w:rPr>
        <w:t xml:space="preserve">DA IMPUGNAÇÃO AO EDITAL E DO PEDIDO DE ESCLARECIMENTO:</w:t>
      </w:r>
    </w:p>
    <w:p w:rsidR="00000000" w:rsidDel="00000000" w:rsidP="00000000" w:rsidRDefault="00000000" w:rsidRPr="00000000" w14:paraId="00000064">
      <w:pPr>
        <w:tabs>
          <w:tab w:val="left" w:leader="none" w:pos="709"/>
        </w:tabs>
        <w:spacing w:after="120" w:before="120" w:lineRule="auto"/>
        <w:jc w:val="both"/>
        <w:rPr/>
      </w:pPr>
      <w:r w:rsidDel="00000000" w:rsidR="00000000" w:rsidRPr="00000000">
        <w:rPr>
          <w:rtl w:val="0"/>
        </w:rPr>
        <w:t xml:space="preserve">4.1- Até 03 (três) dias úteis antes da data designada para a abertura da sessão pública, qualquer pessoa poderá impugnar este Edital mediante petição a ser enviada para o endereço de e-mail do pregoeiro indicado na primeira folha deste edital.</w:t>
      </w:r>
    </w:p>
    <w:p w:rsidR="00000000" w:rsidDel="00000000" w:rsidP="00000000" w:rsidRDefault="00000000" w:rsidRPr="00000000" w14:paraId="00000065">
      <w:pPr>
        <w:tabs>
          <w:tab w:val="left" w:leader="none" w:pos="709"/>
        </w:tabs>
        <w:spacing w:after="120" w:before="120" w:lineRule="auto"/>
        <w:jc w:val="both"/>
        <w:rPr/>
      </w:pPr>
      <w:r w:rsidDel="00000000" w:rsidR="00000000" w:rsidRPr="00000000">
        <w:rPr>
          <w:rtl w:val="0"/>
        </w:rPr>
        <w:t xml:space="preserve">4.2- Caberá ao Pregoeiro decidir sobre a impugnação no prazo de até três dias úteis contados da data de recebimento da impugnação.</w:t>
      </w:r>
    </w:p>
    <w:p w:rsidR="00000000" w:rsidDel="00000000" w:rsidP="00000000" w:rsidRDefault="00000000" w:rsidRPr="00000000" w14:paraId="00000066">
      <w:pPr>
        <w:tabs>
          <w:tab w:val="left" w:leader="none" w:pos="709"/>
        </w:tabs>
        <w:spacing w:after="120" w:before="120" w:lineRule="auto"/>
        <w:ind w:left="1133.858267716535" w:firstLine="0"/>
        <w:jc w:val="both"/>
        <w:rPr/>
      </w:pPr>
      <w:r w:rsidDel="00000000" w:rsidR="00000000" w:rsidRPr="00000000">
        <w:rPr>
          <w:rtl w:val="0"/>
        </w:rPr>
        <w:t xml:space="preserve">4.2.1 - O pregoeiro poderá ser auxiliado, em caso de dúvida, por aqueles que participaram da fase de planejamento da contratação ou por outros órgãos, para apoio técnico, conforme art. 8º, §3º da Lei nº 14.133/2021, bem como pela PGE/SE, mediante consulta encaminhada pelo Secretário Especial da SECLOG, nos termos do §7º do art. 20 do Decreto Estadual nº 342/2023.</w:t>
      </w:r>
    </w:p>
    <w:p w:rsidR="00000000" w:rsidDel="00000000" w:rsidP="00000000" w:rsidRDefault="00000000" w:rsidRPr="00000000" w14:paraId="00000067">
      <w:pPr>
        <w:tabs>
          <w:tab w:val="left" w:leader="none" w:pos="709"/>
        </w:tabs>
        <w:spacing w:after="120" w:before="120" w:lineRule="auto"/>
        <w:jc w:val="both"/>
        <w:rPr/>
      </w:pPr>
      <w:r w:rsidDel="00000000" w:rsidR="00000000" w:rsidRPr="00000000">
        <w:rPr>
          <w:rtl w:val="0"/>
        </w:rPr>
        <w:t xml:space="preserve">4.3- Acolhida a impugnação, será definida e publicada nova data para a realização do certame.</w:t>
      </w:r>
    </w:p>
    <w:p w:rsidR="00000000" w:rsidDel="00000000" w:rsidP="00000000" w:rsidRDefault="00000000" w:rsidRPr="00000000" w14:paraId="00000068">
      <w:pPr>
        <w:tabs>
          <w:tab w:val="left" w:leader="none" w:pos="709"/>
        </w:tabs>
        <w:spacing w:after="120" w:before="120" w:lineRule="auto"/>
        <w:jc w:val="both"/>
        <w:rPr/>
      </w:pPr>
      <w:r w:rsidDel="00000000" w:rsidR="00000000" w:rsidRPr="00000000">
        <w:rPr>
          <w:rtl w:val="0"/>
        </w:rPr>
        <w:t xml:space="preserve">4.4-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000000" w:rsidDel="00000000" w:rsidP="00000000" w:rsidRDefault="00000000" w:rsidRPr="00000000" w14:paraId="00000069">
      <w:pPr>
        <w:tabs>
          <w:tab w:val="left" w:leader="none" w:pos="709"/>
        </w:tabs>
        <w:spacing w:after="120" w:before="120" w:lineRule="auto"/>
        <w:ind w:hanging="573"/>
        <w:jc w:val="both"/>
        <w:rPr/>
      </w:pPr>
      <w:r w:rsidDel="00000000" w:rsidR="00000000" w:rsidRPr="00000000">
        <w:rPr>
          <w:rtl w:val="0"/>
        </w:rPr>
        <w:t xml:space="preserve">        4.5- O pregoeiro responderá aos pedidos de esclarecimentos no prazo de até três dias úteis, contado da data de recebimento do pedido, e poderá, em caso de dúvida, requisitar subsídios formais aos responsáveis pela elaboração do edital e dos anexos.</w:t>
      </w:r>
    </w:p>
    <w:p w:rsidR="00000000" w:rsidDel="00000000" w:rsidP="00000000" w:rsidRDefault="00000000" w:rsidRPr="00000000" w14:paraId="0000006A">
      <w:pPr>
        <w:tabs>
          <w:tab w:val="left" w:leader="none" w:pos="709"/>
        </w:tabs>
        <w:spacing w:after="120" w:before="120" w:lineRule="auto"/>
        <w:ind w:firstLine="1134"/>
        <w:jc w:val="both"/>
        <w:rPr/>
      </w:pPr>
      <w:r w:rsidDel="00000000" w:rsidR="00000000" w:rsidRPr="00000000">
        <w:rPr>
          <w:rtl w:val="0"/>
        </w:rPr>
        <w:t xml:space="preserve">4.5.1- As impugnações e pedidos de esclarecimentos não suspendem os prazos previstos no certame.</w:t>
      </w:r>
    </w:p>
    <w:p w:rsidR="00000000" w:rsidDel="00000000" w:rsidP="00000000" w:rsidRDefault="00000000" w:rsidRPr="00000000" w14:paraId="0000006B">
      <w:pPr>
        <w:tabs>
          <w:tab w:val="left" w:leader="none" w:pos="709"/>
        </w:tabs>
        <w:spacing w:after="120" w:before="120" w:lineRule="auto"/>
        <w:ind w:firstLine="1134"/>
        <w:jc w:val="both"/>
        <w:rPr/>
      </w:pPr>
      <w:r w:rsidDel="00000000" w:rsidR="00000000" w:rsidRPr="00000000">
        <w:rPr>
          <w:rtl w:val="0"/>
        </w:rPr>
        <w:t xml:space="preserve">4.5.2- A concessão de efeito suspensivo à impugnação é medida excepcional e deverá ser motivada pelo pregoeiro, nos autos do processo de licitação.</w:t>
      </w:r>
    </w:p>
    <w:p w:rsidR="00000000" w:rsidDel="00000000" w:rsidP="00000000" w:rsidRDefault="00000000" w:rsidRPr="00000000" w14:paraId="0000006C">
      <w:pPr>
        <w:tabs>
          <w:tab w:val="left" w:leader="none" w:pos="709"/>
        </w:tabs>
        <w:spacing w:after="120" w:before="120" w:lineRule="auto"/>
        <w:ind w:hanging="573"/>
        <w:jc w:val="both"/>
        <w:rPr/>
      </w:pPr>
      <w:r w:rsidDel="00000000" w:rsidR="00000000" w:rsidRPr="00000000">
        <w:rPr>
          <w:rtl w:val="0"/>
        </w:rPr>
        <w:tab/>
        <w:t xml:space="preserve">4.6- As respostas aos pedidos de esclarecimentos serão divulgadas pelo sistema e vincularão os participantes e a administração.</w:t>
      </w:r>
    </w:p>
    <w:p w:rsidR="00000000" w:rsidDel="00000000" w:rsidP="00000000" w:rsidRDefault="00000000" w:rsidRPr="00000000" w14:paraId="0000006D">
      <w:pPr>
        <w:tabs>
          <w:tab w:val="left" w:leader="none" w:pos="709"/>
        </w:tabs>
        <w:spacing w:after="120" w:before="120" w:lineRule="auto"/>
        <w:jc w:val="both"/>
        <w:rPr/>
      </w:pPr>
      <w:r w:rsidDel="00000000" w:rsidR="00000000" w:rsidRPr="00000000">
        <w:rPr>
          <w:rtl w:val="0"/>
        </w:rPr>
        <w:t xml:space="preserve">4.7- As impugnações ao Edital e os pedidos de esclarecimentos, somente serão considerados tempestivos se enviados até às 23h59min do último dia útil para apresentação. </w:t>
      </w:r>
    </w:p>
    <w:p w:rsidR="00000000" w:rsidDel="00000000" w:rsidP="00000000" w:rsidRDefault="00000000" w:rsidRPr="00000000" w14:paraId="0000006E">
      <w:pPr>
        <w:spacing w:after="120" w:before="120" w:lineRule="auto"/>
        <w:jc w:val="both"/>
        <w:rPr/>
      </w:pPr>
      <w:r w:rsidDel="00000000" w:rsidR="00000000" w:rsidRPr="00000000">
        <w:rPr>
          <w:rtl w:val="0"/>
        </w:rPr>
      </w:r>
    </w:p>
    <w:p w:rsidR="00000000" w:rsidDel="00000000" w:rsidP="00000000" w:rsidRDefault="00000000" w:rsidRPr="00000000" w14:paraId="0000006F">
      <w:pPr>
        <w:spacing w:after="120" w:before="120" w:lineRule="auto"/>
        <w:jc w:val="both"/>
        <w:rPr>
          <w:b w:val="1"/>
          <w:u w:val="single"/>
        </w:rPr>
      </w:pPr>
      <w:r w:rsidDel="00000000" w:rsidR="00000000" w:rsidRPr="00000000">
        <w:rPr>
          <w:b w:val="1"/>
          <w:rtl w:val="0"/>
        </w:rPr>
        <w:t xml:space="preserve">6.0 - </w:t>
      </w:r>
      <w:r w:rsidDel="00000000" w:rsidR="00000000" w:rsidRPr="00000000">
        <w:rPr>
          <w:b w:val="1"/>
          <w:u w:val="single"/>
          <w:rtl w:val="0"/>
        </w:rPr>
        <w:t xml:space="preserve">CONDIÇÕES PARA PARTICIPAÇÃO:</w:t>
      </w:r>
    </w:p>
    <w:p w:rsidR="00000000" w:rsidDel="00000000" w:rsidP="00000000" w:rsidRDefault="00000000" w:rsidRPr="00000000" w14:paraId="00000070">
      <w:pPr>
        <w:spacing w:after="120" w:before="120" w:lineRule="auto"/>
        <w:jc w:val="both"/>
        <w:rPr/>
      </w:pPr>
      <w:r w:rsidDel="00000000" w:rsidR="00000000" w:rsidRPr="00000000">
        <w:rPr>
          <w:rtl w:val="0"/>
        </w:rPr>
        <w:t xml:space="preserve">6.1 - Poderão participar do processo os interessados que atenderem a todas as exigências contidas neste Edital e seu Anexo.</w:t>
      </w:r>
    </w:p>
    <w:p w:rsidR="00000000" w:rsidDel="00000000" w:rsidP="00000000" w:rsidRDefault="00000000" w:rsidRPr="00000000" w14:paraId="00000071">
      <w:pPr>
        <w:spacing w:after="120" w:before="120" w:lineRule="auto"/>
        <w:jc w:val="both"/>
        <w:rPr/>
      </w:pPr>
      <w:r w:rsidDel="00000000" w:rsidR="00000000" w:rsidRPr="00000000">
        <w:rPr>
          <w:rtl w:val="0"/>
        </w:rPr>
        <w:t xml:space="preserve">6.2 - Estarão impedidos de participar, direta ou indiretamente, de qualquer fase deste processo licitatório os interessados que se enquadrem em uma ou mais das situações a seguir:</w:t>
      </w:r>
    </w:p>
    <w:p w:rsidR="00000000" w:rsidDel="00000000" w:rsidP="00000000" w:rsidRDefault="00000000" w:rsidRPr="00000000" w14:paraId="00000072">
      <w:pPr>
        <w:spacing w:after="120" w:before="120" w:lineRule="auto"/>
        <w:jc w:val="both"/>
        <w:rPr>
          <w:b w:val="1"/>
          <w:i w:val="1"/>
          <w:color w:val="0000cc"/>
          <w:u w:val="single"/>
        </w:rPr>
      </w:pPr>
      <w:r w:rsidDel="00000000" w:rsidR="00000000" w:rsidRPr="00000000">
        <w:rPr>
          <w:rtl w:val="0"/>
        </w:rPr>
        <w:tab/>
      </w:r>
      <w:r w:rsidDel="00000000" w:rsidR="00000000" w:rsidRPr="00000000">
        <w:rPr>
          <w:color w:val="0000cc"/>
          <w:rtl w:val="0"/>
        </w:rPr>
        <w:t xml:space="preserve">6.2.1 - estejam constituídos sob a forma de consórcio, nos termos da justificativa prevista no termo de referência em anexo. </w:t>
      </w:r>
      <w:r w:rsidDel="00000000" w:rsidR="00000000" w:rsidRPr="00000000">
        <w:rPr>
          <w:b w:val="1"/>
          <w:i w:val="1"/>
          <w:color w:val="0000cc"/>
          <w:u w:val="single"/>
          <w:rtl w:val="0"/>
        </w:rPr>
        <w:t xml:space="preserve">Se não houver justificativa, este item deve ser retirado e acrescido o item 6.5.2 abaixo.</w:t>
      </w:r>
    </w:p>
    <w:p w:rsidR="00000000" w:rsidDel="00000000" w:rsidP="00000000" w:rsidRDefault="00000000" w:rsidRPr="00000000" w14:paraId="00000073">
      <w:pPr>
        <w:spacing w:after="120" w:before="120" w:lineRule="auto"/>
        <w:ind w:left="708" w:firstLine="0"/>
        <w:jc w:val="both"/>
        <w:rPr/>
      </w:pPr>
      <w:r w:rsidDel="00000000" w:rsidR="00000000" w:rsidRPr="00000000">
        <w:rPr>
          <w:rtl w:val="0"/>
        </w:rPr>
        <w:t xml:space="preserve">6.2.2 - estejam cumprindo a penalidade de suspensão temporária ou de impedimento de licitar e de contratar, impostas pelo Estado de Sergipe.</w:t>
      </w:r>
    </w:p>
    <w:p w:rsidR="00000000" w:rsidDel="00000000" w:rsidP="00000000" w:rsidRDefault="00000000" w:rsidRPr="00000000" w14:paraId="00000074">
      <w:pPr>
        <w:spacing w:after="120" w:before="120" w:lineRule="auto"/>
        <w:ind w:left="708" w:firstLine="0"/>
        <w:jc w:val="both"/>
        <w:rPr/>
      </w:pPr>
      <w:r w:rsidDel="00000000" w:rsidR="00000000" w:rsidRPr="00000000">
        <w:rPr>
          <w:rtl w:val="0"/>
        </w:rPr>
        <w:tab/>
        <w:t xml:space="preserve">6.2.3 - sejam declaradas inidôneas em qualquer esfera de Governo;</w:t>
      </w:r>
    </w:p>
    <w:p w:rsidR="00000000" w:rsidDel="00000000" w:rsidP="00000000" w:rsidRDefault="00000000" w:rsidRPr="00000000" w14:paraId="00000075">
      <w:pPr>
        <w:spacing w:after="120" w:before="120" w:lineRule="auto"/>
        <w:ind w:left="720"/>
        <w:jc w:val="both"/>
        <w:rPr/>
      </w:pPr>
      <w:r w:rsidDel="00000000" w:rsidR="00000000" w:rsidRPr="00000000">
        <w:rPr>
          <w:rtl w:val="0"/>
        </w:rPr>
        <w:tab/>
        <w:t xml:space="preserve">6.2.4 - estejam sob falência, dissolução ou liquidação;</w:t>
      </w:r>
    </w:p>
    <w:p w:rsidR="00000000" w:rsidDel="00000000" w:rsidP="00000000" w:rsidRDefault="00000000" w:rsidRPr="00000000" w14:paraId="00000076">
      <w:pPr>
        <w:spacing w:after="120" w:before="120" w:lineRule="auto"/>
        <w:ind w:left="1417.3228346456694" w:hanging="15"/>
        <w:jc w:val="both"/>
        <w:rPr/>
      </w:pPr>
      <w:r w:rsidDel="00000000" w:rsidR="00000000" w:rsidRPr="00000000">
        <w:rPr>
          <w:rtl w:val="0"/>
        </w:rPr>
        <w:t xml:space="preserve">6.2.4.1 - as empresas em recuperação judicial poderão participar se comprovar a existência de plano de recuperação judicial homologado, aprovado ou autorizado pelo juízo competente.</w:t>
      </w:r>
    </w:p>
    <w:p w:rsidR="00000000" w:rsidDel="00000000" w:rsidP="00000000" w:rsidRDefault="00000000" w:rsidRPr="00000000" w14:paraId="00000077">
      <w:pPr>
        <w:spacing w:after="120" w:before="120" w:lineRule="auto"/>
        <w:ind w:left="708" w:firstLine="0"/>
        <w:jc w:val="both"/>
        <w:rPr/>
      </w:pPr>
      <w:r w:rsidDel="00000000" w:rsidR="00000000" w:rsidRPr="00000000">
        <w:rPr>
          <w:rtl w:val="0"/>
        </w:rPr>
        <w:t xml:space="preserve">6.2.5 - autor do anteprojeto, do projeto básico ou do projeto executivo, pessoa física ou jurídica, quando estes forem os elementos técnicos fundamentais de licitação que versar sobre obra, serviços ou fornecimento de bens a ele relacionados;</w:t>
      </w:r>
    </w:p>
    <w:p w:rsidR="00000000" w:rsidDel="00000000" w:rsidP="00000000" w:rsidRDefault="00000000" w:rsidRPr="00000000" w14:paraId="00000078">
      <w:pPr>
        <w:spacing w:after="120" w:before="120" w:lineRule="auto"/>
        <w:ind w:left="708" w:firstLine="0"/>
        <w:jc w:val="both"/>
        <w:rPr/>
      </w:pPr>
      <w:r w:rsidDel="00000000" w:rsidR="00000000" w:rsidRPr="00000000">
        <w:rPr>
          <w:rtl w:val="0"/>
        </w:rPr>
        <w:t xml:space="preserve">6.2.6 -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000000" w:rsidDel="00000000" w:rsidP="00000000" w:rsidRDefault="00000000" w:rsidRPr="00000000" w14:paraId="00000079">
      <w:pPr>
        <w:spacing w:after="120" w:before="120" w:lineRule="auto"/>
        <w:ind w:left="708" w:firstLine="0"/>
        <w:jc w:val="both"/>
        <w:rPr/>
      </w:pPr>
      <w:r w:rsidDel="00000000" w:rsidR="00000000" w:rsidRPr="00000000">
        <w:rPr>
          <w:rtl w:val="0"/>
        </w:rPr>
        <w:t xml:space="preserve">6.2.7 - servidores ou dirigentes de órgão ou entidade contratante ou responsável pela licitação.</w:t>
      </w:r>
    </w:p>
    <w:p w:rsidR="00000000" w:rsidDel="00000000" w:rsidP="00000000" w:rsidRDefault="00000000" w:rsidRPr="00000000" w14:paraId="0000007A">
      <w:pPr>
        <w:spacing w:after="120" w:before="120" w:lineRule="auto"/>
        <w:ind w:left="708" w:firstLine="0"/>
        <w:jc w:val="both"/>
        <w:rPr/>
      </w:pPr>
      <w:r w:rsidDel="00000000" w:rsidR="00000000" w:rsidRPr="00000000">
        <w:rPr>
          <w:rtl w:val="0"/>
        </w:rPr>
        <w:t xml:space="preserve">6.2.8 - empresas controladoras, controladas ou coligadas, nos termos da Lei (Federal) nº 6.404, de 15 de dezembro de 1976, concorrendo entre si;</w:t>
      </w:r>
    </w:p>
    <w:p w:rsidR="00000000" w:rsidDel="00000000" w:rsidP="00000000" w:rsidRDefault="00000000" w:rsidRPr="00000000" w14:paraId="0000007B">
      <w:pPr>
        <w:spacing w:after="120" w:before="120" w:lineRule="auto"/>
        <w:ind w:left="708" w:firstLine="0"/>
        <w:jc w:val="both"/>
        <w:rPr/>
      </w:pPr>
      <w:r w:rsidDel="00000000" w:rsidR="00000000" w:rsidRPr="00000000">
        <w:rPr>
          <w:rtl w:val="0"/>
        </w:rPr>
        <w:t xml:space="preserve">6.2.9 -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7C">
      <w:pPr>
        <w:tabs>
          <w:tab w:val="left" w:leader="none" w:pos="709"/>
          <w:tab w:val="left" w:leader="none" w:pos="1440"/>
        </w:tabs>
        <w:spacing w:after="120" w:before="120" w:lineRule="auto"/>
        <w:jc w:val="both"/>
        <w:rPr/>
      </w:pPr>
      <w:r w:rsidDel="00000000" w:rsidR="00000000" w:rsidRPr="00000000">
        <w:rPr>
          <w:rtl w:val="0"/>
        </w:rPr>
        <w:t xml:space="preserve">6.3 -</w:t>
      </w:r>
      <w:r w:rsidDel="00000000" w:rsidR="00000000" w:rsidRPr="00000000">
        <w:rPr>
          <w:color w:val="ff0000"/>
          <w:rtl w:val="0"/>
        </w:rPr>
        <w:t xml:space="preserve"> </w:t>
      </w:r>
      <w:r w:rsidDel="00000000" w:rsidR="00000000" w:rsidRPr="00000000">
        <w:rPr>
          <w:rtl w:val="0"/>
        </w:rPr>
        <w:t xml:space="preserve">Será concedido tratamento favorecido para as microempresas e empresas de pequeno porte, para as sociedades cooperativas, para o agricultor familiar, o produtor rural pessoa física e para o microempreendedor individual - MEI, sediados em Sergipe, nos termos da Lei Estadual 8.747/2020 e conforme o art. 4º da Lei nº 14.133/2021</w:t>
      </w:r>
    </w:p>
    <w:p w:rsidR="00000000" w:rsidDel="00000000" w:rsidP="00000000" w:rsidRDefault="00000000" w:rsidRPr="00000000" w14:paraId="0000007D">
      <w:pPr>
        <w:tabs>
          <w:tab w:val="left" w:leader="none" w:pos="709"/>
          <w:tab w:val="left" w:leader="none" w:pos="1440"/>
        </w:tabs>
        <w:spacing w:after="120" w:before="120" w:lineRule="auto"/>
        <w:ind w:left="708.6614173228347" w:firstLine="0"/>
        <w:jc w:val="both"/>
        <w:rPr>
          <w:color w:val="0000cc"/>
        </w:rPr>
      </w:pPr>
      <w:r w:rsidDel="00000000" w:rsidR="00000000" w:rsidRPr="00000000">
        <w:rPr>
          <w:color w:val="0000cc"/>
          <w:rtl w:val="0"/>
        </w:rPr>
        <w:t xml:space="preserve">6.3.1 - Somente poderá beneficiar-se do tratamento favorecido as ME/EPP que, no ano-calendário de realização da licitação, ainda não tenham celebrado contratos com a Administração Pública cujos valores somados extrapolem a receita bruta máxima admitida para fins de enquadramento como empresa de pequeno porte.</w:t>
      </w:r>
    </w:p>
    <w:p w:rsidR="00000000" w:rsidDel="00000000" w:rsidP="00000000" w:rsidRDefault="00000000" w:rsidRPr="00000000" w14:paraId="0000007E">
      <w:pPr>
        <w:tabs>
          <w:tab w:val="left" w:leader="none" w:pos="709"/>
          <w:tab w:val="left" w:leader="none" w:pos="1440"/>
        </w:tabs>
        <w:spacing w:after="120" w:before="120" w:lineRule="auto"/>
        <w:ind w:left="708.6614173228347" w:firstLine="0"/>
        <w:jc w:val="both"/>
        <w:rPr>
          <w:color w:val="0000cc"/>
        </w:rPr>
      </w:pPr>
      <w:r w:rsidDel="00000000" w:rsidR="00000000" w:rsidRPr="00000000">
        <w:rPr>
          <w:color w:val="0000cc"/>
          <w:rtl w:val="0"/>
        </w:rPr>
        <w:t xml:space="preserve">6.3.2 - Também não haverá direito a tratamento favorecido as ME/EPP e assemelhados que disputem os itens ou lotes cujo valor seja superior à receita bruta máxima admitida para fins de enquadramento como empresa de pequeno porte.</w:t>
      </w:r>
    </w:p>
    <w:p w:rsidR="00000000" w:rsidDel="00000000" w:rsidP="00000000" w:rsidRDefault="00000000" w:rsidRPr="00000000" w14:paraId="0000007F">
      <w:pPr>
        <w:tabs>
          <w:tab w:val="left" w:leader="none" w:pos="709"/>
          <w:tab w:val="left" w:leader="none" w:pos="1440"/>
        </w:tabs>
        <w:spacing w:after="120" w:before="120" w:lineRule="auto"/>
        <w:ind w:left="708.6614173228347" w:firstLine="0"/>
        <w:jc w:val="both"/>
        <w:rPr>
          <w:color w:val="0000cc"/>
        </w:rPr>
      </w:pPr>
      <w:r w:rsidDel="00000000" w:rsidR="00000000" w:rsidRPr="00000000">
        <w:rPr>
          <w:color w:val="0000cc"/>
          <w:rtl w:val="0"/>
        </w:rPr>
        <w:t xml:space="preserve">6.3.3 - Para a obtenção do benefício do tratamento favorecido, as empresas devem apresentar declaração, conforme modelo em anexo, no qual devem constar, se houver, os valores dos contratos firmados no ano da disputa.</w:t>
      </w:r>
    </w:p>
    <w:p w:rsidR="00000000" w:rsidDel="00000000" w:rsidP="00000000" w:rsidRDefault="00000000" w:rsidRPr="00000000" w14:paraId="00000080">
      <w:pPr>
        <w:tabs>
          <w:tab w:val="left" w:leader="none" w:pos="709"/>
          <w:tab w:val="left" w:leader="none" w:pos="1440"/>
        </w:tabs>
        <w:spacing w:after="120" w:before="120" w:lineRule="auto"/>
        <w:jc w:val="both"/>
        <w:rPr>
          <w:color w:val="0000cc"/>
        </w:rPr>
      </w:pPr>
      <w:r w:rsidDel="00000000" w:rsidR="00000000" w:rsidRPr="00000000">
        <w:rPr>
          <w:color w:val="0000ff"/>
          <w:u w:val="single"/>
          <w:rtl w:val="0"/>
        </w:rPr>
        <w:t xml:space="preserve">6.4 - LOTE EXCLUSIVO ME/EPP</w:t>
      </w:r>
      <w:r w:rsidDel="00000000" w:rsidR="00000000" w:rsidRPr="00000000">
        <w:rPr>
          <w:color w:val="ff0000"/>
          <w:rtl w:val="0"/>
        </w:rPr>
        <w:t xml:space="preserve"> </w:t>
      </w:r>
      <w:r w:rsidDel="00000000" w:rsidR="00000000" w:rsidRPr="00000000">
        <w:rPr>
          <w:color w:val="0000cc"/>
          <w:rtl w:val="0"/>
        </w:rPr>
        <w:t xml:space="preserve">- Para os lotes XX, XX, XX, a participação é exclusiva a microempresas e empresas de pequeno porte, sediadas no Estado de Sergipe, nos termos do art. 2º da Lei Estadual nº 8.747/2020. (SE HOUVER LOTE COM VALOR ESTIMADO DE ATÉ R$ 80.000,00).</w:t>
      </w:r>
    </w:p>
    <w:p w:rsidR="00000000" w:rsidDel="00000000" w:rsidP="00000000" w:rsidRDefault="00000000" w:rsidRPr="00000000" w14:paraId="00000081">
      <w:pPr>
        <w:tabs>
          <w:tab w:val="left" w:leader="none" w:pos="709"/>
          <w:tab w:val="left" w:leader="none" w:pos="1440"/>
        </w:tabs>
        <w:spacing w:after="120" w:before="120" w:lineRule="auto"/>
        <w:jc w:val="both"/>
        <w:rPr>
          <w:color w:val="0000cc"/>
        </w:rPr>
      </w:pPr>
      <w:r w:rsidDel="00000000" w:rsidR="00000000" w:rsidRPr="00000000">
        <w:rPr>
          <w:color w:val="0000ff"/>
          <w:rtl w:val="0"/>
        </w:rPr>
        <w:t xml:space="preserve">6.5 - LOTE DE AMPLA PARTICIPAÇÃO - Para os lotes XX, XX e XX, a participação será ampla a todas as empresas.</w:t>
      </w:r>
      <w:r w:rsidDel="00000000" w:rsidR="00000000" w:rsidRPr="00000000">
        <w:rPr>
          <w:rtl w:val="0"/>
        </w:rPr>
      </w:r>
    </w:p>
    <w:p w:rsidR="00000000" w:rsidDel="00000000" w:rsidP="00000000" w:rsidRDefault="00000000" w:rsidRPr="00000000" w14:paraId="00000082">
      <w:pPr>
        <w:tabs>
          <w:tab w:val="left" w:leader="none" w:pos="709"/>
          <w:tab w:val="left" w:leader="none" w:pos="1440"/>
        </w:tabs>
        <w:spacing w:after="120" w:before="120" w:lineRule="auto"/>
        <w:jc w:val="both"/>
        <w:rPr/>
      </w:pPr>
      <w:r w:rsidDel="00000000" w:rsidR="00000000" w:rsidRPr="00000000">
        <w:rPr>
          <w:rtl w:val="0"/>
        </w:rPr>
        <w:t xml:space="preserve">6.5.1– Não havendo vencedor para a cota reservada, esta poderá ser adjudicada ao vencedor da cota principal ou, diante de sua recusa, aos licitantes remanescentes, obedecendo a ordem de classificação, desde que pratiquem o preço do primeiro colocado da cota principal.</w:t>
      </w:r>
    </w:p>
    <w:p w:rsidR="00000000" w:rsidDel="00000000" w:rsidP="00000000" w:rsidRDefault="00000000" w:rsidRPr="00000000" w14:paraId="00000083">
      <w:pPr>
        <w:spacing w:after="120" w:lineRule="auto"/>
        <w:ind w:left="709" w:firstLine="0"/>
        <w:jc w:val="both"/>
        <w:rPr/>
      </w:pPr>
      <w:r w:rsidDel="00000000" w:rsidR="00000000" w:rsidRPr="00000000">
        <w:rPr>
          <w:rtl w:val="0"/>
        </w:rPr>
        <w:t xml:space="preserve">6.5.2- Se a mesma empresa vencer a cota reservada e a cota principal, a contratação das cotas deverá ocorrer pelo menor preço.</w:t>
      </w:r>
    </w:p>
    <w:p w:rsidR="00000000" w:rsidDel="00000000" w:rsidP="00000000" w:rsidRDefault="00000000" w:rsidRPr="00000000" w14:paraId="00000084">
      <w:pPr>
        <w:tabs>
          <w:tab w:val="left" w:leader="none" w:pos="709"/>
          <w:tab w:val="left" w:leader="none" w:pos="1440"/>
        </w:tabs>
        <w:spacing w:after="120" w:lineRule="auto"/>
        <w:ind w:left="709" w:firstLine="0"/>
        <w:jc w:val="both"/>
        <w:rPr/>
      </w:pPr>
      <w:r w:rsidDel="00000000" w:rsidR="00000000" w:rsidRPr="00000000">
        <w:rPr>
          <w:rtl w:val="0"/>
        </w:rPr>
        <w:t xml:space="preserve">6.5.3 - A prioridade de aquisição dos produtos será da cota reservada.</w:t>
      </w:r>
    </w:p>
    <w:p w:rsidR="00000000" w:rsidDel="00000000" w:rsidP="00000000" w:rsidRDefault="00000000" w:rsidRPr="00000000" w14:paraId="00000085">
      <w:pPr>
        <w:spacing w:after="120" w:before="120" w:lineRule="auto"/>
        <w:ind w:left="709" w:firstLine="0"/>
        <w:jc w:val="both"/>
        <w:rPr/>
      </w:pPr>
      <w:r w:rsidDel="00000000" w:rsidR="00000000" w:rsidRPr="00000000">
        <w:rPr>
          <w:rtl w:val="0"/>
        </w:rPr>
        <w:t xml:space="preserve">6.5.4- O preço adjudicado à cota reservada deve situar-se, no máximo, 10% (dez por cento) superior ao preço adjudicado na cota principal, desde que não ultrapasse o valor máximo aceitável pela Administração.</w:t>
      </w:r>
    </w:p>
    <w:p w:rsidR="00000000" w:rsidDel="00000000" w:rsidP="00000000" w:rsidRDefault="00000000" w:rsidRPr="00000000" w14:paraId="00000086">
      <w:pPr>
        <w:spacing w:after="120" w:before="120" w:lineRule="auto"/>
        <w:jc w:val="both"/>
        <w:rPr>
          <w:b w:val="1"/>
          <w:i w:val="1"/>
          <w:color w:val="0000cc"/>
          <w:u w:val="single"/>
        </w:rPr>
      </w:pPr>
      <w:r w:rsidDel="00000000" w:rsidR="00000000" w:rsidRPr="00000000">
        <w:rPr>
          <w:color w:val="0000cc"/>
          <w:rtl w:val="0"/>
        </w:rPr>
        <w:t xml:space="preserve">6.5.2 - É admitida a participação de empresas em consórcio, nos termos do art. 97 do Decreto Estadual nº 342/2023. </w:t>
      </w:r>
      <w:r w:rsidDel="00000000" w:rsidR="00000000" w:rsidRPr="00000000">
        <w:rPr>
          <w:b w:val="1"/>
          <w:i w:val="1"/>
          <w:color w:val="0000cc"/>
          <w:u w:val="single"/>
          <w:rtl w:val="0"/>
        </w:rPr>
        <w:t xml:space="preserve">Caso haja justificativa no TR para não permitir o consórcio, este item deve ser excluído.</w:t>
      </w:r>
    </w:p>
    <w:p w:rsidR="00000000" w:rsidDel="00000000" w:rsidP="00000000" w:rsidRDefault="00000000" w:rsidRPr="00000000" w14:paraId="00000087">
      <w:pPr>
        <w:spacing w:after="120" w:before="120" w:lineRule="auto"/>
        <w:jc w:val="both"/>
        <w:rPr>
          <w:b w:val="1"/>
        </w:rPr>
      </w:pPr>
      <w:r w:rsidDel="00000000" w:rsidR="00000000" w:rsidRPr="00000000">
        <w:rPr>
          <w:rtl w:val="0"/>
        </w:rPr>
      </w:r>
    </w:p>
    <w:p w:rsidR="00000000" w:rsidDel="00000000" w:rsidP="00000000" w:rsidRDefault="00000000" w:rsidRPr="00000000" w14:paraId="00000088">
      <w:pPr>
        <w:spacing w:after="120" w:before="120" w:lineRule="auto"/>
        <w:jc w:val="both"/>
        <w:rPr>
          <w:b w:val="1"/>
          <w:u w:val="single"/>
        </w:rPr>
      </w:pPr>
      <w:r w:rsidDel="00000000" w:rsidR="00000000" w:rsidRPr="00000000">
        <w:rPr>
          <w:b w:val="1"/>
          <w:rtl w:val="0"/>
        </w:rPr>
        <w:t xml:space="preserve">7.0 - </w:t>
      </w:r>
      <w:r w:rsidDel="00000000" w:rsidR="00000000" w:rsidRPr="00000000">
        <w:rPr>
          <w:b w:val="1"/>
          <w:u w:val="single"/>
          <w:rtl w:val="0"/>
        </w:rPr>
        <w:t xml:space="preserve">REGULAMENTO OPERACIONAL DO CERTAME:</w:t>
      </w:r>
    </w:p>
    <w:p w:rsidR="00000000" w:rsidDel="00000000" w:rsidP="00000000" w:rsidRDefault="00000000" w:rsidRPr="00000000" w14:paraId="00000089">
      <w:pPr>
        <w:spacing w:after="120" w:before="120" w:lineRule="auto"/>
        <w:jc w:val="both"/>
        <w:rPr/>
      </w:pPr>
      <w:r w:rsidDel="00000000" w:rsidR="00000000" w:rsidRPr="00000000">
        <w:rPr>
          <w:rtl w:val="0"/>
        </w:rPr>
        <w:t xml:space="preserve">7.1 - O certame será conduzido pelo Pregoeiro, que terá, em especial, as seguintes atribuições:</w:t>
      </w:r>
    </w:p>
    <w:p w:rsidR="00000000" w:rsidDel="00000000" w:rsidP="00000000" w:rsidRDefault="00000000" w:rsidRPr="00000000" w14:paraId="0000008A">
      <w:pPr>
        <w:spacing w:after="120" w:before="120" w:lineRule="auto"/>
        <w:ind w:left="709" w:firstLine="0"/>
        <w:jc w:val="both"/>
        <w:rPr/>
      </w:pPr>
      <w:r w:rsidDel="00000000" w:rsidR="00000000" w:rsidRPr="00000000">
        <w:rPr>
          <w:rtl w:val="0"/>
        </w:rPr>
        <w:t xml:space="preserve">7.1.1 - coordenar os trabalhos da equipe de apoio;</w:t>
      </w:r>
    </w:p>
    <w:p w:rsidR="00000000" w:rsidDel="00000000" w:rsidP="00000000" w:rsidRDefault="00000000" w:rsidRPr="00000000" w14:paraId="0000008B">
      <w:pPr>
        <w:spacing w:after="120" w:before="120" w:lineRule="auto"/>
        <w:ind w:left="709" w:firstLine="0"/>
        <w:jc w:val="both"/>
        <w:rPr/>
      </w:pPr>
      <w:r w:rsidDel="00000000" w:rsidR="00000000" w:rsidRPr="00000000">
        <w:rPr>
          <w:rtl w:val="0"/>
        </w:rPr>
        <w:t xml:space="preserve">7.1.2 - receber, examinar e decidir as impugnações e os pedidos de esclarecimentos ao edital e aos anexos, além de poder requisitar subsídios formais aos responsáveis  pela elaboração desses documentos;</w:t>
      </w:r>
    </w:p>
    <w:p w:rsidR="00000000" w:rsidDel="00000000" w:rsidP="00000000" w:rsidRDefault="00000000" w:rsidRPr="00000000" w14:paraId="0000008C">
      <w:pPr>
        <w:spacing w:after="120" w:before="120" w:lineRule="auto"/>
        <w:ind w:left="709" w:firstLine="0"/>
        <w:jc w:val="both"/>
        <w:rPr/>
      </w:pPr>
      <w:r w:rsidDel="00000000" w:rsidR="00000000" w:rsidRPr="00000000">
        <w:rPr>
          <w:rtl w:val="0"/>
        </w:rPr>
        <w:t xml:space="preserve">7.1.3 - verificar a conformidade da proposta em relação aos requisitos estabelecidos, inclusive quanto às amostras;</w:t>
      </w:r>
    </w:p>
    <w:p w:rsidR="00000000" w:rsidDel="00000000" w:rsidP="00000000" w:rsidRDefault="00000000" w:rsidRPr="00000000" w14:paraId="0000008D">
      <w:pPr>
        <w:spacing w:after="120" w:before="120" w:lineRule="auto"/>
        <w:ind w:left="709" w:firstLine="0"/>
        <w:jc w:val="both"/>
        <w:rPr/>
      </w:pPr>
      <w:r w:rsidDel="00000000" w:rsidR="00000000" w:rsidRPr="00000000">
        <w:rPr>
          <w:rtl w:val="0"/>
        </w:rPr>
        <w:t xml:space="preserve">7.1.4 - coordenar a sessão pública e o envio de lances;</w:t>
      </w:r>
    </w:p>
    <w:p w:rsidR="00000000" w:rsidDel="00000000" w:rsidP="00000000" w:rsidRDefault="00000000" w:rsidRPr="00000000" w14:paraId="0000008E">
      <w:pPr>
        <w:spacing w:after="120" w:before="120" w:lineRule="auto"/>
        <w:ind w:left="709" w:firstLine="0"/>
        <w:jc w:val="both"/>
        <w:rPr/>
      </w:pPr>
      <w:r w:rsidDel="00000000" w:rsidR="00000000" w:rsidRPr="00000000">
        <w:rPr>
          <w:rtl w:val="0"/>
        </w:rPr>
        <w:t xml:space="preserve">7.1.5 - verificar e julgar as condições de habilitação;</w:t>
      </w:r>
    </w:p>
    <w:p w:rsidR="00000000" w:rsidDel="00000000" w:rsidP="00000000" w:rsidRDefault="00000000" w:rsidRPr="00000000" w14:paraId="0000008F">
      <w:pPr>
        <w:spacing w:after="120" w:before="120" w:lineRule="auto"/>
        <w:ind w:left="709" w:firstLine="0"/>
        <w:jc w:val="both"/>
        <w:rPr/>
      </w:pPr>
      <w:r w:rsidDel="00000000" w:rsidR="00000000" w:rsidRPr="00000000">
        <w:rPr>
          <w:rtl w:val="0"/>
        </w:rPr>
        <w:t xml:space="preserve">7.1.6 - sanear erros ou falhas que não alterem a substância das propostas, dos documentos de habilitação e sua validade jurídica;</w:t>
      </w:r>
    </w:p>
    <w:p w:rsidR="00000000" w:rsidDel="00000000" w:rsidP="00000000" w:rsidRDefault="00000000" w:rsidRPr="00000000" w14:paraId="00000090">
      <w:pPr>
        <w:spacing w:after="120" w:before="120" w:lineRule="auto"/>
        <w:ind w:left="709" w:firstLine="0"/>
        <w:jc w:val="both"/>
        <w:rPr/>
      </w:pPr>
      <w:r w:rsidDel="00000000" w:rsidR="00000000" w:rsidRPr="00000000">
        <w:rPr>
          <w:rtl w:val="0"/>
        </w:rPr>
        <w:t xml:space="preserve">7.1.7 - receber, examinar os recursos, emitir relatório e encaminhá-los à autoridade competente quando mantiver sua decisão;</w:t>
      </w:r>
    </w:p>
    <w:p w:rsidR="00000000" w:rsidDel="00000000" w:rsidP="00000000" w:rsidRDefault="00000000" w:rsidRPr="00000000" w14:paraId="00000091">
      <w:pPr>
        <w:spacing w:after="120" w:before="120" w:lineRule="auto"/>
        <w:ind w:left="709" w:firstLine="0"/>
        <w:jc w:val="both"/>
        <w:rPr/>
      </w:pPr>
      <w:r w:rsidDel="00000000" w:rsidR="00000000" w:rsidRPr="00000000">
        <w:rPr>
          <w:rtl w:val="0"/>
        </w:rPr>
        <w:t xml:space="preserve">7.1.8 - declarar o vencedor;</w:t>
      </w:r>
    </w:p>
    <w:p w:rsidR="00000000" w:rsidDel="00000000" w:rsidP="00000000" w:rsidRDefault="00000000" w:rsidRPr="00000000" w14:paraId="00000092">
      <w:pPr>
        <w:spacing w:after="120" w:before="120" w:lineRule="auto"/>
        <w:ind w:left="709" w:firstLine="0"/>
        <w:jc w:val="both"/>
        <w:rPr/>
      </w:pPr>
      <w:r w:rsidDel="00000000" w:rsidR="00000000" w:rsidRPr="00000000">
        <w:rPr>
          <w:rtl w:val="0"/>
        </w:rPr>
        <w:t xml:space="preserve">7.1.9 - adjudicar o objeto, quando não houver recurso e quando o valor arrematado estiver dentro do valor de referência;</w:t>
      </w:r>
    </w:p>
    <w:p w:rsidR="00000000" w:rsidDel="00000000" w:rsidP="00000000" w:rsidRDefault="00000000" w:rsidRPr="00000000" w14:paraId="00000093">
      <w:pPr>
        <w:spacing w:after="120" w:before="120" w:lineRule="auto"/>
        <w:ind w:left="709" w:firstLine="0"/>
        <w:jc w:val="both"/>
        <w:rPr/>
      </w:pPr>
      <w:r w:rsidDel="00000000" w:rsidR="00000000" w:rsidRPr="00000000">
        <w:rPr>
          <w:rtl w:val="0"/>
        </w:rPr>
        <w:t xml:space="preserve">7.1.10 - conduzir os trabalhos da equipe de apoio; e</w:t>
      </w:r>
    </w:p>
    <w:p w:rsidR="00000000" w:rsidDel="00000000" w:rsidP="00000000" w:rsidRDefault="00000000" w:rsidRPr="00000000" w14:paraId="00000094">
      <w:pPr>
        <w:spacing w:after="120" w:before="120" w:lineRule="auto"/>
        <w:ind w:left="709" w:firstLine="0"/>
        <w:jc w:val="both"/>
        <w:rPr/>
      </w:pPr>
      <w:r w:rsidDel="00000000" w:rsidR="00000000" w:rsidRPr="00000000">
        <w:rPr>
          <w:rtl w:val="0"/>
        </w:rPr>
        <w:t xml:space="preserve">7.1.11 - encaminhar o processo à autoridade superior para homologação.</w:t>
      </w:r>
    </w:p>
    <w:p w:rsidR="00000000" w:rsidDel="00000000" w:rsidP="00000000" w:rsidRDefault="00000000" w:rsidRPr="00000000" w14:paraId="00000095">
      <w:pPr>
        <w:spacing w:after="120" w:before="120" w:lineRule="auto"/>
        <w:jc w:val="both"/>
        <w:rPr>
          <w:b w:val="1"/>
          <w:u w:val="single"/>
        </w:rPr>
      </w:pPr>
      <w:r w:rsidDel="00000000" w:rsidR="00000000" w:rsidRPr="00000000">
        <w:rPr>
          <w:b w:val="1"/>
          <w:rtl w:val="0"/>
        </w:rPr>
        <w:t xml:space="preserve">8.0 - </w:t>
      </w:r>
      <w:r w:rsidDel="00000000" w:rsidR="00000000" w:rsidRPr="00000000">
        <w:rPr>
          <w:b w:val="1"/>
          <w:u w:val="single"/>
          <w:rtl w:val="0"/>
        </w:rPr>
        <w:t xml:space="preserve">CREDENCIAMENTO NO APLICATIVO LICITAÇÕES:</w:t>
      </w:r>
    </w:p>
    <w:p w:rsidR="00000000" w:rsidDel="00000000" w:rsidP="00000000" w:rsidRDefault="00000000" w:rsidRPr="00000000" w14:paraId="00000096">
      <w:pPr>
        <w:spacing w:after="120" w:before="120" w:lineRule="auto"/>
        <w:jc w:val="both"/>
        <w:rPr>
          <w:u w:val="single"/>
        </w:rPr>
      </w:pPr>
      <w:r w:rsidDel="00000000" w:rsidR="00000000" w:rsidRPr="00000000">
        <w:rPr>
          <w:rtl w:val="0"/>
        </w:rPr>
        <w:t xml:space="preserve">8.1- Para acesso ao sistema eletrônico, os interessados em participar do Pregão deverão dispor de chave de identificação e de senha pessoal e intransferível, obtidas junto às </w:t>
      </w:r>
      <w:r w:rsidDel="00000000" w:rsidR="00000000" w:rsidRPr="00000000">
        <w:rPr>
          <w:u w:val="single"/>
          <w:rtl w:val="0"/>
        </w:rPr>
        <w:t xml:space="preserve">Agências do Banco do Brasil S.A.</w:t>
      </w:r>
    </w:p>
    <w:p w:rsidR="00000000" w:rsidDel="00000000" w:rsidP="00000000" w:rsidRDefault="00000000" w:rsidRPr="00000000" w14:paraId="00000097">
      <w:pPr>
        <w:spacing w:after="120" w:before="120" w:lineRule="auto"/>
        <w:jc w:val="both"/>
        <w:rPr/>
      </w:pPr>
      <w:r w:rsidDel="00000000" w:rsidR="00000000" w:rsidRPr="00000000">
        <w:rPr>
          <w:rtl w:val="0"/>
        </w:rPr>
        <w:t xml:space="preserve">8.2 - Os Licitantes ou seus representantes legais deverão estar previamente credenciados junto ao órgão provedor (sistema “Licitações-e”, do Banco do Brasil S/A, na página www.licitacoes-e.com.br) até o limite do acolhimento das propostas.</w:t>
      </w:r>
    </w:p>
    <w:p w:rsidR="00000000" w:rsidDel="00000000" w:rsidP="00000000" w:rsidRDefault="00000000" w:rsidRPr="00000000" w14:paraId="00000098">
      <w:pPr>
        <w:spacing w:after="120" w:before="120" w:lineRule="auto"/>
        <w:jc w:val="both"/>
        <w:rPr/>
      </w:pPr>
      <w:r w:rsidDel="00000000" w:rsidR="00000000" w:rsidRPr="00000000">
        <w:rPr>
          <w:rtl w:val="0"/>
        </w:rPr>
        <w:t xml:space="preserve">8.3 - A chave de identificação e a senha terão validade de acordo com as normas e procedimentos do sistema eletrônico licitacoes-e, e poderão ser utilizadas em qualquer pregão eletrônico, salvo quando canceladas por solicitação do credenciado ou por iniciativa do Banco, por ato devidamente justificado.</w:t>
      </w:r>
    </w:p>
    <w:p w:rsidR="00000000" w:rsidDel="00000000" w:rsidP="00000000" w:rsidRDefault="00000000" w:rsidRPr="00000000" w14:paraId="00000099">
      <w:pPr>
        <w:spacing w:after="120" w:before="120" w:lineRule="auto"/>
        <w:jc w:val="both"/>
        <w:rPr/>
      </w:pPr>
      <w:r w:rsidDel="00000000" w:rsidR="00000000" w:rsidRPr="00000000">
        <w:rPr>
          <w:rtl w:val="0"/>
        </w:rPr>
        <w:t xml:space="preserve">8.4 - É de exclusiva responsabilidade do usuário o sigilo da senha, bem como seu uso em qualquer transação efetuada diretamente ou por seu representante, não cabendo à Secretaria de Estado da Administração ou ao Banco do Brasil S.A. a responsabilidade por eventuais danos decorrentes de uso indevido da senha, ainda que por terceiros.</w:t>
      </w:r>
    </w:p>
    <w:p w:rsidR="00000000" w:rsidDel="00000000" w:rsidP="00000000" w:rsidRDefault="00000000" w:rsidRPr="00000000" w14:paraId="0000009A">
      <w:pPr>
        <w:spacing w:after="120" w:before="120" w:lineRule="auto"/>
        <w:jc w:val="both"/>
        <w:rPr/>
      </w:pPr>
      <w:r w:rsidDel="00000000" w:rsidR="00000000" w:rsidRPr="00000000">
        <w:rPr>
          <w:rtl w:val="0"/>
        </w:rPr>
        <w:t xml:space="preserve">8.5 - O credenciamento do fornecedor e de seu representante legal junto ao sistema eletrônico implica a responsabilidade legal pelos atos praticados e a presunção de capacidade técnica para realização das transações inerentes ao pregão eletrônico.</w:t>
      </w:r>
    </w:p>
    <w:p w:rsidR="00000000" w:rsidDel="00000000" w:rsidP="00000000" w:rsidRDefault="00000000" w:rsidRPr="00000000" w14:paraId="0000009B">
      <w:pPr>
        <w:spacing w:after="120" w:before="120" w:lineRule="auto"/>
        <w:jc w:val="both"/>
        <w:rPr/>
      </w:pPr>
      <w:r w:rsidDel="00000000" w:rsidR="00000000" w:rsidRPr="00000000">
        <w:rPr>
          <w:rtl w:val="0"/>
        </w:rPr>
        <w:t xml:space="preserve">8.6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9C">
      <w:pPr>
        <w:spacing w:after="120" w:before="120" w:lineRule="auto"/>
        <w:jc w:val="both"/>
        <w:rPr/>
      </w:pPr>
      <w:r w:rsidDel="00000000" w:rsidR="00000000" w:rsidRPr="00000000">
        <w:rPr>
          <w:rtl w:val="0"/>
        </w:rPr>
      </w:r>
    </w:p>
    <w:p w:rsidR="00000000" w:rsidDel="00000000" w:rsidP="00000000" w:rsidRDefault="00000000" w:rsidRPr="00000000" w14:paraId="0000009D">
      <w:pPr>
        <w:spacing w:after="120" w:before="120" w:lineRule="auto"/>
        <w:jc w:val="both"/>
        <w:rPr>
          <w:b w:val="1"/>
        </w:rPr>
      </w:pPr>
      <w:r w:rsidDel="00000000" w:rsidR="00000000" w:rsidRPr="00000000">
        <w:rPr>
          <w:b w:val="1"/>
          <w:rtl w:val="0"/>
        </w:rPr>
        <w:t xml:space="preserve">9.0 - </w:t>
      </w:r>
      <w:r w:rsidDel="00000000" w:rsidR="00000000" w:rsidRPr="00000000">
        <w:rPr>
          <w:b w:val="1"/>
          <w:u w:val="single"/>
          <w:rtl w:val="0"/>
        </w:rPr>
        <w:t xml:space="preserve">PARTICIPAÇÃO</w:t>
      </w:r>
      <w:r w:rsidDel="00000000" w:rsidR="00000000" w:rsidRPr="00000000">
        <w:rPr>
          <w:b w:val="1"/>
          <w:rtl w:val="0"/>
        </w:rPr>
        <w:t xml:space="preserve">:</w:t>
      </w:r>
    </w:p>
    <w:p w:rsidR="00000000" w:rsidDel="00000000" w:rsidP="00000000" w:rsidRDefault="00000000" w:rsidRPr="00000000" w14:paraId="0000009E">
      <w:pPr>
        <w:spacing w:after="120" w:before="120" w:lineRule="auto"/>
        <w:jc w:val="both"/>
        <w:rPr>
          <w:color w:val="ff0000"/>
        </w:rPr>
      </w:pPr>
      <w:r w:rsidDel="00000000" w:rsidR="00000000" w:rsidRPr="00000000">
        <w:rPr>
          <w:rtl w:val="0"/>
        </w:rPr>
        <w:t xml:space="preserve">9.1 - A participação no certame dar-se-á por meio da digitação da senha pessoal e intransferível do representante credenciado e subsequente encaminhamento da proposta de preços, por meio do sistema eletrônico no sítio www.licitacoes-e.com.br, opção </w:t>
      </w:r>
      <w:r w:rsidDel="00000000" w:rsidR="00000000" w:rsidRPr="00000000">
        <w:rPr>
          <w:b w:val="1"/>
          <w:rtl w:val="0"/>
        </w:rPr>
        <w:t xml:space="preserve">"</w:t>
      </w:r>
      <w:r w:rsidDel="00000000" w:rsidR="00000000" w:rsidRPr="00000000">
        <w:rPr>
          <w:rtl w:val="0"/>
        </w:rPr>
        <w:t xml:space="preserve">Acesso Identificado</w:t>
      </w:r>
      <w:r w:rsidDel="00000000" w:rsidR="00000000" w:rsidRPr="00000000">
        <w:rPr>
          <w:b w:val="1"/>
          <w:rtl w:val="0"/>
        </w:rPr>
        <w:t xml:space="preserve">", </w:t>
      </w:r>
      <w:r w:rsidDel="00000000" w:rsidR="00000000" w:rsidRPr="00000000">
        <w:rPr>
          <w:rtl w:val="0"/>
        </w:rPr>
        <w:t xml:space="preserve">observando data e horário limite estabelecidos</w:t>
      </w:r>
      <w:r w:rsidDel="00000000" w:rsidR="00000000" w:rsidRPr="00000000">
        <w:rPr>
          <w:color w:val="ff0000"/>
          <w:rtl w:val="0"/>
        </w:rPr>
        <w:t xml:space="preserve">.</w:t>
      </w:r>
    </w:p>
    <w:p w:rsidR="00000000" w:rsidDel="00000000" w:rsidP="00000000" w:rsidRDefault="00000000" w:rsidRPr="00000000" w14:paraId="0000009F">
      <w:pPr>
        <w:spacing w:after="120" w:before="120" w:lineRule="auto"/>
        <w:jc w:val="both"/>
        <w:rPr/>
      </w:pPr>
      <w:r w:rsidDel="00000000" w:rsidR="00000000" w:rsidRPr="00000000">
        <w:rPr>
          <w:rtl w:val="0"/>
        </w:rPr>
        <w:tab/>
        <w:t xml:space="preserve">9.1.1 – As propostas de preço deverão ser encaminhadas eletronicamente até data e horário definidos para a abertura das propostas, conforme indicação na primeira página deste Edital.</w:t>
      </w:r>
    </w:p>
    <w:p w:rsidR="00000000" w:rsidDel="00000000" w:rsidP="00000000" w:rsidRDefault="00000000" w:rsidRPr="00000000" w14:paraId="000000A0">
      <w:pPr>
        <w:spacing w:after="120" w:before="120" w:lineRule="auto"/>
        <w:jc w:val="both"/>
        <w:rPr/>
      </w:pPr>
      <w:r w:rsidDel="00000000" w:rsidR="00000000" w:rsidRPr="00000000">
        <w:rPr>
          <w:rtl w:val="0"/>
        </w:rPr>
        <w:t xml:space="preserve">9.2 -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000000" w:rsidDel="00000000" w:rsidP="00000000" w:rsidRDefault="00000000" w:rsidRPr="00000000" w14:paraId="000000A1">
      <w:pPr>
        <w:spacing w:after="120" w:before="120" w:lineRule="auto"/>
        <w:jc w:val="both"/>
        <w:rPr/>
      </w:pPr>
      <w:r w:rsidDel="00000000" w:rsidR="00000000" w:rsidRPr="00000000">
        <w:rPr>
          <w:rtl w:val="0"/>
        </w:rPr>
        <w:t xml:space="preserve">9.3 -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rsidR="00000000" w:rsidDel="00000000" w:rsidP="00000000" w:rsidRDefault="00000000" w:rsidRPr="00000000" w14:paraId="000000A2">
      <w:pPr>
        <w:spacing w:after="120" w:before="120" w:lineRule="auto"/>
        <w:ind w:left="709" w:firstLine="0"/>
        <w:jc w:val="both"/>
        <w:rPr/>
      </w:pPr>
      <w:r w:rsidDel="00000000" w:rsidR="00000000" w:rsidRPr="00000000">
        <w:rPr>
          <w:rtl w:val="0"/>
        </w:rPr>
        <w:t xml:space="preserve">9.3.1 - Quando a desconexão persistir por tempo superior a 10 (dez) minutos, a sessão do pregão será suspensa e terá reinício somente após comunicação expressa aos participantes na opção “consultar mensagens” do sistema eletrônico, onde será designado dia e hora para a continuidade da sessão.</w:t>
      </w:r>
    </w:p>
    <w:p w:rsidR="00000000" w:rsidDel="00000000" w:rsidP="00000000" w:rsidRDefault="00000000" w:rsidRPr="00000000" w14:paraId="000000A3">
      <w:pPr>
        <w:spacing w:after="120" w:before="120" w:lineRule="auto"/>
        <w:jc w:val="both"/>
        <w:rPr/>
      </w:pPr>
      <w:r w:rsidDel="00000000" w:rsidR="00000000" w:rsidRPr="00000000">
        <w:rPr>
          <w:rtl w:val="0"/>
        </w:rPr>
        <w:t xml:space="preserve">9.4 - Caso exista a necessidade de ser suspenso o Pregão, tendo em vista a quantidade de lotes, o Pregoeiro designará novo dia e horário para a continuidade do certame.</w:t>
      </w:r>
    </w:p>
    <w:p w:rsidR="00000000" w:rsidDel="00000000" w:rsidP="00000000" w:rsidRDefault="00000000" w:rsidRPr="00000000" w14:paraId="000000A4">
      <w:pPr>
        <w:spacing w:after="120" w:before="120" w:lineRule="auto"/>
        <w:jc w:val="both"/>
        <w:rPr/>
      </w:pPr>
      <w:r w:rsidDel="00000000" w:rsidR="00000000" w:rsidRPr="00000000">
        <w:rPr>
          <w:rtl w:val="0"/>
        </w:rPr>
        <w:t xml:space="preserve">9.5 – O andamento do procedimento de licitação entre a data de abertura das propostas e a adjudicação do objeto deve ser acompanhado diariamente pelos participantes por meio do portal “www.licitacoes-e.com.br”, que veiculará avisos, convocações, desclassificações de licitantes, justificativas e outras decisões referentes ao procedimento.</w:t>
      </w:r>
    </w:p>
    <w:p w:rsidR="00000000" w:rsidDel="00000000" w:rsidP="00000000" w:rsidRDefault="00000000" w:rsidRPr="00000000" w14:paraId="000000A5">
      <w:pPr>
        <w:tabs>
          <w:tab w:val="left" w:leader="none" w:pos="709"/>
          <w:tab w:val="left" w:leader="none" w:pos="393"/>
          <w:tab w:val="left" w:leader="none" w:pos="1102"/>
        </w:tabs>
        <w:spacing w:after="120" w:before="120" w:lineRule="auto"/>
        <w:rPr>
          <w:b w:val="1"/>
          <w:u w:val="single"/>
        </w:rPr>
      </w:pPr>
      <w:r w:rsidDel="00000000" w:rsidR="00000000" w:rsidRPr="00000000">
        <w:rPr>
          <w:b w:val="1"/>
          <w:rtl w:val="0"/>
        </w:rPr>
        <w:t xml:space="preserve">10.0 - </w:t>
      </w:r>
      <w:r w:rsidDel="00000000" w:rsidR="00000000" w:rsidRPr="00000000">
        <w:rPr>
          <w:b w:val="1"/>
          <w:u w:val="single"/>
          <w:rtl w:val="0"/>
        </w:rPr>
        <w:t xml:space="preserve">DA APRESENTAÇÃO DA PROPOSTA</w:t>
      </w:r>
    </w:p>
    <w:p w:rsidR="00000000" w:rsidDel="00000000" w:rsidP="00000000" w:rsidRDefault="00000000" w:rsidRPr="00000000" w14:paraId="000000A6">
      <w:pPr>
        <w:tabs>
          <w:tab w:val="left" w:leader="none" w:pos="709"/>
        </w:tabs>
        <w:spacing w:after="120" w:before="120" w:lineRule="auto"/>
        <w:jc w:val="both"/>
        <w:rPr>
          <w:color w:val="0000cc"/>
        </w:rPr>
      </w:pPr>
      <w:r w:rsidDel="00000000" w:rsidR="00000000" w:rsidRPr="00000000">
        <w:rPr>
          <w:color w:val="0000cc"/>
          <w:rtl w:val="0"/>
        </w:rPr>
        <w:t xml:space="preserve">10.1 - Os licitantes encaminharão, exclusivamente por meio do sistema (licitacoes-e), a proposta com a descrição do objeto ofertado e o preço, até a data e o horário estabelecidos para abertura da sessão pública, quando, então, encerrar-se-á automaticamente a etapa de envio dessa documentação.</w:t>
      </w:r>
    </w:p>
    <w:p w:rsidR="00000000" w:rsidDel="00000000" w:rsidP="00000000" w:rsidRDefault="00000000" w:rsidRPr="00000000" w14:paraId="000000A7">
      <w:pPr>
        <w:tabs>
          <w:tab w:val="left" w:leader="none" w:pos="709"/>
        </w:tabs>
        <w:spacing w:after="120" w:before="120" w:lineRule="auto"/>
        <w:ind w:left="709" w:firstLine="0"/>
        <w:jc w:val="both"/>
        <w:rPr/>
      </w:pPr>
      <w:r w:rsidDel="00000000" w:rsidR="00000000" w:rsidRPr="00000000">
        <w:rPr>
          <w:rtl w:val="0"/>
        </w:rPr>
        <w:t xml:space="preserve">10.1.1- Para envio das documentações no sistema, seguir o manual de orientações para envio de proposta e documentos de habilitação, disponibilizado no sítio https://www.licitacoes-e.com.br;</w:t>
      </w:r>
    </w:p>
    <w:p w:rsidR="00000000" w:rsidDel="00000000" w:rsidP="00000000" w:rsidRDefault="00000000" w:rsidRPr="00000000" w14:paraId="000000A8">
      <w:pPr>
        <w:tabs>
          <w:tab w:val="left" w:leader="none" w:pos="709"/>
        </w:tabs>
        <w:spacing w:after="120" w:before="120" w:lineRule="auto"/>
        <w:ind w:left="709" w:firstLine="0"/>
        <w:jc w:val="both"/>
        <w:rPr/>
      </w:pPr>
      <w:r w:rsidDel="00000000" w:rsidR="00000000" w:rsidRPr="00000000">
        <w:rPr>
          <w:rtl w:val="0"/>
        </w:rPr>
        <w:t xml:space="preserve">10.1.2- A(s) proposta(s) deverá(ão) ser enviada(s) em seu(s) respectivo(s) lote(s); </w:t>
      </w:r>
    </w:p>
    <w:p w:rsidR="00000000" w:rsidDel="00000000" w:rsidP="00000000" w:rsidRDefault="00000000" w:rsidRPr="00000000" w14:paraId="000000A9">
      <w:pPr>
        <w:tabs>
          <w:tab w:val="left" w:leader="none" w:pos="709"/>
        </w:tabs>
        <w:spacing w:after="120" w:before="120" w:lineRule="auto"/>
        <w:ind w:left="709" w:firstLine="0"/>
        <w:jc w:val="both"/>
        <w:rPr/>
      </w:pPr>
      <w:r w:rsidDel="00000000" w:rsidR="00000000" w:rsidRPr="00000000">
        <w:rPr>
          <w:rtl w:val="0"/>
        </w:rPr>
        <w:t xml:space="preserve">10.1.3- Após negociações, a proposta atualizada deverá ser anexada no sítio http://www.licitacoes-e.com.br/  dentro do prazo estabelecido no item 11.30.2.</w:t>
      </w:r>
    </w:p>
    <w:p w:rsidR="00000000" w:rsidDel="00000000" w:rsidP="00000000" w:rsidRDefault="00000000" w:rsidRPr="00000000" w14:paraId="000000AA">
      <w:pPr>
        <w:tabs>
          <w:tab w:val="left" w:leader="none" w:pos="709"/>
        </w:tabs>
        <w:spacing w:after="120" w:before="120" w:lineRule="auto"/>
        <w:jc w:val="both"/>
        <w:rPr/>
      </w:pPr>
      <w:r w:rsidDel="00000000" w:rsidR="00000000" w:rsidRPr="00000000">
        <w:rPr>
          <w:rtl w:val="0"/>
        </w:rPr>
        <w:t xml:space="preserve">10.2 -O envio da proposta ocorrerá por meio de chave de acesso e senha.</w:t>
      </w:r>
    </w:p>
    <w:p w:rsidR="00000000" w:rsidDel="00000000" w:rsidP="00000000" w:rsidRDefault="00000000" w:rsidRPr="00000000" w14:paraId="000000AB">
      <w:pPr>
        <w:tabs>
          <w:tab w:val="left" w:leader="none" w:pos="709"/>
        </w:tabs>
        <w:spacing w:after="120" w:before="120" w:lineRule="auto"/>
        <w:ind w:left="709" w:firstLine="0"/>
        <w:jc w:val="both"/>
        <w:rPr/>
      </w:pPr>
      <w:r w:rsidDel="00000000" w:rsidR="00000000" w:rsidRPr="00000000">
        <w:rPr>
          <w:rtl w:val="0"/>
        </w:rPr>
        <w:t xml:space="preserve">10.2.1 – Os documentos em meio físico não serão recebidos/reconhecidos pela SECLOG.</w:t>
      </w:r>
    </w:p>
    <w:p w:rsidR="00000000" w:rsidDel="00000000" w:rsidP="00000000" w:rsidRDefault="00000000" w:rsidRPr="00000000" w14:paraId="000000AC">
      <w:pPr>
        <w:tabs>
          <w:tab w:val="left" w:leader="none" w:pos="709"/>
        </w:tabs>
        <w:spacing w:after="120" w:before="120" w:lineRule="auto"/>
        <w:jc w:val="both"/>
        <w:rPr/>
      </w:pPr>
      <w:r w:rsidDel="00000000" w:rsidR="00000000" w:rsidRPr="00000000">
        <w:rPr>
          <w:rtl w:val="0"/>
        </w:rPr>
        <w:t xml:space="preserve">10.3 – A proposta de preços do licitante deverá conter as seguintes informações:</w:t>
      </w:r>
    </w:p>
    <w:p w:rsidR="00000000" w:rsidDel="00000000" w:rsidP="00000000" w:rsidRDefault="00000000" w:rsidRPr="00000000" w14:paraId="000000AD">
      <w:pPr>
        <w:tabs>
          <w:tab w:val="left" w:leader="none" w:pos="709"/>
        </w:tabs>
        <w:spacing w:after="120" w:before="120" w:lineRule="auto"/>
        <w:ind w:left="709" w:firstLine="0"/>
        <w:jc w:val="both"/>
        <w:rPr/>
      </w:pPr>
      <w:r w:rsidDel="00000000" w:rsidR="00000000" w:rsidRPr="00000000">
        <w:rPr>
          <w:rtl w:val="0"/>
        </w:rPr>
        <w:t xml:space="preserve">10.3.1 -Valor unitário e total do item;</w:t>
      </w:r>
    </w:p>
    <w:p w:rsidR="00000000" w:rsidDel="00000000" w:rsidP="00000000" w:rsidRDefault="00000000" w:rsidRPr="00000000" w14:paraId="000000AE">
      <w:pPr>
        <w:tabs>
          <w:tab w:val="left" w:leader="none" w:pos="709"/>
        </w:tabs>
        <w:spacing w:after="120" w:before="120" w:lineRule="auto"/>
        <w:ind w:left="709" w:firstLine="0"/>
        <w:jc w:val="both"/>
        <w:rPr/>
      </w:pPr>
      <w:r w:rsidDel="00000000" w:rsidR="00000000" w:rsidRPr="00000000">
        <w:rPr>
          <w:rtl w:val="0"/>
        </w:rPr>
        <w:t xml:space="preserve">10.3.2 - Marca;</w:t>
      </w:r>
    </w:p>
    <w:p w:rsidR="00000000" w:rsidDel="00000000" w:rsidP="00000000" w:rsidRDefault="00000000" w:rsidRPr="00000000" w14:paraId="000000AF">
      <w:pPr>
        <w:tabs>
          <w:tab w:val="left" w:leader="none" w:pos="709"/>
        </w:tabs>
        <w:spacing w:after="120" w:before="120" w:lineRule="auto"/>
        <w:ind w:left="709" w:firstLine="0"/>
        <w:jc w:val="both"/>
        <w:rPr/>
      </w:pPr>
      <w:r w:rsidDel="00000000" w:rsidR="00000000" w:rsidRPr="00000000">
        <w:rPr>
          <w:rtl w:val="0"/>
        </w:rPr>
        <w:t xml:space="preserve">10.3.3 - Fabricante;</w:t>
      </w:r>
    </w:p>
    <w:p w:rsidR="00000000" w:rsidDel="00000000" w:rsidP="00000000" w:rsidRDefault="00000000" w:rsidRPr="00000000" w14:paraId="000000B0">
      <w:pPr>
        <w:tabs>
          <w:tab w:val="left" w:leader="none" w:pos="709"/>
        </w:tabs>
        <w:spacing w:after="120" w:before="120" w:lineRule="auto"/>
        <w:ind w:left="709" w:firstLine="0"/>
        <w:jc w:val="both"/>
        <w:rPr/>
      </w:pPr>
      <w:r w:rsidDel="00000000" w:rsidR="00000000" w:rsidRPr="00000000">
        <w:rPr>
          <w:rtl w:val="0"/>
        </w:rPr>
        <w:t xml:space="preserve">10.3.4 - Descrição detalhada do objeto, contendo as informações similares à especificação do Termo de Referência.</w:t>
      </w:r>
    </w:p>
    <w:p w:rsidR="00000000" w:rsidDel="00000000" w:rsidP="00000000" w:rsidRDefault="00000000" w:rsidRPr="00000000" w14:paraId="000000B1">
      <w:pPr>
        <w:tabs>
          <w:tab w:val="left" w:leader="none" w:pos="709"/>
        </w:tabs>
        <w:spacing w:after="120" w:before="120" w:lineRule="auto"/>
        <w:jc w:val="both"/>
        <w:rPr>
          <w:color w:val="0000cc"/>
        </w:rPr>
      </w:pPr>
      <w:r w:rsidDel="00000000" w:rsidR="00000000" w:rsidRPr="00000000">
        <w:rPr>
          <w:color w:val="0000cc"/>
          <w:rtl w:val="0"/>
        </w:rPr>
        <w:t xml:space="preserve">10.4 - O licitante classificado em primeiro lugar terá o prazo de até 3 horas para apresentação dos documentos de habilitação. </w:t>
      </w:r>
    </w:p>
    <w:p w:rsidR="00000000" w:rsidDel="00000000" w:rsidP="00000000" w:rsidRDefault="00000000" w:rsidRPr="00000000" w14:paraId="000000B2">
      <w:pPr>
        <w:tabs>
          <w:tab w:val="left" w:leader="none" w:pos="709"/>
        </w:tabs>
        <w:spacing w:after="120" w:before="120" w:lineRule="auto"/>
        <w:ind w:left="708.6614173228347" w:firstLine="0"/>
        <w:jc w:val="both"/>
        <w:rPr/>
      </w:pPr>
      <w:r w:rsidDel="00000000" w:rsidR="00000000" w:rsidRPr="00000000">
        <w:rPr>
          <w:rtl w:val="0"/>
        </w:rPr>
        <w:t xml:space="preserve">10.4.1 - convocado para apresentação dos documentos de habilitação, o licitante poderá entregá-los parcialmente, desde que constem os documentos ausentes no SICAF. </w:t>
      </w:r>
    </w:p>
    <w:p w:rsidR="00000000" w:rsidDel="00000000" w:rsidP="00000000" w:rsidRDefault="00000000" w:rsidRPr="00000000" w14:paraId="000000B3">
      <w:pPr>
        <w:tabs>
          <w:tab w:val="left" w:leader="none" w:pos="709"/>
        </w:tabs>
        <w:spacing w:after="120" w:before="120" w:lineRule="auto"/>
        <w:ind w:left="708.6614173228347" w:firstLine="0"/>
        <w:jc w:val="both"/>
        <w:rPr/>
      </w:pPr>
      <w:r w:rsidDel="00000000" w:rsidR="00000000" w:rsidRPr="00000000">
        <w:rPr>
          <w:rtl w:val="0"/>
        </w:rPr>
        <w:t xml:space="preserve">10.4.2 - Para tanto, deve informar esta condição imediatamente (via chat de mensagens do licitacoes-e) após encerrada a sessão de disputa, assegurado aos demais licitantes o direito de acesso aos dados constantes dos sistemas.</w:t>
      </w:r>
    </w:p>
    <w:p w:rsidR="00000000" w:rsidDel="00000000" w:rsidP="00000000" w:rsidRDefault="00000000" w:rsidRPr="00000000" w14:paraId="000000B4">
      <w:pPr>
        <w:tabs>
          <w:tab w:val="left" w:leader="none" w:pos="709"/>
        </w:tabs>
        <w:spacing w:after="120" w:before="120" w:lineRule="auto"/>
        <w:jc w:val="both"/>
        <w:rPr/>
      </w:pPr>
      <w:r w:rsidDel="00000000" w:rsidR="00000000" w:rsidRPr="00000000">
        <w:rPr>
          <w:rtl w:val="0"/>
        </w:rPr>
        <w:t xml:space="preserve">10.5 -As Microempresas e Empresas de Pequeno Porte deverão encaminhar a documentação de habilitação, ainda que haja alguma restrição de regularidade fiscal e trabalhista, nos termos do art. 43, § 1º da LC nº 123, de 2006.</w:t>
      </w:r>
    </w:p>
    <w:p w:rsidR="00000000" w:rsidDel="00000000" w:rsidP="00000000" w:rsidRDefault="00000000" w:rsidRPr="00000000" w14:paraId="000000B5">
      <w:pPr>
        <w:tabs>
          <w:tab w:val="left" w:leader="none" w:pos="709"/>
        </w:tabs>
        <w:spacing w:after="120" w:before="120" w:lineRule="auto"/>
        <w:jc w:val="both"/>
        <w:rPr/>
      </w:pPr>
      <w:r w:rsidDel="00000000" w:rsidR="00000000" w:rsidRPr="00000000">
        <w:rPr>
          <w:rtl w:val="0"/>
        </w:rPr>
        <w:t xml:space="preserve">10.6 -Incumbirá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00000" w:rsidDel="00000000" w:rsidP="00000000" w:rsidRDefault="00000000" w:rsidRPr="00000000" w14:paraId="000000B6">
      <w:pPr>
        <w:tabs>
          <w:tab w:val="left" w:leader="none" w:pos="709"/>
        </w:tabs>
        <w:spacing w:after="120" w:before="120" w:lineRule="auto"/>
        <w:jc w:val="both"/>
        <w:rPr/>
      </w:pPr>
      <w:r w:rsidDel="00000000" w:rsidR="00000000" w:rsidRPr="00000000">
        <w:rPr>
          <w:rtl w:val="0"/>
        </w:rPr>
        <w:t xml:space="preserve">10.7 -Até a abertura da sessão pública, os licitantes poderão retirar ou substituir a proposta anteriormente inserida no sistema;</w:t>
      </w:r>
    </w:p>
    <w:p w:rsidR="00000000" w:rsidDel="00000000" w:rsidP="00000000" w:rsidRDefault="00000000" w:rsidRPr="00000000" w14:paraId="000000B7">
      <w:pPr>
        <w:tabs>
          <w:tab w:val="left" w:leader="none" w:pos="709"/>
        </w:tabs>
        <w:spacing w:after="120" w:before="120" w:lineRule="auto"/>
        <w:jc w:val="both"/>
        <w:rPr/>
      </w:pPr>
      <w:r w:rsidDel="00000000" w:rsidR="00000000" w:rsidRPr="00000000">
        <w:rPr>
          <w:rtl w:val="0"/>
        </w:rPr>
        <w:t xml:space="preserve">10.8 -Não será estabelecida, nessa etapa do certame, ordem de classificação entre as propostas apresentadas, o que somente ocorrerá após a realização dos procedimentos de negociação e julgamento da proposta.</w:t>
      </w:r>
    </w:p>
    <w:p w:rsidR="00000000" w:rsidDel="00000000" w:rsidP="00000000" w:rsidRDefault="00000000" w:rsidRPr="00000000" w14:paraId="000000B8">
      <w:pPr>
        <w:tabs>
          <w:tab w:val="left" w:leader="none" w:pos="709"/>
        </w:tabs>
        <w:spacing w:after="120" w:before="120" w:lineRule="auto"/>
        <w:jc w:val="both"/>
        <w:rPr/>
      </w:pPr>
      <w:r w:rsidDel="00000000" w:rsidR="00000000" w:rsidRPr="00000000">
        <w:rPr>
          <w:rtl w:val="0"/>
        </w:rPr>
        <w:t xml:space="preserve">10.9 -Os documentos que compõem a proposta somente serão disponibilizados para avaliação do pregoeiro e para acesso público após o encerramento do envio de lances.</w:t>
      </w:r>
    </w:p>
    <w:p w:rsidR="00000000" w:rsidDel="00000000" w:rsidP="00000000" w:rsidRDefault="00000000" w:rsidRPr="00000000" w14:paraId="000000B9">
      <w:pPr>
        <w:tabs>
          <w:tab w:val="left" w:leader="none" w:pos="709"/>
        </w:tabs>
        <w:spacing w:after="120" w:before="120" w:lineRule="auto"/>
        <w:jc w:val="both"/>
        <w:rPr/>
      </w:pPr>
      <w:r w:rsidDel="00000000" w:rsidR="00000000" w:rsidRPr="00000000">
        <w:rPr>
          <w:rtl w:val="0"/>
        </w:rPr>
        <w:t xml:space="preserve">10.10 - As propostas encaminhadas terão prazo de validade de 90 (noventa) dias consecutivos, contados da data da sessão de abertura desta licitação, conforme disposição legal. </w:t>
      </w:r>
    </w:p>
    <w:p w:rsidR="00000000" w:rsidDel="00000000" w:rsidP="00000000" w:rsidRDefault="00000000" w:rsidRPr="00000000" w14:paraId="000000BA">
      <w:pPr>
        <w:tabs>
          <w:tab w:val="left" w:leader="none" w:pos="709"/>
        </w:tabs>
        <w:spacing w:after="120" w:before="120" w:lineRule="auto"/>
        <w:jc w:val="both"/>
        <w:rPr/>
      </w:pPr>
      <w:r w:rsidDel="00000000" w:rsidR="00000000" w:rsidRPr="00000000">
        <w:rPr>
          <w:rtl w:val="0"/>
        </w:rPr>
        <w:t xml:space="preserve">10.11- Os preços deverão ser cotados em moeda corrente nacional e preenchidos no campo apropriado do sistema eletrônico e neles deverão estar inclusas todas e quaisquer despesas, tais como frete, encargos sociais, seguros, tributos diretos e indiretos incidentes sobre o fornecimento do objeto licitado.</w:t>
      </w:r>
    </w:p>
    <w:p w:rsidR="00000000" w:rsidDel="00000000" w:rsidP="00000000" w:rsidRDefault="00000000" w:rsidRPr="00000000" w14:paraId="000000BB">
      <w:pPr>
        <w:spacing w:after="120" w:before="120" w:lineRule="auto"/>
        <w:jc w:val="both"/>
        <w:rPr/>
      </w:pPr>
      <w:r w:rsidDel="00000000" w:rsidR="00000000" w:rsidRPr="00000000">
        <w:rPr>
          <w:rtl w:val="0"/>
        </w:rPr>
        <w:t xml:space="preserve">10.12 O não cumprimento do item 10.0, e de seus subitens, ensejará desclassificação no certame, salvo motivo devidamente justificado e aceito pelo Pregoeiro.</w:t>
      </w:r>
    </w:p>
    <w:p w:rsidR="00000000" w:rsidDel="00000000" w:rsidP="00000000" w:rsidRDefault="00000000" w:rsidRPr="00000000" w14:paraId="000000BC">
      <w:pPr>
        <w:spacing w:after="120" w:before="120" w:lineRule="auto"/>
        <w:jc w:val="both"/>
        <w:rPr/>
      </w:pPr>
      <w:r w:rsidDel="00000000" w:rsidR="00000000" w:rsidRPr="00000000">
        <w:rPr>
          <w:rtl w:val="0"/>
        </w:rPr>
        <w:t xml:space="preserve">10.13 - A proposta de preços deverá ser cotada de acordo com o detalhamento constante no Termo de Referência (Anexo I).</w:t>
      </w:r>
    </w:p>
    <w:p w:rsidR="00000000" w:rsidDel="00000000" w:rsidP="00000000" w:rsidRDefault="00000000" w:rsidRPr="00000000" w14:paraId="000000BD">
      <w:pPr>
        <w:spacing w:after="120" w:before="120" w:lineRule="auto"/>
        <w:jc w:val="both"/>
        <w:rPr>
          <w:u w:val="single"/>
        </w:rPr>
      </w:pPr>
      <w:r w:rsidDel="00000000" w:rsidR="00000000" w:rsidRPr="00000000">
        <w:rPr>
          <w:b w:val="1"/>
          <w:rtl w:val="0"/>
        </w:rPr>
        <w:t xml:space="preserve">11.0 - </w:t>
      </w:r>
      <w:r w:rsidDel="00000000" w:rsidR="00000000" w:rsidRPr="00000000">
        <w:rPr>
          <w:b w:val="1"/>
          <w:smallCaps w:val="1"/>
          <w:u w:val="single"/>
          <w:rtl w:val="0"/>
        </w:rPr>
        <w:t xml:space="preserve">ABERTURA</w:t>
      </w:r>
      <w:r w:rsidDel="00000000" w:rsidR="00000000" w:rsidRPr="00000000">
        <w:rPr>
          <w:b w:val="1"/>
          <w:u w:val="single"/>
          <w:rtl w:val="0"/>
        </w:rPr>
        <w:t xml:space="preserve"> DAS PROPOSTAS E SESSÃO DE LANCES:</w:t>
      </w:r>
      <w:r w:rsidDel="00000000" w:rsidR="00000000" w:rsidRPr="00000000">
        <w:rPr>
          <w:rtl w:val="0"/>
        </w:rPr>
      </w:r>
    </w:p>
    <w:p w:rsidR="00000000" w:rsidDel="00000000" w:rsidP="00000000" w:rsidRDefault="00000000" w:rsidRPr="00000000" w14:paraId="000000BE">
      <w:pPr>
        <w:spacing w:after="120" w:before="120" w:lineRule="auto"/>
        <w:jc w:val="both"/>
        <w:rPr/>
      </w:pPr>
      <w:r w:rsidDel="00000000" w:rsidR="00000000" w:rsidRPr="00000000">
        <w:rPr>
          <w:rtl w:val="0"/>
        </w:rPr>
        <w:t xml:space="preserve">11.1- A partir do horário previsto neste edital, terá início à sessão pública do Pregão Eletrônico, com a divulgação das propostas de preços recebidas</w:t>
      </w:r>
      <w:r w:rsidDel="00000000" w:rsidR="00000000" w:rsidRPr="00000000">
        <w:rPr>
          <w:color w:val="ff0000"/>
          <w:rtl w:val="0"/>
        </w:rPr>
        <w:t xml:space="preserve"> </w:t>
      </w:r>
      <w:r w:rsidDel="00000000" w:rsidR="00000000" w:rsidRPr="00000000">
        <w:rPr>
          <w:rtl w:val="0"/>
        </w:rPr>
        <w:t xml:space="preserve">pelo sítio já indicado no item 9.1, passando o Pregoeiro a avaliar a aceitabilidade das propostas.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BF">
      <w:pPr>
        <w:spacing w:after="120" w:before="120" w:lineRule="auto"/>
        <w:jc w:val="both"/>
        <w:rPr/>
      </w:pPr>
      <w:r w:rsidDel="00000000" w:rsidR="00000000" w:rsidRPr="00000000">
        <w:rPr>
          <w:rtl w:val="0"/>
        </w:rPr>
        <w:t xml:space="preserve">11.2 - Aberta a etapa competitiva, os representantes dos licitantes deverão estar conectados ao sistema para participar da sessão de lances. A cada lance ofertado o participante será imediatamente informado de seu recebimento e respectivo horário de registro e valor.</w:t>
      </w:r>
    </w:p>
    <w:p w:rsidR="00000000" w:rsidDel="00000000" w:rsidP="00000000" w:rsidRDefault="00000000" w:rsidRPr="00000000" w14:paraId="000000C0">
      <w:pPr>
        <w:spacing w:after="120" w:before="120" w:lineRule="auto"/>
        <w:ind w:left="851" w:firstLine="0"/>
        <w:rPr/>
      </w:pPr>
      <w:r w:rsidDel="00000000" w:rsidR="00000000" w:rsidRPr="00000000">
        <w:rPr>
          <w:rtl w:val="0"/>
        </w:rPr>
        <w:t xml:space="preserve">11.2.1- Para efeito da disputa de preços, as propostas encaminhadas eletronicamente pelos licitantes serão consideradas lances.</w:t>
      </w:r>
    </w:p>
    <w:p w:rsidR="00000000" w:rsidDel="00000000" w:rsidP="00000000" w:rsidRDefault="00000000" w:rsidRPr="00000000" w14:paraId="000000C1">
      <w:pPr>
        <w:spacing w:after="120" w:before="120" w:lineRule="auto"/>
        <w:ind w:left="851" w:firstLine="0"/>
        <w:jc w:val="both"/>
        <w:rPr/>
      </w:pPr>
      <w:r w:rsidDel="00000000" w:rsidR="00000000" w:rsidRPr="00000000">
        <w:rPr>
          <w:rtl w:val="0"/>
        </w:rPr>
        <w:t xml:space="preserve">11.2.2- Cada licitante poderá encaminhar lance com valor superior ao menor preço registrado, desde que seja inferior ao seu último lance e diferente de qualquer outro valor ofertado para o lote.</w:t>
      </w:r>
    </w:p>
    <w:p w:rsidR="00000000" w:rsidDel="00000000" w:rsidP="00000000" w:rsidRDefault="00000000" w:rsidRPr="00000000" w14:paraId="000000C2">
      <w:pPr>
        <w:spacing w:after="120" w:before="120" w:lineRule="auto"/>
        <w:jc w:val="both"/>
        <w:rPr/>
      </w:pPr>
      <w:r w:rsidDel="00000000" w:rsidR="00000000" w:rsidRPr="00000000">
        <w:rPr>
          <w:rtl w:val="0"/>
        </w:rPr>
        <w:t xml:space="preserve">11.3 - Com o intuito de conferir celeridade à condução do processo licitatório, é permitido ao pregoeiro a abertura e gerenciamento simultâneo da disputa de até 10 lotes da mesma licitação. </w:t>
      </w:r>
    </w:p>
    <w:p w:rsidR="00000000" w:rsidDel="00000000" w:rsidP="00000000" w:rsidRDefault="00000000" w:rsidRPr="00000000" w14:paraId="000000C3">
      <w:pPr>
        <w:spacing w:after="120" w:before="120" w:lineRule="auto"/>
        <w:ind w:left="851" w:firstLine="0"/>
        <w:jc w:val="both"/>
        <w:rPr/>
      </w:pPr>
      <w:r w:rsidDel="00000000" w:rsidR="00000000" w:rsidRPr="00000000">
        <w:rPr>
          <w:rtl w:val="0"/>
        </w:rPr>
        <w:t xml:space="preserve">11.3.1- O pregoeiro comunicará aos licitantes, após a abertura da sala de disputa, a sua opção por realizar a disputa simultânea de lotes, se for o caso.</w:t>
      </w:r>
    </w:p>
    <w:p w:rsidR="00000000" w:rsidDel="00000000" w:rsidP="00000000" w:rsidRDefault="00000000" w:rsidRPr="00000000" w14:paraId="000000C4">
      <w:pPr>
        <w:spacing w:after="120" w:before="120" w:lineRule="auto"/>
        <w:ind w:left="851" w:firstLine="0"/>
        <w:jc w:val="both"/>
        <w:rPr/>
      </w:pPr>
      <w:r w:rsidDel="00000000" w:rsidR="00000000" w:rsidRPr="00000000">
        <w:rPr>
          <w:rtl w:val="0"/>
        </w:rPr>
        <w:t xml:space="preserve">11.3.2 - Em regra, a disputa simultânea de lotes obedecerá à ordem sequencial dos mesmos. Entretanto, o pregoeiro poderá efetuar a abertura da disputa de lotes selecionados fora da ordem sequencial.</w:t>
      </w:r>
    </w:p>
    <w:p w:rsidR="00000000" w:rsidDel="00000000" w:rsidP="00000000" w:rsidRDefault="00000000" w:rsidRPr="00000000" w14:paraId="000000C5">
      <w:pPr>
        <w:spacing w:after="120" w:before="120" w:lineRule="auto"/>
        <w:jc w:val="both"/>
        <w:rPr/>
      </w:pPr>
      <w:r w:rsidDel="00000000" w:rsidR="00000000" w:rsidRPr="00000000">
        <w:rPr>
          <w:rtl w:val="0"/>
        </w:rPr>
        <w:t xml:space="preserve">11.4-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000000" w:rsidDel="00000000" w:rsidP="00000000" w:rsidRDefault="00000000" w:rsidRPr="00000000" w14:paraId="000000C6">
      <w:pPr>
        <w:numPr>
          <w:ilvl w:val="2"/>
          <w:numId w:val="6"/>
        </w:numPr>
        <w:tabs>
          <w:tab w:val="left" w:leader="none" w:pos="709"/>
          <w:tab w:val="left" w:leader="none" w:pos="2574"/>
        </w:tabs>
        <w:spacing w:after="120" w:before="120" w:lineRule="auto"/>
        <w:ind w:left="1638" w:hanging="362"/>
        <w:jc w:val="both"/>
      </w:pPr>
      <w:r w:rsidDel="00000000" w:rsidR="00000000" w:rsidRPr="00000000">
        <w:rPr>
          <w:rtl w:val="0"/>
        </w:rPr>
        <w:t xml:space="preserve">A desclassificação será sempre fundamentada e registrada no sistema, com acompanhamento em tempo real por todos os participantes.</w:t>
      </w:r>
    </w:p>
    <w:p w:rsidR="00000000" w:rsidDel="00000000" w:rsidP="00000000" w:rsidRDefault="00000000" w:rsidRPr="00000000" w14:paraId="000000C7">
      <w:pPr>
        <w:numPr>
          <w:ilvl w:val="2"/>
          <w:numId w:val="6"/>
        </w:numPr>
        <w:tabs>
          <w:tab w:val="left" w:leader="none" w:pos="709"/>
          <w:tab w:val="left" w:leader="none" w:pos="2574"/>
        </w:tabs>
        <w:spacing w:after="120" w:before="120" w:lineRule="auto"/>
        <w:ind w:left="1638" w:hanging="362"/>
        <w:jc w:val="both"/>
      </w:pPr>
      <w:r w:rsidDel="00000000" w:rsidR="00000000" w:rsidRPr="00000000">
        <w:rPr>
          <w:rtl w:val="0"/>
        </w:rPr>
        <w:t xml:space="preserve">A não desclassificação da proposta não impede o seu julgamento definitivo em sentido contrário, levado a efeito na fase de aceitação.</w:t>
      </w:r>
    </w:p>
    <w:p w:rsidR="00000000" w:rsidDel="00000000" w:rsidP="00000000" w:rsidRDefault="00000000" w:rsidRPr="00000000" w14:paraId="000000C8">
      <w:pPr>
        <w:tabs>
          <w:tab w:val="left" w:leader="none" w:pos="709"/>
        </w:tabs>
        <w:spacing w:after="120" w:before="120" w:lineRule="auto"/>
        <w:jc w:val="both"/>
        <w:rPr/>
      </w:pPr>
      <w:r w:rsidDel="00000000" w:rsidR="00000000" w:rsidRPr="00000000">
        <w:rPr>
          <w:rtl w:val="0"/>
        </w:rPr>
        <w:t xml:space="preserve">11.5- O sistema ordenará automaticamente as propostas classificadas, sendo que somente estas participarão da fase de lances.</w:t>
      </w:r>
    </w:p>
    <w:p w:rsidR="00000000" w:rsidDel="00000000" w:rsidP="00000000" w:rsidRDefault="00000000" w:rsidRPr="00000000" w14:paraId="000000C9">
      <w:pPr>
        <w:tabs>
          <w:tab w:val="left" w:leader="none" w:pos="709"/>
        </w:tabs>
        <w:spacing w:after="120" w:before="120" w:lineRule="auto"/>
        <w:jc w:val="both"/>
        <w:rPr/>
      </w:pPr>
      <w:r w:rsidDel="00000000" w:rsidR="00000000" w:rsidRPr="00000000">
        <w:rPr>
          <w:rtl w:val="0"/>
        </w:rPr>
        <w:t xml:space="preserve">11.6- Iniciada a etapa competitiva, os licitantes deverão encaminhar lances exclusivamente por meio do sistema eletrônico, sendo imediatamente informados do seu recebimento e do valor consignado no registro. </w:t>
      </w:r>
    </w:p>
    <w:p w:rsidR="00000000" w:rsidDel="00000000" w:rsidP="00000000" w:rsidRDefault="00000000" w:rsidRPr="00000000" w14:paraId="000000CA">
      <w:pPr>
        <w:numPr>
          <w:ilvl w:val="2"/>
          <w:numId w:val="12"/>
        </w:numPr>
        <w:tabs>
          <w:tab w:val="left" w:leader="none" w:pos="709"/>
        </w:tabs>
        <w:spacing w:after="120" w:before="120" w:lineRule="auto"/>
        <w:ind w:left="1854" w:hanging="720"/>
        <w:jc w:val="both"/>
      </w:pPr>
      <w:r w:rsidDel="00000000" w:rsidR="00000000" w:rsidRPr="00000000">
        <w:rPr>
          <w:rtl w:val="0"/>
        </w:rPr>
        <w:t xml:space="preserve">- O lance deverá ser ofertado </w:t>
      </w:r>
      <w:r w:rsidDel="00000000" w:rsidR="00000000" w:rsidRPr="00000000">
        <w:rPr>
          <w:b w:val="1"/>
          <w:rtl w:val="0"/>
        </w:rPr>
        <w:t xml:space="preserve">PELO VALOR TOTAL DO LOTE.</w:t>
      </w:r>
      <w:r w:rsidDel="00000000" w:rsidR="00000000" w:rsidRPr="00000000">
        <w:rPr>
          <w:rtl w:val="0"/>
        </w:rPr>
      </w:r>
    </w:p>
    <w:p w:rsidR="00000000" w:rsidDel="00000000" w:rsidP="00000000" w:rsidRDefault="00000000" w:rsidRPr="00000000" w14:paraId="000000CB">
      <w:pPr>
        <w:tabs>
          <w:tab w:val="left" w:leader="none" w:pos="709"/>
          <w:tab w:val="left" w:leader="none" w:pos="567"/>
        </w:tabs>
        <w:spacing w:after="120" w:before="120" w:lineRule="auto"/>
        <w:jc w:val="both"/>
        <w:rPr/>
      </w:pPr>
      <w:r w:rsidDel="00000000" w:rsidR="00000000" w:rsidRPr="00000000">
        <w:rPr>
          <w:rtl w:val="0"/>
        </w:rPr>
        <w:t xml:space="preserve">11.7- Os licitantes poderão oferecer lances sucessivos, observando o horário fixado para abertura da sessão e as regras estabelecidas no Edital.</w:t>
      </w:r>
    </w:p>
    <w:p w:rsidR="00000000" w:rsidDel="00000000" w:rsidP="00000000" w:rsidRDefault="00000000" w:rsidRPr="00000000" w14:paraId="000000CC">
      <w:pPr>
        <w:tabs>
          <w:tab w:val="left" w:leader="none" w:pos="709"/>
          <w:tab w:val="left" w:leader="none" w:pos="567"/>
        </w:tabs>
        <w:spacing w:after="120" w:before="120" w:lineRule="auto"/>
        <w:jc w:val="both"/>
        <w:rPr/>
      </w:pPr>
      <w:r w:rsidDel="00000000" w:rsidR="00000000" w:rsidRPr="00000000">
        <w:rPr>
          <w:rtl w:val="0"/>
        </w:rPr>
        <w:t xml:space="preserve">11.8- O licitante somente poderá oferecer lance </w:t>
      </w:r>
      <w:r w:rsidDel="00000000" w:rsidR="00000000" w:rsidRPr="00000000">
        <w:rPr>
          <w:b w:val="1"/>
          <w:i w:val="1"/>
          <w:rtl w:val="0"/>
        </w:rPr>
        <w:t xml:space="preserve">de valor inferior</w:t>
      </w:r>
      <w:r w:rsidDel="00000000" w:rsidR="00000000" w:rsidRPr="00000000">
        <w:rPr>
          <w:rtl w:val="0"/>
        </w:rPr>
        <w:t xml:space="preserve"> ao último por ele ofertado e registrado pelo sistema.</w:t>
      </w:r>
    </w:p>
    <w:p w:rsidR="00000000" w:rsidDel="00000000" w:rsidP="00000000" w:rsidRDefault="00000000" w:rsidRPr="00000000" w14:paraId="000000CD">
      <w:pPr>
        <w:tabs>
          <w:tab w:val="left" w:leader="none" w:pos="709"/>
        </w:tabs>
        <w:spacing w:after="120" w:before="120" w:lineRule="auto"/>
        <w:jc w:val="both"/>
        <w:rPr/>
      </w:pPr>
      <w:r w:rsidDel="00000000" w:rsidR="00000000" w:rsidRPr="00000000">
        <w:rPr>
          <w:rtl w:val="0"/>
        </w:rPr>
        <w:t xml:space="preserve">11.9- O intervalo entre os lances enviados, tanto em relação aos lances intermediários quanto em relação ao lance que cobrir a melhor oferta, não poderá ser inferior a 05 (cinco) segundos, sob pena de serem automaticamente descartados pelo sistema os respectivos lances. </w:t>
      </w:r>
    </w:p>
    <w:p w:rsidR="00000000" w:rsidDel="00000000" w:rsidP="00000000" w:rsidRDefault="00000000" w:rsidRPr="00000000" w14:paraId="000000CE">
      <w:pPr>
        <w:tabs>
          <w:tab w:val="left" w:leader="none" w:pos="709"/>
        </w:tabs>
        <w:spacing w:after="120" w:before="120" w:lineRule="auto"/>
        <w:jc w:val="both"/>
        <w:rPr/>
      </w:pPr>
      <w:r w:rsidDel="00000000" w:rsidR="00000000" w:rsidRPr="00000000">
        <w:rPr>
          <w:rtl w:val="0"/>
        </w:rPr>
        <w:t xml:space="preserve">11.10 - Será adotado para o envio de lances no pregão eletrônico o modo de disputa </w:t>
      </w:r>
      <w:r w:rsidDel="00000000" w:rsidR="00000000" w:rsidRPr="00000000">
        <w:rPr>
          <w:b w:val="1"/>
          <w:u w:val="single"/>
          <w:rtl w:val="0"/>
        </w:rPr>
        <w:t xml:space="preserve">“ABERTO E FECHADO”</w:t>
      </w:r>
      <w:r w:rsidDel="00000000" w:rsidR="00000000" w:rsidRPr="00000000">
        <w:rPr>
          <w:rtl w:val="0"/>
        </w:rPr>
        <w:t xml:space="preserve">, em que os licitantes apresentarão lances públicos e sucessivos, com lance final e fechado.</w:t>
      </w:r>
    </w:p>
    <w:p w:rsidR="00000000" w:rsidDel="00000000" w:rsidP="00000000" w:rsidRDefault="00000000" w:rsidRPr="00000000" w14:paraId="000000CF">
      <w:pPr>
        <w:spacing w:after="120" w:before="120" w:lineRule="auto"/>
        <w:jc w:val="both"/>
        <w:rPr/>
      </w:pPr>
      <w:r w:rsidDel="00000000" w:rsidR="00000000" w:rsidRPr="00000000">
        <w:rPr>
          <w:rtl w:val="0"/>
        </w:rPr>
        <w:t xml:space="preserve">11.11-A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000000" w:rsidDel="00000000" w:rsidP="00000000" w:rsidRDefault="00000000" w:rsidRPr="00000000" w14:paraId="000000D0">
      <w:pPr>
        <w:spacing w:after="120" w:before="120" w:lineRule="auto"/>
        <w:jc w:val="both"/>
        <w:rPr/>
      </w:pPr>
      <w:r w:rsidDel="00000000" w:rsidR="00000000" w:rsidRPr="00000000">
        <w:rPr>
          <w:rtl w:val="0"/>
        </w:rPr>
        <w:t xml:space="preserve">11.12- Encerrado o prazo previsto no item anterior, o sistema abrirá oportunidade para que o autor da oferta de valor mais baixo e os das ofertas com preços até dez por cento superiores àquela possam ofertar um lance final e fechado em até cinco minutos, o qual será </w:t>
      </w:r>
      <w:r w:rsidDel="00000000" w:rsidR="00000000" w:rsidRPr="00000000">
        <w:rPr>
          <w:b w:val="1"/>
          <w:rtl w:val="0"/>
        </w:rPr>
        <w:t xml:space="preserve">sigiloso</w:t>
      </w:r>
      <w:r w:rsidDel="00000000" w:rsidR="00000000" w:rsidRPr="00000000">
        <w:rPr>
          <w:rtl w:val="0"/>
        </w:rPr>
        <w:t xml:space="preserve"> até o encerramento deste prazo.</w:t>
      </w:r>
    </w:p>
    <w:p w:rsidR="00000000" w:rsidDel="00000000" w:rsidP="00000000" w:rsidRDefault="00000000" w:rsidRPr="00000000" w14:paraId="000000D1">
      <w:pPr>
        <w:spacing w:after="120" w:before="120" w:lineRule="auto"/>
        <w:ind w:left="1134" w:firstLine="0"/>
        <w:jc w:val="both"/>
        <w:rPr/>
      </w:pPr>
      <w:r w:rsidDel="00000000" w:rsidR="00000000" w:rsidRPr="00000000">
        <w:rPr>
          <w:rtl w:val="0"/>
        </w:rPr>
        <w:t xml:space="preserve">11.12.1- Não havendo pelo menos três ofertas nas condições definidas neste item, poderão os autores dos melhores lances, na ordem de classificação, até o máximo de três, oferecer um lance final e fechado em até cinco minutos, o qual será </w:t>
      </w:r>
      <w:r w:rsidDel="00000000" w:rsidR="00000000" w:rsidRPr="00000000">
        <w:rPr>
          <w:b w:val="1"/>
          <w:rtl w:val="0"/>
        </w:rPr>
        <w:t xml:space="preserve">sigiloso</w:t>
      </w:r>
      <w:r w:rsidDel="00000000" w:rsidR="00000000" w:rsidRPr="00000000">
        <w:rPr>
          <w:rtl w:val="0"/>
        </w:rPr>
        <w:t xml:space="preserve"> até o encerramento deste prazo.</w:t>
      </w:r>
    </w:p>
    <w:p w:rsidR="00000000" w:rsidDel="00000000" w:rsidP="00000000" w:rsidRDefault="00000000" w:rsidRPr="00000000" w14:paraId="000000D2">
      <w:pPr>
        <w:spacing w:after="120" w:before="120" w:lineRule="auto"/>
        <w:jc w:val="both"/>
        <w:rPr/>
      </w:pPr>
      <w:r w:rsidDel="00000000" w:rsidR="00000000" w:rsidRPr="00000000">
        <w:rPr>
          <w:rtl w:val="0"/>
        </w:rPr>
        <w:t xml:space="preserve">11.13- Após o término dos prazos estabelecidos nos itens anteriores, o sistema ordenará os lances segundo a ordem crescente de valores.</w:t>
      </w:r>
    </w:p>
    <w:p w:rsidR="00000000" w:rsidDel="00000000" w:rsidP="00000000" w:rsidRDefault="00000000" w:rsidRPr="00000000" w14:paraId="000000D3">
      <w:pPr>
        <w:spacing w:after="120" w:before="120" w:lineRule="auto"/>
        <w:ind w:left="1134" w:firstLine="0"/>
        <w:jc w:val="both"/>
        <w:rPr/>
      </w:pPr>
      <w:r w:rsidDel="00000000" w:rsidR="00000000" w:rsidRPr="00000000">
        <w:rPr>
          <w:rtl w:val="0"/>
        </w:rPr>
        <w:t xml:space="preserve">11.13.1-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w:t>
      </w:r>
      <w:r w:rsidDel="00000000" w:rsidR="00000000" w:rsidRPr="00000000">
        <w:rPr>
          <w:b w:val="1"/>
          <w:rtl w:val="0"/>
        </w:rPr>
        <w:t xml:space="preserve">sigiloso</w:t>
      </w:r>
      <w:r w:rsidDel="00000000" w:rsidR="00000000" w:rsidRPr="00000000">
        <w:rPr>
          <w:rtl w:val="0"/>
        </w:rPr>
        <w:t xml:space="preserve"> até o encerramento deste prazo.</w:t>
      </w:r>
    </w:p>
    <w:p w:rsidR="00000000" w:rsidDel="00000000" w:rsidP="00000000" w:rsidRDefault="00000000" w:rsidRPr="00000000" w14:paraId="000000D4">
      <w:pPr>
        <w:spacing w:after="120" w:before="120" w:lineRule="auto"/>
        <w:jc w:val="both"/>
        <w:rPr/>
      </w:pPr>
      <w:r w:rsidDel="00000000" w:rsidR="00000000" w:rsidRPr="00000000">
        <w:rPr>
          <w:rtl w:val="0"/>
        </w:rPr>
        <w:t xml:space="preserve">11.14- Poderá o pregoeiro, auxiliado pela equipe de apoio, justificadamente, admitir o reinício da etapa fechada, caso nenhum licitante classificado na etapa de lance fechado atender às exigências de habilitação.</w:t>
      </w:r>
    </w:p>
    <w:p w:rsidR="00000000" w:rsidDel="00000000" w:rsidP="00000000" w:rsidRDefault="00000000" w:rsidRPr="00000000" w14:paraId="000000D5">
      <w:pPr>
        <w:spacing w:after="120" w:before="120" w:lineRule="auto"/>
        <w:jc w:val="both"/>
        <w:rPr/>
      </w:pPr>
      <w:r w:rsidDel="00000000" w:rsidR="00000000" w:rsidRPr="00000000">
        <w:rPr>
          <w:rtl w:val="0"/>
        </w:rPr>
        <w:t xml:space="preserve">11.15- Em caso de falha no sistema (em qualquer fase do certame) a ocorrência deverá ser comunicada imediatamente ao Banco do Brasil, pelo licitante ou pelo pregoeiro. Os lances em desacordo com os subitens anteriores poderão ser desconsiderados pelo pregoeiro após manifestação do Banco do Brasil acerca da ocorrência;</w:t>
      </w:r>
    </w:p>
    <w:p w:rsidR="00000000" w:rsidDel="00000000" w:rsidP="00000000" w:rsidRDefault="00000000" w:rsidRPr="00000000" w14:paraId="000000D6">
      <w:pPr>
        <w:tabs>
          <w:tab w:val="left" w:leader="none" w:pos="709"/>
        </w:tabs>
        <w:spacing w:after="120" w:before="120" w:lineRule="auto"/>
        <w:ind w:left="1275.5905511811022" w:firstLine="0"/>
        <w:jc w:val="both"/>
        <w:rPr/>
      </w:pPr>
      <w:r w:rsidDel="00000000" w:rsidR="00000000" w:rsidRPr="00000000">
        <w:rPr>
          <w:rtl w:val="0"/>
        </w:rPr>
        <w:t xml:space="preserve">11.15.1- Na hipótese do subitem anterior, a ocorrência deverá ser registrada no chat de mensagens (licitações-e.com). </w:t>
      </w:r>
    </w:p>
    <w:p w:rsidR="00000000" w:rsidDel="00000000" w:rsidP="00000000" w:rsidRDefault="00000000" w:rsidRPr="00000000" w14:paraId="000000D7">
      <w:pPr>
        <w:tabs>
          <w:tab w:val="left" w:leader="none" w:pos="709"/>
        </w:tabs>
        <w:spacing w:after="120" w:before="120" w:lineRule="auto"/>
        <w:jc w:val="both"/>
        <w:rPr/>
      </w:pPr>
      <w:r w:rsidDel="00000000" w:rsidR="00000000" w:rsidRPr="00000000">
        <w:rPr>
          <w:rtl w:val="0"/>
        </w:rPr>
        <w:t xml:space="preserve">11.16- Não serão aceitos dois ou mais lances de mesmo valor, prevalecendo aquele que for recebido e registrado em primeiro lugar. </w:t>
      </w:r>
    </w:p>
    <w:p w:rsidR="00000000" w:rsidDel="00000000" w:rsidP="00000000" w:rsidRDefault="00000000" w:rsidRPr="00000000" w14:paraId="000000D8">
      <w:pPr>
        <w:tabs>
          <w:tab w:val="left" w:leader="none" w:pos="709"/>
        </w:tabs>
        <w:spacing w:after="120" w:before="120" w:lineRule="auto"/>
        <w:jc w:val="both"/>
        <w:rPr/>
      </w:pPr>
      <w:r w:rsidDel="00000000" w:rsidR="00000000" w:rsidRPr="00000000">
        <w:rPr>
          <w:rtl w:val="0"/>
        </w:rPr>
        <w:t xml:space="preserve">11.17- Durante o transcurso da sessão pública, os licitantes serão informados, em tempo real, do valor do menor lance registrado, vedada a identificação do licitante. </w:t>
      </w:r>
    </w:p>
    <w:p w:rsidR="00000000" w:rsidDel="00000000" w:rsidP="00000000" w:rsidRDefault="00000000" w:rsidRPr="00000000" w14:paraId="000000D9">
      <w:pPr>
        <w:tabs>
          <w:tab w:val="left" w:leader="none" w:pos="709"/>
        </w:tabs>
        <w:spacing w:after="120" w:before="120" w:lineRule="auto"/>
        <w:jc w:val="both"/>
        <w:rPr/>
      </w:pPr>
      <w:r w:rsidDel="00000000" w:rsidR="00000000" w:rsidRPr="00000000">
        <w:rPr>
          <w:rtl w:val="0"/>
        </w:rPr>
        <w:t xml:space="preserve">11.18- No caso de desconexão com o Pregoeiro, no decorrer da etapa competitiva do Pregão, o sistema eletrônico poderá permanecer acessível aos licitantes para a recepção dos lances. </w:t>
      </w:r>
    </w:p>
    <w:p w:rsidR="00000000" w:rsidDel="00000000" w:rsidP="00000000" w:rsidRDefault="00000000" w:rsidRPr="00000000" w14:paraId="000000DA">
      <w:pPr>
        <w:spacing w:after="120" w:before="120" w:lineRule="auto"/>
        <w:jc w:val="both"/>
        <w:rPr/>
      </w:pPr>
      <w:r w:rsidDel="00000000" w:rsidR="00000000" w:rsidRPr="00000000">
        <w:rPr>
          <w:rtl w:val="0"/>
        </w:rPr>
        <w:t xml:space="preserve">11.19 -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000000" w:rsidDel="00000000" w:rsidP="00000000" w:rsidRDefault="00000000" w:rsidRPr="00000000" w14:paraId="000000DB">
      <w:pPr>
        <w:tabs>
          <w:tab w:val="left" w:leader="none" w:pos="709"/>
        </w:tabs>
        <w:spacing w:after="120" w:before="120" w:lineRule="auto"/>
        <w:jc w:val="both"/>
        <w:rPr/>
      </w:pPr>
      <w:r w:rsidDel="00000000" w:rsidR="00000000" w:rsidRPr="00000000">
        <w:rPr>
          <w:rtl w:val="0"/>
        </w:rPr>
        <w:t xml:space="preserve">11.20- O Critério de julgamento adotado será o </w:t>
      </w:r>
      <w:r w:rsidDel="00000000" w:rsidR="00000000" w:rsidRPr="00000000">
        <w:rPr>
          <w:b w:val="1"/>
          <w:i w:val="1"/>
          <w:rtl w:val="0"/>
        </w:rPr>
        <w:t xml:space="preserve">MENOR PREÇO</w:t>
      </w:r>
      <w:r w:rsidDel="00000000" w:rsidR="00000000" w:rsidRPr="00000000">
        <w:rPr>
          <w:b w:val="1"/>
          <w:rtl w:val="0"/>
        </w:rPr>
        <w:t xml:space="preserve">,</w:t>
      </w:r>
      <w:r w:rsidDel="00000000" w:rsidR="00000000" w:rsidRPr="00000000">
        <w:rPr>
          <w:rtl w:val="0"/>
        </w:rPr>
        <w:t xml:space="preserve"> conforme definido neste Edital e seus anexos. </w:t>
      </w:r>
    </w:p>
    <w:p w:rsidR="00000000" w:rsidDel="00000000" w:rsidP="00000000" w:rsidRDefault="00000000" w:rsidRPr="00000000" w14:paraId="000000DC">
      <w:pPr>
        <w:spacing w:after="120" w:before="120" w:lineRule="auto"/>
        <w:rPr/>
      </w:pPr>
      <w:r w:rsidDel="00000000" w:rsidR="00000000" w:rsidRPr="00000000">
        <w:rPr>
          <w:rtl w:val="0"/>
        </w:rPr>
        <w:t xml:space="preserve">11.21- Caso o licitante não apresente lances, concorrerá com o valor de sua proposta.</w:t>
      </w:r>
    </w:p>
    <w:p w:rsidR="00000000" w:rsidDel="00000000" w:rsidP="00000000" w:rsidRDefault="00000000" w:rsidRPr="00000000" w14:paraId="000000DD">
      <w:pPr>
        <w:tabs>
          <w:tab w:val="left" w:leader="none" w:pos="709"/>
        </w:tabs>
        <w:spacing w:after="120" w:before="120" w:lineRule="auto"/>
        <w:jc w:val="both"/>
        <w:rPr/>
      </w:pPr>
      <w:r w:rsidDel="00000000" w:rsidR="00000000" w:rsidRPr="00000000">
        <w:rPr>
          <w:rtl w:val="0"/>
        </w:rPr>
        <w:t xml:space="preserve">11.22- Em relação a itens não exclusivos para participação de microempresas e empresas de pequeno porte, uma vez encerrada a etapa de lances,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w:t>
      </w:r>
    </w:p>
    <w:p w:rsidR="00000000" w:rsidDel="00000000" w:rsidP="00000000" w:rsidRDefault="00000000" w:rsidRPr="00000000" w14:paraId="000000DE">
      <w:pPr>
        <w:tabs>
          <w:tab w:val="left" w:leader="none" w:pos="709"/>
        </w:tabs>
        <w:spacing w:after="120" w:before="120" w:lineRule="auto"/>
        <w:jc w:val="both"/>
        <w:rPr/>
      </w:pPr>
      <w:r w:rsidDel="00000000" w:rsidR="00000000" w:rsidRPr="00000000">
        <w:rPr>
          <w:rtl w:val="0"/>
        </w:rPr>
        <w:t xml:space="preserve">11.23- Nessas condições, as propostas de microempresas e empresas de pequeno porte que se encontrarem na faixa de até 5% (cinco por cento) acima da </w:t>
      </w:r>
      <w:r w:rsidDel="00000000" w:rsidR="00000000" w:rsidRPr="00000000">
        <w:rPr>
          <w:b w:val="1"/>
          <w:i w:val="1"/>
          <w:u w:val="single"/>
          <w:rtl w:val="0"/>
        </w:rPr>
        <w:t xml:space="preserve">melhor proposta ou melhor lance</w:t>
      </w:r>
      <w:r w:rsidDel="00000000" w:rsidR="00000000" w:rsidRPr="00000000">
        <w:rPr>
          <w:rtl w:val="0"/>
        </w:rPr>
        <w:t xml:space="preserve">  serão consideradas empatadas com a primeira colocada.</w:t>
      </w:r>
    </w:p>
    <w:p w:rsidR="00000000" w:rsidDel="00000000" w:rsidP="00000000" w:rsidRDefault="00000000" w:rsidRPr="00000000" w14:paraId="000000DF">
      <w:pPr>
        <w:tabs>
          <w:tab w:val="left" w:leader="none" w:pos="709"/>
        </w:tabs>
        <w:spacing w:after="120" w:before="120" w:lineRule="auto"/>
        <w:jc w:val="both"/>
        <w:rPr/>
      </w:pPr>
      <w:r w:rsidDel="00000000" w:rsidR="00000000" w:rsidRPr="00000000">
        <w:rPr>
          <w:rtl w:val="0"/>
        </w:rPr>
        <w:t xml:space="preserve">11.24- 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rsidR="00000000" w:rsidDel="00000000" w:rsidP="00000000" w:rsidRDefault="00000000" w:rsidRPr="00000000" w14:paraId="000000E0">
      <w:pPr>
        <w:tabs>
          <w:tab w:val="left" w:leader="none" w:pos="709"/>
        </w:tabs>
        <w:spacing w:after="120" w:before="120" w:lineRule="auto"/>
        <w:jc w:val="both"/>
        <w:rPr/>
      </w:pPr>
      <w:r w:rsidDel="00000000" w:rsidR="00000000" w:rsidRPr="00000000">
        <w:rPr>
          <w:rtl w:val="0"/>
        </w:rPr>
        <w:t xml:space="preserve">11.25-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00000" w:rsidDel="00000000" w:rsidP="00000000" w:rsidRDefault="00000000" w:rsidRPr="00000000" w14:paraId="000000E1">
      <w:pPr>
        <w:tabs>
          <w:tab w:val="left" w:leader="none" w:pos="709"/>
        </w:tabs>
        <w:spacing w:after="120" w:before="120" w:lineRule="auto"/>
        <w:jc w:val="both"/>
        <w:rPr/>
      </w:pPr>
      <w:r w:rsidDel="00000000" w:rsidR="00000000" w:rsidRPr="00000000">
        <w:rPr>
          <w:rtl w:val="0"/>
        </w:rPr>
        <w:t xml:space="preserve">11.26-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00000" w:rsidDel="00000000" w:rsidP="00000000" w:rsidRDefault="00000000" w:rsidRPr="00000000" w14:paraId="000000E2">
      <w:pPr>
        <w:tabs>
          <w:tab w:val="left" w:leader="none" w:pos="709"/>
        </w:tabs>
        <w:spacing w:after="120" w:before="120" w:lineRule="auto"/>
        <w:jc w:val="both"/>
        <w:rPr/>
      </w:pPr>
      <w:r w:rsidDel="00000000" w:rsidR="00000000" w:rsidRPr="00000000">
        <w:rPr>
          <w:rtl w:val="0"/>
        </w:rPr>
        <w:t xml:space="preserve">11.27- Quando houver propostas beneficiadas com as margens de preferência em relação ao produto estrangeiro, o critério de desempate será aplicado exclusivamente entre as propostas que fizerem jus às margens de preferência, conforme regulamento. </w:t>
      </w:r>
    </w:p>
    <w:p w:rsidR="00000000" w:rsidDel="00000000" w:rsidP="00000000" w:rsidRDefault="00000000" w:rsidRPr="00000000" w14:paraId="000000E3">
      <w:pPr>
        <w:spacing w:after="120" w:before="120" w:lineRule="auto"/>
        <w:jc w:val="both"/>
        <w:rPr/>
      </w:pPr>
      <w:r w:rsidDel="00000000" w:rsidR="00000000" w:rsidRPr="00000000">
        <w:rPr>
          <w:rtl w:val="0"/>
        </w:rPr>
        <w:t xml:space="preserve">11.28-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000000" w:rsidDel="00000000" w:rsidP="00000000" w:rsidRDefault="00000000" w:rsidRPr="00000000" w14:paraId="000000E4">
      <w:pPr>
        <w:spacing w:after="120" w:before="120" w:lineRule="auto"/>
        <w:jc w:val="both"/>
        <w:rPr/>
      </w:pPr>
      <w:r w:rsidDel="00000000" w:rsidR="00000000" w:rsidRPr="00000000">
        <w:rPr>
          <w:rtl w:val="0"/>
        </w:rPr>
        <w:t xml:space="preserve">11.29- Havendo eventual empate entre propostas ou lances, o critério de desempate será aquele previsto no art. 60, da Lei nº 14.133, de 2021, na seguinte ordem:</w:t>
      </w:r>
    </w:p>
    <w:p w:rsidR="00000000" w:rsidDel="00000000" w:rsidP="00000000" w:rsidRDefault="00000000" w:rsidRPr="00000000" w14:paraId="000000E5">
      <w:pPr>
        <w:spacing w:after="120" w:before="120" w:lineRule="auto"/>
        <w:ind w:left="1134" w:firstLine="0"/>
        <w:jc w:val="both"/>
        <w:rPr/>
      </w:pPr>
      <w:r w:rsidDel="00000000" w:rsidR="00000000" w:rsidRPr="00000000">
        <w:rPr>
          <w:rtl w:val="0"/>
        </w:rPr>
        <w:t xml:space="preserve">11.29.1- disputa final, hipótese em que os licitantes empatados poderão apresentar nova proposta em ato contínuo à classificação;;</w:t>
      </w:r>
    </w:p>
    <w:p w:rsidR="00000000" w:rsidDel="00000000" w:rsidP="00000000" w:rsidRDefault="00000000" w:rsidRPr="00000000" w14:paraId="000000E6">
      <w:pPr>
        <w:spacing w:after="120" w:before="120" w:lineRule="auto"/>
        <w:ind w:left="1134" w:firstLine="0"/>
        <w:jc w:val="both"/>
        <w:rPr/>
      </w:pPr>
      <w:r w:rsidDel="00000000" w:rsidR="00000000" w:rsidRPr="00000000">
        <w:rPr>
          <w:rtl w:val="0"/>
        </w:rPr>
        <w:t xml:space="preserve">11.29.2- avaliação do desempenho contratual prévio dos licitantes, para a qual deverão preferencialmente ser utilizados registros cadastrais para efeito de atesto de cumprimento de obrigações; </w:t>
      </w:r>
    </w:p>
    <w:p w:rsidR="00000000" w:rsidDel="00000000" w:rsidP="00000000" w:rsidRDefault="00000000" w:rsidRPr="00000000" w14:paraId="000000E7">
      <w:pPr>
        <w:tabs>
          <w:tab w:val="left" w:leader="none" w:pos="1276"/>
        </w:tabs>
        <w:spacing w:after="120" w:before="120" w:lineRule="auto"/>
        <w:ind w:left="1134" w:firstLine="0"/>
        <w:jc w:val="both"/>
        <w:rPr/>
      </w:pPr>
      <w:r w:rsidDel="00000000" w:rsidR="00000000" w:rsidRPr="00000000">
        <w:rPr>
          <w:rtl w:val="0"/>
        </w:rPr>
        <w:t xml:space="preserve">11.29.3- desenvolvimento pelo licitante de ações de equidade entre homens e mulheres no ambiente de trabalho, conforme regulamento;</w:t>
      </w:r>
    </w:p>
    <w:p w:rsidR="00000000" w:rsidDel="00000000" w:rsidP="00000000" w:rsidRDefault="00000000" w:rsidRPr="00000000" w14:paraId="000000E8">
      <w:pPr>
        <w:tabs>
          <w:tab w:val="left" w:leader="none" w:pos="1276"/>
        </w:tabs>
        <w:spacing w:after="120" w:before="120" w:lineRule="auto"/>
        <w:ind w:left="1134" w:firstLine="0"/>
        <w:jc w:val="both"/>
        <w:rPr/>
      </w:pPr>
      <w:r w:rsidDel="00000000" w:rsidR="00000000" w:rsidRPr="00000000">
        <w:rPr>
          <w:rtl w:val="0"/>
        </w:rPr>
        <w:t xml:space="preserve">11.29.4- desenvolvimento pelo licitante de programa de integridade, conforme orientações dos órgãos de controle.</w:t>
      </w:r>
    </w:p>
    <w:p w:rsidR="00000000" w:rsidDel="00000000" w:rsidP="00000000" w:rsidRDefault="00000000" w:rsidRPr="00000000" w14:paraId="000000E9">
      <w:pPr>
        <w:spacing w:after="120" w:before="120" w:lineRule="auto"/>
        <w:jc w:val="both"/>
        <w:rPr/>
      </w:pPr>
      <w:r w:rsidDel="00000000" w:rsidR="00000000" w:rsidRPr="00000000">
        <w:rPr>
          <w:rtl w:val="0"/>
        </w:rPr>
        <w:t xml:space="preserve">11.30 - Em igualdade de condições, se não houver desempate, será assegurada preferência, nos termos do §1º do art. 60, da Lei nº 14.133/2021.</w:t>
      </w:r>
    </w:p>
    <w:p w:rsidR="00000000" w:rsidDel="00000000" w:rsidP="00000000" w:rsidRDefault="00000000" w:rsidRPr="00000000" w14:paraId="000000EA">
      <w:pPr>
        <w:spacing w:after="120" w:before="120" w:lineRule="auto"/>
        <w:jc w:val="both"/>
        <w:rPr/>
      </w:pPr>
      <w:r w:rsidDel="00000000" w:rsidR="00000000" w:rsidRPr="00000000">
        <w:rPr>
          <w:rtl w:val="0"/>
        </w:rPr>
        <w:t xml:space="preserve">11.31-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000000" w:rsidDel="00000000" w:rsidP="00000000" w:rsidRDefault="00000000" w:rsidRPr="00000000" w14:paraId="000000EB">
      <w:pPr>
        <w:spacing w:after="120" w:before="120" w:lineRule="auto"/>
        <w:ind w:left="1134" w:firstLine="0"/>
        <w:jc w:val="both"/>
        <w:rPr/>
      </w:pPr>
      <w:r w:rsidDel="00000000" w:rsidR="00000000" w:rsidRPr="00000000">
        <w:rPr>
          <w:rtl w:val="0"/>
        </w:rPr>
        <w:t xml:space="preserve">11.31.1- A negociação será realizada por meio do sistema, podendo ser acompanhada pelos demais licitantes.</w:t>
      </w:r>
    </w:p>
    <w:p w:rsidR="00000000" w:rsidDel="00000000" w:rsidP="00000000" w:rsidRDefault="00000000" w:rsidRPr="00000000" w14:paraId="000000EC">
      <w:pPr>
        <w:spacing w:after="120" w:before="120" w:lineRule="auto"/>
        <w:ind w:left="1134" w:firstLine="0"/>
        <w:jc w:val="both"/>
        <w:rPr/>
      </w:pPr>
      <w:r w:rsidDel="00000000" w:rsidR="00000000" w:rsidRPr="00000000">
        <w:rPr>
          <w:rtl w:val="0"/>
        </w:rPr>
        <w:t xml:space="preserve">11.31.2- O pregoeiro solicitará ao licitante melhor classificado que, </w:t>
      </w:r>
      <w:r w:rsidDel="00000000" w:rsidR="00000000" w:rsidRPr="00000000">
        <w:rPr>
          <w:b w:val="1"/>
          <w:u w:val="single"/>
          <w:rtl w:val="0"/>
        </w:rPr>
        <w:t xml:space="preserve">no prazo de 03 (três) horas,</w:t>
      </w:r>
      <w:r w:rsidDel="00000000" w:rsidR="00000000" w:rsidRPr="00000000">
        <w:rPr>
          <w:rtl w:val="0"/>
        </w:rPr>
        <w:t xml:space="preserve"> envie a proposta adequada ao último lance ofertado após a negociação realizada, </w:t>
      </w:r>
      <w:r w:rsidDel="00000000" w:rsidR="00000000" w:rsidRPr="00000000">
        <w:rPr>
          <w:b w:val="1"/>
          <w:u w:val="single"/>
          <w:rtl w:val="0"/>
        </w:rPr>
        <w:t xml:space="preserve">acompanhada dos documentos de habilitação</w:t>
      </w:r>
      <w:r w:rsidDel="00000000" w:rsidR="00000000" w:rsidRPr="00000000">
        <w:rPr>
          <w:rtl w:val="0"/>
        </w:rPr>
        <w:t xml:space="preserve"> exigidos neste Edital. </w:t>
      </w:r>
    </w:p>
    <w:p w:rsidR="00000000" w:rsidDel="00000000" w:rsidP="00000000" w:rsidRDefault="00000000" w:rsidRPr="00000000" w14:paraId="000000ED">
      <w:pPr>
        <w:tabs>
          <w:tab w:val="left" w:leader="none" w:pos="709"/>
        </w:tabs>
        <w:spacing w:after="120" w:before="120" w:lineRule="auto"/>
        <w:jc w:val="both"/>
        <w:rPr/>
      </w:pPr>
      <w:r w:rsidDel="00000000" w:rsidR="00000000" w:rsidRPr="00000000">
        <w:rPr>
          <w:rtl w:val="0"/>
        </w:rPr>
        <w:t xml:space="preserve">11.32 - Após a negociação do preço, o Pregoeiro iniciará a fase de aceitação e julgamento da proposta.</w:t>
      </w:r>
    </w:p>
    <w:p w:rsidR="00000000" w:rsidDel="00000000" w:rsidP="00000000" w:rsidRDefault="00000000" w:rsidRPr="00000000" w14:paraId="000000EE">
      <w:pPr>
        <w:tabs>
          <w:tab w:val="left" w:leader="none" w:pos="709"/>
        </w:tabs>
        <w:spacing w:after="120" w:before="120" w:lineRule="auto"/>
        <w:jc w:val="both"/>
        <w:rPr>
          <w:u w:val="single"/>
        </w:rPr>
      </w:pPr>
      <w:r w:rsidDel="00000000" w:rsidR="00000000" w:rsidRPr="00000000">
        <w:rPr>
          <w:b w:val="1"/>
          <w:rtl w:val="0"/>
        </w:rPr>
        <w:t xml:space="preserve">12.0 - </w:t>
      </w:r>
      <w:r w:rsidDel="00000000" w:rsidR="00000000" w:rsidRPr="00000000">
        <w:rPr>
          <w:b w:val="1"/>
          <w:u w:val="single"/>
          <w:rtl w:val="0"/>
        </w:rPr>
        <w:t xml:space="preserve">JULGAMENTO DAS PROPOSTAS</w:t>
      </w:r>
      <w:r w:rsidDel="00000000" w:rsidR="00000000" w:rsidRPr="00000000">
        <w:rPr>
          <w:rtl w:val="0"/>
        </w:rPr>
      </w:r>
    </w:p>
    <w:p w:rsidR="00000000" w:rsidDel="00000000" w:rsidP="00000000" w:rsidRDefault="00000000" w:rsidRPr="00000000" w14:paraId="000000EF">
      <w:pPr>
        <w:spacing w:after="120" w:before="120" w:lineRule="auto"/>
        <w:jc w:val="both"/>
        <w:rPr/>
      </w:pPr>
      <w:r w:rsidDel="00000000" w:rsidR="00000000" w:rsidRPr="00000000">
        <w:rPr>
          <w:rtl w:val="0"/>
        </w:rPr>
        <w:t xml:space="preserve">12.1 - O Pregoeiro efetuará o julgamento das propostas pelo critério de "</w:t>
      </w:r>
      <w:r w:rsidDel="00000000" w:rsidR="00000000" w:rsidRPr="00000000">
        <w:rPr>
          <w:b w:val="1"/>
          <w:rtl w:val="0"/>
        </w:rPr>
        <w:t xml:space="preserve">MENOR PREÇO</w:t>
      </w:r>
      <w:r w:rsidDel="00000000" w:rsidR="00000000" w:rsidRPr="00000000">
        <w:rPr>
          <w:rtl w:val="0"/>
        </w:rPr>
        <w:t xml:space="preserve">", podendo encaminhar, pelo sistema eletrônico, contraproposta diretamente ao licitante que tenha apresentado o lance de menor valor por item/lote, para que seja obtido preço melhor, bem assim decidir sobre sua aceitação, observados os prazos para fornecimento, as especificações técnicas, parâmetros mínimos de desempenho e de qualidade e demais condições definidas neste edital.</w:t>
      </w:r>
    </w:p>
    <w:p w:rsidR="00000000" w:rsidDel="00000000" w:rsidP="00000000" w:rsidRDefault="00000000" w:rsidRPr="00000000" w14:paraId="000000F0">
      <w:pPr>
        <w:spacing w:after="120" w:before="120" w:lineRule="auto"/>
        <w:jc w:val="both"/>
        <w:rPr/>
      </w:pPr>
      <w:r w:rsidDel="00000000" w:rsidR="00000000" w:rsidRPr="00000000">
        <w:rPr>
          <w:rtl w:val="0"/>
        </w:rPr>
        <w:t xml:space="preserve">12.2 - Após o encerramento da sessão de disputa e estando o valor da melhor proposta acima do valor de referência, o Pregoeiro negociará a redução do preço com o seu detentor.</w:t>
      </w:r>
    </w:p>
    <w:p w:rsidR="00000000" w:rsidDel="00000000" w:rsidP="00000000" w:rsidRDefault="00000000" w:rsidRPr="00000000" w14:paraId="000000F1">
      <w:pPr>
        <w:spacing w:after="120" w:before="120" w:lineRule="auto"/>
        <w:jc w:val="both"/>
        <w:rPr/>
      </w:pPr>
      <w:r w:rsidDel="00000000" w:rsidR="00000000" w:rsidRPr="00000000">
        <w:rPr>
          <w:rtl w:val="0"/>
        </w:rPr>
        <w:tab/>
        <w:t xml:space="preserve">12.2.1 – No caso em que o orçamento estimado da contratação tenha caráter sigiloso, ele será tornado público apenas e imediatamente após a classificação final e fase de negociação, sem prejuízo da divulgação no instrumento convocatório do detalhamento dos quantitativos e das demais informações necessárias para a elaboração das propostas (Art. 51 do Decreto Estadual n.º 342/2023).</w:t>
      </w:r>
    </w:p>
    <w:p w:rsidR="00000000" w:rsidDel="00000000" w:rsidP="00000000" w:rsidRDefault="00000000" w:rsidRPr="00000000" w14:paraId="000000F2">
      <w:pPr>
        <w:spacing w:after="120" w:before="120" w:lineRule="auto"/>
        <w:jc w:val="both"/>
        <w:rPr/>
      </w:pPr>
      <w:r w:rsidDel="00000000" w:rsidR="00000000" w:rsidRPr="00000000">
        <w:rPr>
          <w:rtl w:val="0"/>
        </w:rPr>
        <w:t xml:space="preserve">12.3 - Encerrada a etapa de negociação, o pregoeiro examinará a proposta classificada em primeiro lugar quanto à adequação ao objeto e à compatibilidade do preço em relação ao valor de referência estipulado nos autos do processo administrativo que deu origem a este edital. </w:t>
      </w:r>
    </w:p>
    <w:p w:rsidR="00000000" w:rsidDel="00000000" w:rsidP="00000000" w:rsidRDefault="00000000" w:rsidRPr="00000000" w14:paraId="000000F3">
      <w:pPr>
        <w:spacing w:after="120" w:before="120" w:lineRule="auto"/>
        <w:jc w:val="both"/>
        <w:rPr/>
      </w:pPr>
      <w:r w:rsidDel="00000000" w:rsidR="00000000" w:rsidRPr="00000000">
        <w:rPr>
          <w:rtl w:val="0"/>
        </w:rPr>
        <w:t xml:space="preserve">12.4 - Será desclassificada a proposta vencedora que: </w:t>
      </w:r>
    </w:p>
    <w:p w:rsidR="00000000" w:rsidDel="00000000" w:rsidP="00000000" w:rsidRDefault="00000000" w:rsidRPr="00000000" w14:paraId="000000F4">
      <w:pPr>
        <w:spacing w:after="117" w:before="117" w:lineRule="auto"/>
        <w:ind w:left="992.1259842519685" w:firstLine="0"/>
        <w:jc w:val="both"/>
        <w:rPr/>
      </w:pPr>
      <w:r w:rsidDel="00000000" w:rsidR="00000000" w:rsidRPr="00000000">
        <w:rPr>
          <w:rtl w:val="0"/>
        </w:rPr>
        <w:t xml:space="preserve">  12.4.1- contiver vícios insanáveis;</w:t>
      </w:r>
    </w:p>
    <w:p w:rsidR="00000000" w:rsidDel="00000000" w:rsidP="00000000" w:rsidRDefault="00000000" w:rsidRPr="00000000" w14:paraId="000000F5">
      <w:pPr>
        <w:numPr>
          <w:ilvl w:val="2"/>
          <w:numId w:val="1"/>
        </w:numPr>
        <w:spacing w:after="117" w:before="117" w:lineRule="auto"/>
        <w:ind w:left="1077" w:firstLine="0"/>
        <w:jc w:val="both"/>
      </w:pPr>
      <w:r w:rsidDel="00000000" w:rsidR="00000000" w:rsidRPr="00000000">
        <w:rPr>
          <w:rtl w:val="0"/>
        </w:rPr>
        <w:t xml:space="preserve">12.4.2- não obedecer às especificações técnicas contidas no Termo de Referência;</w:t>
      </w:r>
    </w:p>
    <w:p w:rsidR="00000000" w:rsidDel="00000000" w:rsidP="00000000" w:rsidRDefault="00000000" w:rsidRPr="00000000" w14:paraId="000000F6">
      <w:pPr>
        <w:numPr>
          <w:ilvl w:val="2"/>
          <w:numId w:val="1"/>
        </w:numPr>
        <w:spacing w:after="60" w:before="60" w:lineRule="auto"/>
        <w:ind w:left="1077" w:firstLine="0"/>
        <w:jc w:val="both"/>
      </w:pPr>
      <w:r w:rsidDel="00000000" w:rsidR="00000000" w:rsidRPr="00000000">
        <w:rPr>
          <w:rtl w:val="0"/>
        </w:rPr>
        <w:t xml:space="preserve">12.4.3- apresentar preços inexequíveis ou permanecerem acima do preço máximo definido para a contratação;</w:t>
      </w:r>
    </w:p>
    <w:p w:rsidR="00000000" w:rsidDel="00000000" w:rsidP="00000000" w:rsidRDefault="00000000" w:rsidRPr="00000000" w14:paraId="000000F7">
      <w:pPr>
        <w:numPr>
          <w:ilvl w:val="2"/>
          <w:numId w:val="1"/>
        </w:numPr>
        <w:spacing w:after="3" w:before="3" w:lineRule="auto"/>
        <w:ind w:left="1077" w:firstLine="0"/>
        <w:jc w:val="both"/>
      </w:pPr>
      <w:r w:rsidDel="00000000" w:rsidR="00000000" w:rsidRPr="00000000">
        <w:rPr>
          <w:rtl w:val="0"/>
        </w:rPr>
        <w:t xml:space="preserve">12.4.4- não tiverem sua exequibilidade demonstrada, quando exigido pela Administração;</w:t>
      </w:r>
    </w:p>
    <w:p w:rsidR="00000000" w:rsidDel="00000000" w:rsidP="00000000" w:rsidRDefault="00000000" w:rsidRPr="00000000" w14:paraId="000000F8">
      <w:pPr>
        <w:numPr>
          <w:ilvl w:val="2"/>
          <w:numId w:val="1"/>
        </w:numPr>
        <w:spacing w:after="117" w:before="117" w:lineRule="auto"/>
        <w:ind w:left="1077" w:firstLine="0"/>
        <w:jc w:val="both"/>
      </w:pPr>
      <w:r w:rsidDel="00000000" w:rsidR="00000000" w:rsidRPr="00000000">
        <w:rPr>
          <w:rtl w:val="0"/>
        </w:rPr>
        <w:t xml:space="preserve">12.4.5- apresentar desconformidade com quaisquer outras exigências deste Edital ou seus anexos, desde que insanável.</w:t>
      </w:r>
    </w:p>
    <w:p w:rsidR="00000000" w:rsidDel="00000000" w:rsidP="00000000" w:rsidRDefault="00000000" w:rsidRPr="00000000" w14:paraId="000000F9">
      <w:pPr>
        <w:spacing w:after="117" w:before="117" w:lineRule="auto"/>
        <w:jc w:val="both"/>
        <w:rPr/>
      </w:pPr>
      <w:r w:rsidDel="00000000" w:rsidR="00000000" w:rsidRPr="00000000">
        <w:rPr>
          <w:rtl w:val="0"/>
        </w:rPr>
        <w:t xml:space="preserve">12.5- No caso de bens e serviços em geral, é indício de inexequibilidade das propostas valores inferiores a</w:t>
      </w:r>
      <w:r w:rsidDel="00000000" w:rsidR="00000000" w:rsidRPr="00000000">
        <w:rPr>
          <w:color w:val="00a933"/>
          <w:rtl w:val="0"/>
        </w:rPr>
        <w:t xml:space="preserve"> </w:t>
      </w:r>
      <w:r w:rsidDel="00000000" w:rsidR="00000000" w:rsidRPr="00000000">
        <w:rPr>
          <w:color w:val="0000cc"/>
          <w:rtl w:val="0"/>
        </w:rPr>
        <w:t xml:space="preserve">50% (cinquenta por cento) </w:t>
      </w:r>
      <w:r w:rsidDel="00000000" w:rsidR="00000000" w:rsidRPr="00000000">
        <w:rPr>
          <w:rtl w:val="0"/>
        </w:rPr>
        <w:t xml:space="preserve">do valor orçado pela Administração.</w:t>
      </w:r>
    </w:p>
    <w:p w:rsidR="00000000" w:rsidDel="00000000" w:rsidP="00000000" w:rsidRDefault="00000000" w:rsidRPr="00000000" w14:paraId="000000FA">
      <w:pPr>
        <w:numPr>
          <w:ilvl w:val="2"/>
          <w:numId w:val="13"/>
        </w:numPr>
        <w:spacing w:after="231" w:before="231" w:lineRule="auto"/>
        <w:ind w:left="1133.858267716535" w:firstLine="0"/>
        <w:jc w:val="both"/>
        <w:rPr>
          <w:rFonts w:ascii="Arial" w:cs="Arial" w:eastAsia="Arial" w:hAnsi="Arial"/>
          <w:sz w:val="20"/>
          <w:szCs w:val="20"/>
        </w:rPr>
      </w:pPr>
      <w:r w:rsidDel="00000000" w:rsidR="00000000" w:rsidRPr="00000000">
        <w:rPr>
          <w:rtl w:val="0"/>
        </w:rPr>
        <w:t xml:space="preserve">12.5.1 - A inexequibilidade só será considerada após diligência do pregoeiro, que comprove:</w:t>
      </w:r>
      <w:r w:rsidDel="00000000" w:rsidR="00000000" w:rsidRPr="00000000">
        <w:rPr>
          <w:rtl w:val="0"/>
        </w:rPr>
      </w:r>
    </w:p>
    <w:p w:rsidR="00000000" w:rsidDel="00000000" w:rsidP="00000000" w:rsidRDefault="00000000" w:rsidRPr="00000000" w14:paraId="000000FB">
      <w:pPr>
        <w:numPr>
          <w:ilvl w:val="3"/>
          <w:numId w:val="13"/>
        </w:numPr>
        <w:tabs>
          <w:tab w:val="left" w:leader="none" w:pos="864"/>
        </w:tabs>
        <w:spacing w:after="3" w:before="3" w:lineRule="auto"/>
        <w:ind w:left="1700.7874015748032" w:firstLine="0"/>
        <w:jc w:val="both"/>
      </w:pPr>
      <w:r w:rsidDel="00000000" w:rsidR="00000000" w:rsidRPr="00000000">
        <w:rPr>
          <w:rtl w:val="0"/>
        </w:rPr>
        <w:t xml:space="preserve">a) que o custo do licitante ultrapassa o valor da proposta; e</w:t>
      </w:r>
    </w:p>
    <w:p w:rsidR="00000000" w:rsidDel="00000000" w:rsidP="00000000" w:rsidRDefault="00000000" w:rsidRPr="00000000" w14:paraId="000000FC">
      <w:pPr>
        <w:numPr>
          <w:ilvl w:val="3"/>
          <w:numId w:val="13"/>
        </w:numPr>
        <w:tabs>
          <w:tab w:val="left" w:leader="none" w:pos="864"/>
        </w:tabs>
        <w:spacing w:after="60" w:before="60" w:lineRule="auto"/>
        <w:ind w:left="1700.7874015748032" w:firstLine="0"/>
        <w:jc w:val="both"/>
      </w:pPr>
      <w:r w:rsidDel="00000000" w:rsidR="00000000" w:rsidRPr="00000000">
        <w:rPr>
          <w:rtl w:val="0"/>
        </w:rPr>
        <w:t xml:space="preserve">b) inexistirem custos de oportunidade capazes de justificar o vulto da oferta.</w:t>
      </w:r>
    </w:p>
    <w:p w:rsidR="00000000" w:rsidDel="00000000" w:rsidP="00000000" w:rsidRDefault="00000000" w:rsidRPr="00000000" w14:paraId="000000FD">
      <w:pPr>
        <w:spacing w:after="120" w:before="120" w:lineRule="auto"/>
        <w:ind w:left="1133.858267716535" w:firstLine="0"/>
        <w:jc w:val="both"/>
        <w:rPr/>
      </w:pPr>
      <w:r w:rsidDel="00000000" w:rsidR="00000000" w:rsidRPr="00000000">
        <w:rPr>
          <w:rtl w:val="0"/>
        </w:rPr>
        <w:t xml:space="preserve">12.5.2 - Qualquer interessado poderá requerer que se realizem diligências para aferir a exequibilidade e a legalidade das propostas, devendo apresentar as provas ou os indícios que fundamentam a suspeita</w:t>
      </w:r>
    </w:p>
    <w:p w:rsidR="00000000" w:rsidDel="00000000" w:rsidP="00000000" w:rsidRDefault="00000000" w:rsidRPr="00000000" w14:paraId="000000FE">
      <w:pPr>
        <w:spacing w:after="120" w:before="120" w:lineRule="auto"/>
        <w:ind w:left="709" w:firstLine="0"/>
        <w:jc w:val="both"/>
        <w:rPr/>
      </w:pPr>
      <w:r w:rsidDel="00000000" w:rsidR="00000000" w:rsidRPr="00000000">
        <w:rPr>
          <w:rtl w:val="0"/>
        </w:rPr>
      </w:r>
    </w:p>
    <w:p w:rsidR="00000000" w:rsidDel="00000000" w:rsidP="00000000" w:rsidRDefault="00000000" w:rsidRPr="00000000" w14:paraId="000000FF">
      <w:pPr>
        <w:spacing w:after="120" w:before="120" w:lineRule="auto"/>
        <w:jc w:val="both"/>
        <w:rPr/>
      </w:pPr>
      <w:r w:rsidDel="00000000" w:rsidR="00000000" w:rsidRPr="00000000">
        <w:rPr>
          <w:rtl w:val="0"/>
        </w:rPr>
        <w:t xml:space="preserve">12.6 - Havendo lances no tempo de disputa da sessão pública, a proposta final de preços do licitante detentor da melhor oferta deverá ter seus valores unitários e totais ajustados de forma que os preços de cada um dos itens não resultem, após os ajustes, inexequíveis, superfaturados ou acima dos valores unitários de referência;</w:t>
      </w:r>
    </w:p>
    <w:p w:rsidR="00000000" w:rsidDel="00000000" w:rsidP="00000000" w:rsidRDefault="00000000" w:rsidRPr="00000000" w14:paraId="00000100">
      <w:pPr>
        <w:spacing w:after="120" w:before="120" w:lineRule="auto"/>
        <w:jc w:val="both"/>
        <w:rPr/>
      </w:pPr>
      <w:r w:rsidDel="00000000" w:rsidR="00000000" w:rsidRPr="00000000">
        <w:rPr>
          <w:rtl w:val="0"/>
        </w:rPr>
        <w:t xml:space="preserve">12.7 -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p>
    <w:p w:rsidR="00000000" w:rsidDel="00000000" w:rsidP="00000000" w:rsidRDefault="00000000" w:rsidRPr="00000000" w14:paraId="00000101">
      <w:pPr>
        <w:spacing w:after="120" w:before="120" w:lineRule="auto"/>
        <w:jc w:val="both"/>
        <w:rPr/>
      </w:pPr>
      <w:r w:rsidDel="00000000" w:rsidR="00000000" w:rsidRPr="00000000">
        <w:rPr>
          <w:rtl w:val="0"/>
        </w:rPr>
        <w:t xml:space="preserve">12.8 - O Pregoeiro poderá convocar o licitante para enviar documento digital complementar, por meio de funcionalidade disponível no sistema, no prazo a ser definido pelo pregoeiro, sob pena de não aceitação da proposta.</w:t>
      </w:r>
    </w:p>
    <w:p w:rsidR="00000000" w:rsidDel="00000000" w:rsidP="00000000" w:rsidRDefault="00000000" w:rsidRPr="00000000" w14:paraId="00000102">
      <w:pPr>
        <w:spacing w:after="120" w:before="120" w:lineRule="auto"/>
        <w:ind w:left="1134" w:firstLine="0"/>
        <w:jc w:val="both"/>
        <w:rPr/>
      </w:pPr>
      <w:r w:rsidDel="00000000" w:rsidR="00000000" w:rsidRPr="00000000">
        <w:rPr>
          <w:rtl w:val="0"/>
        </w:rPr>
        <w:t xml:space="preserve">12.9.1- O prazo estabelecido poderá ser prorrogado pelo Pregoeiro por solicitação escrita e justificada do licitante, formulada antes de findo o prazo, e formalmente aceita pelo Pregoeiro. </w:t>
      </w:r>
    </w:p>
    <w:p w:rsidR="00000000" w:rsidDel="00000000" w:rsidP="00000000" w:rsidRDefault="00000000" w:rsidRPr="00000000" w14:paraId="00000103">
      <w:pPr>
        <w:tabs>
          <w:tab w:val="left" w:leader="none" w:pos="709"/>
        </w:tabs>
        <w:spacing w:after="120" w:before="120" w:lineRule="auto"/>
        <w:ind w:left="1134" w:firstLine="0"/>
        <w:jc w:val="both"/>
        <w:rPr/>
      </w:pPr>
      <w:r w:rsidDel="00000000" w:rsidR="00000000" w:rsidRPr="00000000">
        <w:rPr>
          <w:rtl w:val="0"/>
        </w:rPr>
        <w:t xml:space="preserve">12.9.2-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000000" w:rsidDel="00000000" w:rsidP="00000000" w:rsidRDefault="00000000" w:rsidRPr="00000000" w14:paraId="00000104">
      <w:pPr>
        <w:tabs>
          <w:tab w:val="left" w:leader="none" w:pos="709"/>
        </w:tabs>
        <w:spacing w:after="120" w:before="120" w:lineRule="auto"/>
        <w:jc w:val="both"/>
        <w:rPr/>
      </w:pPr>
      <w:r w:rsidDel="00000000" w:rsidR="00000000" w:rsidRPr="00000000">
        <w:rPr>
          <w:rtl w:val="0"/>
        </w:rPr>
        <w:t xml:space="preserve">12.10- Se a proposta ou lance vencedor for desclassificado, o Pregoeiro examinará a proposta ou lance subsequente, e, assim sucessivamente, na ordem de classificação.</w:t>
      </w:r>
    </w:p>
    <w:p w:rsidR="00000000" w:rsidDel="00000000" w:rsidP="00000000" w:rsidRDefault="00000000" w:rsidRPr="00000000" w14:paraId="00000105">
      <w:pPr>
        <w:tabs>
          <w:tab w:val="left" w:leader="none" w:pos="709"/>
        </w:tabs>
        <w:spacing w:after="120" w:before="120" w:lineRule="auto"/>
        <w:jc w:val="both"/>
        <w:rPr/>
      </w:pPr>
      <w:r w:rsidDel="00000000" w:rsidR="00000000" w:rsidRPr="00000000">
        <w:rPr>
          <w:rtl w:val="0"/>
        </w:rPr>
        <w:t xml:space="preserve">12.11- Nos itens não exclusivos para a participação de microempresas e empresas de pequeno porte, sempre que a proposta não for aceita, e antes de o Pregoeiro passar à subsequente, haverá nova verificação da eventual ocorrência do empate ficto, previsto nos artigos 44 e 45 da LC nº 123, de 2006, seguindo-se a disciplina antes estabelecida, se for o caso.</w:t>
      </w:r>
    </w:p>
    <w:p w:rsidR="00000000" w:rsidDel="00000000" w:rsidP="00000000" w:rsidRDefault="00000000" w:rsidRPr="00000000" w14:paraId="00000106">
      <w:pPr>
        <w:spacing w:after="120" w:before="120" w:lineRule="auto"/>
        <w:jc w:val="both"/>
        <w:rPr/>
      </w:pPr>
      <w:r w:rsidDel="00000000" w:rsidR="00000000" w:rsidRPr="00000000">
        <w:rPr>
          <w:rtl w:val="0"/>
        </w:rPr>
        <w:t xml:space="preserve">12.12 - Encerrada a análise quanto à aceitação da proposta, o pregoeiro verificará a habilitação do licitante, observado o disposto neste Edital. </w:t>
      </w:r>
    </w:p>
    <w:p w:rsidR="00000000" w:rsidDel="00000000" w:rsidP="00000000" w:rsidRDefault="00000000" w:rsidRPr="00000000" w14:paraId="00000107">
      <w:pPr>
        <w:spacing w:after="120" w:before="120" w:lineRule="auto"/>
        <w:jc w:val="both"/>
        <w:rPr/>
      </w:pPr>
      <w:r w:rsidDel="00000000" w:rsidR="00000000" w:rsidRPr="00000000">
        <w:rPr>
          <w:rtl w:val="0"/>
        </w:rPr>
        <w:t xml:space="preserve">12.13 - Se o licitante desatender às exigências habilitatórias, abaixo definidas, o Pregoeiro examinará a proposta ou o lance subsequente, verificando a sua aceitabilidade, na ordem de classificação, e assim sucessivamente, até a apuração de uma proposta ou lance que atenda ao edital.</w:t>
      </w:r>
    </w:p>
    <w:p w:rsidR="00000000" w:rsidDel="00000000" w:rsidP="00000000" w:rsidRDefault="00000000" w:rsidRPr="00000000" w14:paraId="00000108">
      <w:pPr>
        <w:spacing w:after="120" w:before="120" w:lineRule="auto"/>
        <w:jc w:val="both"/>
        <w:rPr/>
      </w:pPr>
      <w:r w:rsidDel="00000000" w:rsidR="00000000" w:rsidRPr="00000000">
        <w:rPr>
          <w:rtl w:val="0"/>
        </w:rPr>
      </w:r>
    </w:p>
    <w:p w:rsidR="00000000" w:rsidDel="00000000" w:rsidP="00000000" w:rsidRDefault="00000000" w:rsidRPr="00000000" w14:paraId="00000109">
      <w:pPr>
        <w:numPr>
          <w:ilvl w:val="0"/>
          <w:numId w:val="5"/>
        </w:numPr>
        <w:tabs>
          <w:tab w:val="left" w:leader="none" w:pos="709"/>
        </w:tabs>
        <w:spacing w:after="120" w:before="120" w:lineRule="auto"/>
        <w:ind w:left="420"/>
        <w:jc w:val="both"/>
        <w:rPr>
          <w:b w:val="0"/>
          <w:u w:val="single"/>
        </w:rPr>
      </w:pPr>
      <w:r w:rsidDel="00000000" w:rsidR="00000000" w:rsidRPr="00000000">
        <w:rPr>
          <w:b w:val="1"/>
          <w:rtl w:val="0"/>
        </w:rPr>
        <w:t xml:space="preserve"> </w:t>
      </w:r>
      <w:r w:rsidDel="00000000" w:rsidR="00000000" w:rsidRPr="00000000">
        <w:rPr>
          <w:b w:val="1"/>
          <w:u w:val="single"/>
          <w:rtl w:val="0"/>
        </w:rPr>
        <w:t xml:space="preserve"> - DA HABILITAÇÃO:</w:t>
      </w:r>
      <w:r w:rsidDel="00000000" w:rsidR="00000000" w:rsidRPr="00000000">
        <w:rPr>
          <w:rtl w:val="0"/>
        </w:rPr>
      </w:r>
    </w:p>
    <w:p w:rsidR="00000000" w:rsidDel="00000000" w:rsidP="00000000" w:rsidRDefault="00000000" w:rsidRPr="00000000" w14:paraId="0000010A">
      <w:pPr>
        <w:numPr>
          <w:ilvl w:val="1"/>
          <w:numId w:val="5"/>
        </w:numPr>
        <w:tabs>
          <w:tab w:val="left" w:leader="none" w:pos="709"/>
          <w:tab w:val="left" w:leader="none" w:pos="142"/>
        </w:tabs>
        <w:spacing w:after="120" w:before="120" w:lineRule="auto"/>
        <w:jc w:val="both"/>
      </w:pPr>
      <w:r w:rsidDel="00000000" w:rsidR="00000000" w:rsidRPr="00000000">
        <w:rPr>
          <w:rtl w:val="0"/>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00000" w:rsidDel="00000000" w:rsidP="00000000" w:rsidRDefault="00000000" w:rsidRPr="00000000" w14:paraId="0000010B">
      <w:pPr>
        <w:spacing w:after="120" w:before="120" w:lineRule="auto"/>
        <w:ind w:left="1134" w:firstLine="0"/>
        <w:jc w:val="both"/>
        <w:rPr/>
      </w:pPr>
      <w:r w:rsidDel="00000000" w:rsidR="00000000" w:rsidRPr="00000000">
        <w:rPr>
          <w:rtl w:val="0"/>
        </w:rPr>
        <w:t xml:space="preserve">13.1.1- Consolidada de Pessoa Jurídica do Tribunal de Contas da União (</w:t>
      </w:r>
      <w:hyperlink r:id="rId11">
        <w:r w:rsidDel="00000000" w:rsidR="00000000" w:rsidRPr="00000000">
          <w:rPr>
            <w:color w:val="0000ff"/>
            <w:u w:val="single"/>
            <w:rtl w:val="0"/>
          </w:rPr>
          <w:t xml:space="preserve">https://certidoes-apf.apps.tcu.gov.br/</w:t>
        </w:r>
      </w:hyperlink>
      <w:r w:rsidDel="00000000" w:rsidR="00000000" w:rsidRPr="00000000">
        <w:rPr>
          <w:rtl w:val="0"/>
        </w:rPr>
        <w:t xml:space="preserve">)</w:t>
      </w:r>
    </w:p>
    <w:p w:rsidR="00000000" w:rsidDel="00000000" w:rsidP="00000000" w:rsidRDefault="00000000" w:rsidRPr="00000000" w14:paraId="0000010C">
      <w:pPr>
        <w:spacing w:after="120" w:before="120" w:lineRule="auto"/>
        <w:ind w:left="1134" w:firstLine="0"/>
        <w:jc w:val="both"/>
        <w:rPr/>
      </w:pPr>
      <w:r w:rsidDel="00000000" w:rsidR="00000000" w:rsidRPr="00000000">
        <w:rPr>
          <w:rtl w:val="0"/>
        </w:rPr>
        <w:t xml:space="preserve">13.1.2-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00000" w:rsidDel="00000000" w:rsidP="00000000" w:rsidRDefault="00000000" w:rsidRPr="00000000" w14:paraId="0000010D">
      <w:pPr>
        <w:spacing w:after="120" w:before="120" w:lineRule="auto"/>
        <w:ind w:left="1134" w:firstLine="0"/>
        <w:jc w:val="both"/>
        <w:rPr/>
      </w:pPr>
      <w:r w:rsidDel="00000000" w:rsidR="00000000" w:rsidRPr="00000000">
        <w:rPr>
          <w:rtl w:val="0"/>
        </w:rPr>
        <w:t xml:space="preserve">13.1.3 - Caso conste na Consulta de Situação do Fornecedor a existência de Ocorrências Impeditivas Indiretas, o gestor diligenciará para verificar se houve fraude por parte das empresas apontadas no Relatório de Ocorrências Impeditivas Indiretas.</w:t>
      </w:r>
    </w:p>
    <w:p w:rsidR="00000000" w:rsidDel="00000000" w:rsidP="00000000" w:rsidRDefault="00000000" w:rsidRPr="00000000" w14:paraId="0000010E">
      <w:pPr>
        <w:spacing w:after="120" w:before="120" w:lineRule="auto"/>
        <w:ind w:left="1134" w:firstLine="0"/>
        <w:jc w:val="both"/>
        <w:rPr/>
      </w:pPr>
      <w:r w:rsidDel="00000000" w:rsidR="00000000" w:rsidRPr="00000000">
        <w:rPr>
          <w:rtl w:val="0"/>
        </w:rPr>
        <w:t xml:space="preserve">13.1.4 - A tentativa de burla será verificada por meio dos vínculos societários, linhas de fornecimento similares, dentre outros.</w:t>
      </w:r>
    </w:p>
    <w:p w:rsidR="00000000" w:rsidDel="00000000" w:rsidP="00000000" w:rsidRDefault="00000000" w:rsidRPr="00000000" w14:paraId="0000010F">
      <w:pPr>
        <w:spacing w:after="120" w:before="120" w:lineRule="auto"/>
        <w:ind w:left="1134" w:firstLine="0"/>
        <w:jc w:val="both"/>
        <w:rPr/>
      </w:pPr>
      <w:r w:rsidDel="00000000" w:rsidR="00000000" w:rsidRPr="00000000">
        <w:rPr>
          <w:rtl w:val="0"/>
        </w:rPr>
        <w:t xml:space="preserve">13.1.5 - O licitante será convocado para manifestação previamente à sua inabilitação.</w:t>
      </w:r>
    </w:p>
    <w:p w:rsidR="00000000" w:rsidDel="00000000" w:rsidP="00000000" w:rsidRDefault="00000000" w:rsidRPr="00000000" w14:paraId="00000110">
      <w:pPr>
        <w:spacing w:after="120" w:before="120" w:lineRule="auto"/>
        <w:ind w:left="1134" w:firstLine="0"/>
        <w:jc w:val="both"/>
        <w:rPr/>
      </w:pPr>
      <w:r w:rsidDel="00000000" w:rsidR="00000000" w:rsidRPr="00000000">
        <w:rPr>
          <w:rtl w:val="0"/>
        </w:rPr>
        <w:t xml:space="preserve">13.1.6 - Constatada a existência de sanção, o Pregoeiro reputará o licitante inabilitado, por falta de condição de participação.</w:t>
      </w:r>
    </w:p>
    <w:p w:rsidR="00000000" w:rsidDel="00000000" w:rsidP="00000000" w:rsidRDefault="00000000" w:rsidRPr="00000000" w14:paraId="00000111">
      <w:pPr>
        <w:tabs>
          <w:tab w:val="left" w:leader="none" w:pos="709"/>
        </w:tabs>
        <w:spacing w:after="120" w:before="120" w:lineRule="auto"/>
        <w:jc w:val="both"/>
        <w:rPr/>
      </w:pPr>
      <w:r w:rsidDel="00000000" w:rsidR="00000000" w:rsidRPr="00000000">
        <w:rPr>
          <w:rtl w:val="0"/>
        </w:rPr>
        <w:t xml:space="preserve">13.2- Somente haverá a necessidade de comprovação do preenchimento de requisitos mediante apresentação dos documentos originais não-digitais quando houver dúvida em relação à integridade do documento digital.</w:t>
      </w:r>
    </w:p>
    <w:p w:rsidR="00000000" w:rsidDel="00000000" w:rsidP="00000000" w:rsidRDefault="00000000" w:rsidRPr="00000000" w14:paraId="00000112">
      <w:pPr>
        <w:tabs>
          <w:tab w:val="left" w:leader="none" w:pos="709"/>
        </w:tabs>
        <w:spacing w:after="120" w:before="120" w:lineRule="auto"/>
        <w:jc w:val="both"/>
        <w:rPr/>
      </w:pPr>
      <w:r w:rsidDel="00000000" w:rsidR="00000000" w:rsidRPr="00000000">
        <w:rPr>
          <w:rtl w:val="0"/>
        </w:rPr>
        <w:t xml:space="preserve">13.3- Não serão aceitos documentos de habilitação com indicação de CNPJ/CPF diferentes, salvo aqueles legalmente permitidos.</w:t>
      </w:r>
    </w:p>
    <w:p w:rsidR="00000000" w:rsidDel="00000000" w:rsidP="00000000" w:rsidRDefault="00000000" w:rsidRPr="00000000" w14:paraId="00000113">
      <w:pPr>
        <w:tabs>
          <w:tab w:val="left" w:leader="none" w:pos="709"/>
        </w:tabs>
        <w:spacing w:after="120" w:before="120" w:lineRule="auto"/>
        <w:jc w:val="both"/>
        <w:rPr/>
      </w:pPr>
      <w:r w:rsidDel="00000000" w:rsidR="00000000" w:rsidRPr="00000000">
        <w:rPr>
          <w:rtl w:val="0"/>
        </w:rPr>
        <w:t xml:space="preserve">13.4-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000000" w:rsidDel="00000000" w:rsidP="00000000" w:rsidRDefault="00000000" w:rsidRPr="00000000" w14:paraId="00000114">
      <w:pPr>
        <w:spacing w:after="120" w:before="120" w:lineRule="auto"/>
        <w:ind w:left="1134" w:firstLine="0"/>
        <w:jc w:val="both"/>
        <w:rPr/>
      </w:pPr>
      <w:r w:rsidDel="00000000" w:rsidR="00000000" w:rsidRPr="00000000">
        <w:rPr>
          <w:rtl w:val="0"/>
        </w:rPr>
        <w:t xml:space="preserve">13.4.1- Serão aceitos registros de CNPJ de licitante matriz e filial com diferenças de números de documentos pertinentes ao CND e ao CRF/FGTS, quando for comprovada a centralização do recolhimento dessas contribuições.</w:t>
      </w:r>
    </w:p>
    <w:p w:rsidR="00000000" w:rsidDel="00000000" w:rsidP="00000000" w:rsidRDefault="00000000" w:rsidRPr="00000000" w14:paraId="00000115">
      <w:pPr>
        <w:spacing w:after="120" w:before="120" w:lineRule="auto"/>
        <w:jc w:val="both"/>
        <w:rPr/>
      </w:pPr>
      <w:r w:rsidDel="00000000" w:rsidR="00000000" w:rsidRPr="00000000">
        <w:rPr>
          <w:rtl w:val="0"/>
        </w:rPr>
        <w:t xml:space="preserve">13.5- Havendo a necessidade de envio de documentos de habilitação complementares, necessários à confirmação daqueles exigidos neste Edital e já apresentados, o licitante será convocado a </w:t>
      </w:r>
      <w:r w:rsidDel="00000000" w:rsidR="00000000" w:rsidRPr="00000000">
        <w:rPr>
          <w:highlight w:val="white"/>
          <w:rtl w:val="0"/>
        </w:rPr>
        <w:t xml:space="preserve">anexá-los no sítio http://www.licitacoes-e.com.br/</w:t>
      </w:r>
      <w:r w:rsidDel="00000000" w:rsidR="00000000" w:rsidRPr="00000000">
        <w:rPr>
          <w:rtl w:val="0"/>
        </w:rPr>
        <w:t xml:space="preserve"> no prazo de 03 (três) horas, sob pena de inabilitação.</w:t>
      </w:r>
    </w:p>
    <w:p w:rsidR="00000000" w:rsidDel="00000000" w:rsidP="00000000" w:rsidRDefault="00000000" w:rsidRPr="00000000" w14:paraId="00000116">
      <w:pPr>
        <w:spacing w:after="120" w:before="120" w:lineRule="auto"/>
        <w:jc w:val="both"/>
        <w:rPr/>
      </w:pPr>
      <w:r w:rsidDel="00000000" w:rsidR="00000000" w:rsidRPr="00000000">
        <w:rPr>
          <w:rtl w:val="0"/>
        </w:rPr>
        <w:t xml:space="preserve">13.6- Ressalvado o disposto no item 9.3 (desconexão do sistema), os licitantes deverão encaminhar, nos termos deste Edital, a documentação relacionada nos itens a seguir, para fins de habilitação:</w:t>
      </w:r>
    </w:p>
    <w:p w:rsidR="00000000" w:rsidDel="00000000" w:rsidP="00000000" w:rsidRDefault="00000000" w:rsidRPr="00000000" w14:paraId="00000117">
      <w:pPr>
        <w:numPr>
          <w:ilvl w:val="1"/>
          <w:numId w:val="9"/>
        </w:numPr>
        <w:tabs>
          <w:tab w:val="left" w:leader="none" w:pos="709"/>
        </w:tabs>
        <w:spacing w:after="120" w:before="120" w:lineRule="auto"/>
        <w:ind w:left="420"/>
        <w:jc w:val="both"/>
        <w:rPr>
          <w:b w:val="0"/>
        </w:rPr>
      </w:pPr>
      <w:r w:rsidDel="00000000" w:rsidR="00000000" w:rsidRPr="00000000">
        <w:rPr>
          <w:rtl w:val="0"/>
        </w:rPr>
        <w:t xml:space="preserve"> - </w:t>
      </w:r>
      <w:r w:rsidDel="00000000" w:rsidR="00000000" w:rsidRPr="00000000">
        <w:rPr>
          <w:b w:val="1"/>
          <w:rtl w:val="0"/>
        </w:rPr>
        <w:t xml:space="preserve">Habilitação jurídica: </w:t>
      </w:r>
      <w:r w:rsidDel="00000000" w:rsidR="00000000" w:rsidRPr="00000000">
        <w:rPr>
          <w:rtl w:val="0"/>
        </w:rPr>
      </w:r>
    </w:p>
    <w:p w:rsidR="00000000" w:rsidDel="00000000" w:rsidP="00000000" w:rsidRDefault="00000000" w:rsidRPr="00000000" w14:paraId="00000118">
      <w:pPr>
        <w:tabs>
          <w:tab w:val="left" w:leader="none" w:pos="709"/>
        </w:tabs>
        <w:spacing w:after="120" w:before="120" w:lineRule="auto"/>
        <w:ind w:left="1133.858267716535" w:firstLine="0"/>
        <w:jc w:val="both"/>
        <w:rPr/>
      </w:pPr>
      <w:r w:rsidDel="00000000" w:rsidR="00000000" w:rsidRPr="00000000">
        <w:rPr>
          <w:rtl w:val="0"/>
        </w:rPr>
        <w:t xml:space="preserve">13.7.1- No caso de empresário individual: inscrição no Registro Público de Empresas Mercantis, a cargo da Junta Comercial da respectiva sede;</w:t>
      </w:r>
    </w:p>
    <w:p w:rsidR="00000000" w:rsidDel="00000000" w:rsidP="00000000" w:rsidRDefault="00000000" w:rsidRPr="00000000" w14:paraId="00000119">
      <w:pPr>
        <w:tabs>
          <w:tab w:val="left" w:leader="none" w:pos="709"/>
        </w:tabs>
        <w:spacing w:after="120" w:before="120" w:lineRule="auto"/>
        <w:ind w:left="1133.858267716535" w:firstLine="0"/>
        <w:jc w:val="both"/>
        <w:rPr/>
      </w:pPr>
      <w:r w:rsidDel="00000000" w:rsidR="00000000" w:rsidRPr="00000000">
        <w:rPr>
          <w:rtl w:val="0"/>
        </w:rPr>
        <w:t xml:space="preserve">13.7.2- Em se tratando de microempreendedor individual – MEI: Certificado da Condição de Microempreendedor Individual - CCMEI, cuja aceitação ficará condicionada à verificação da autenticidade no sítio </w:t>
      </w:r>
      <w:hyperlink r:id="rId12">
        <w:r w:rsidDel="00000000" w:rsidR="00000000" w:rsidRPr="00000000">
          <w:rPr>
            <w:color w:val="0000ff"/>
            <w:u w:val="single"/>
            <w:rtl w:val="0"/>
          </w:rPr>
          <w:t xml:space="preserve">www.portaldoempreendedor.gov.br</w:t>
        </w:r>
      </w:hyperlink>
      <w:r w:rsidDel="00000000" w:rsidR="00000000" w:rsidRPr="00000000">
        <w:rPr>
          <w:rtl w:val="0"/>
        </w:rPr>
        <w:t xml:space="preserve">;</w:t>
      </w:r>
    </w:p>
    <w:p w:rsidR="00000000" w:rsidDel="00000000" w:rsidP="00000000" w:rsidRDefault="00000000" w:rsidRPr="00000000" w14:paraId="0000011A">
      <w:pPr>
        <w:tabs>
          <w:tab w:val="left" w:leader="none" w:pos="709"/>
        </w:tabs>
        <w:spacing w:after="120" w:before="120" w:lineRule="auto"/>
        <w:ind w:left="1133.858267716535" w:firstLine="0"/>
        <w:jc w:val="both"/>
        <w:rPr/>
      </w:pPr>
      <w:r w:rsidDel="00000000" w:rsidR="00000000" w:rsidRPr="00000000">
        <w:rPr>
          <w:rtl w:val="0"/>
        </w:rPr>
        <w:t xml:space="preserve">13.7.3-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00000" w:rsidDel="00000000" w:rsidP="00000000" w:rsidRDefault="00000000" w:rsidRPr="00000000" w14:paraId="0000011B">
      <w:pPr>
        <w:tabs>
          <w:tab w:val="left" w:leader="none" w:pos="709"/>
        </w:tabs>
        <w:spacing w:after="120" w:before="120" w:lineRule="auto"/>
        <w:ind w:left="1133.858267716535" w:firstLine="0"/>
        <w:jc w:val="both"/>
        <w:rPr/>
      </w:pPr>
      <w:r w:rsidDel="00000000" w:rsidR="00000000" w:rsidRPr="00000000">
        <w:rPr>
          <w:rtl w:val="0"/>
        </w:rPr>
        <w:t xml:space="preserve">13.7.4- Inscrição no Registro Público de Empresas Mercantis onde opera, com averbação no Registro onde tem sede a matriz, no caso de ser o participante sucursal, filial ou agência;</w:t>
      </w:r>
    </w:p>
    <w:p w:rsidR="00000000" w:rsidDel="00000000" w:rsidP="00000000" w:rsidRDefault="00000000" w:rsidRPr="00000000" w14:paraId="0000011C">
      <w:pPr>
        <w:tabs>
          <w:tab w:val="left" w:leader="none" w:pos="709"/>
        </w:tabs>
        <w:spacing w:after="120" w:before="120" w:lineRule="auto"/>
        <w:ind w:left="1133.858267716535" w:firstLine="0"/>
        <w:jc w:val="both"/>
        <w:rPr/>
      </w:pPr>
      <w:r w:rsidDel="00000000" w:rsidR="00000000" w:rsidRPr="00000000">
        <w:rPr>
          <w:rtl w:val="0"/>
        </w:rPr>
        <w:t xml:space="preserve">13.7.5- 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14:paraId="0000011D">
      <w:pPr>
        <w:tabs>
          <w:tab w:val="left" w:leader="none" w:pos="709"/>
        </w:tabs>
        <w:spacing w:after="120" w:before="120" w:lineRule="auto"/>
        <w:ind w:left="1133.858267716535" w:firstLine="0"/>
        <w:jc w:val="both"/>
        <w:rPr/>
      </w:pPr>
      <w:r w:rsidDel="00000000" w:rsidR="00000000" w:rsidRPr="00000000">
        <w:rPr>
          <w:rtl w:val="0"/>
        </w:rPr>
        <w:t xml:space="preserve">13.7.6-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00000" w:rsidDel="00000000" w:rsidP="00000000" w:rsidRDefault="00000000" w:rsidRPr="00000000" w14:paraId="0000011E">
      <w:pPr>
        <w:tabs>
          <w:tab w:val="left" w:leader="none" w:pos="709"/>
        </w:tabs>
        <w:spacing w:after="120" w:before="120" w:lineRule="auto"/>
        <w:ind w:left="1133.858267716535" w:firstLine="0"/>
        <w:jc w:val="both"/>
        <w:rPr/>
      </w:pPr>
      <w:r w:rsidDel="00000000" w:rsidR="00000000" w:rsidRPr="00000000">
        <w:rPr>
          <w:rtl w:val="0"/>
        </w:rPr>
        <w:t xml:space="preserve">13.7.7- No caso de empresa ou sociedade estrangeira em funcionamento no País: decreto de autorização;</w:t>
      </w:r>
    </w:p>
    <w:p w:rsidR="00000000" w:rsidDel="00000000" w:rsidP="00000000" w:rsidRDefault="00000000" w:rsidRPr="00000000" w14:paraId="0000011F">
      <w:pPr>
        <w:tabs>
          <w:tab w:val="left" w:leader="none" w:pos="709"/>
        </w:tabs>
        <w:spacing w:after="120" w:before="120" w:lineRule="auto"/>
        <w:ind w:left="1133.858267716535" w:firstLine="0"/>
        <w:jc w:val="both"/>
        <w:rPr/>
      </w:pPr>
      <w:r w:rsidDel="00000000" w:rsidR="00000000" w:rsidRPr="00000000">
        <w:rPr>
          <w:rtl w:val="0"/>
        </w:rPr>
        <w:t xml:space="preserve">13.7.8- Os documentos acima deverão estar acompanhados de todas as alterações ou da consolidação respectiva;</w:t>
      </w:r>
    </w:p>
    <w:p w:rsidR="00000000" w:rsidDel="00000000" w:rsidP="00000000" w:rsidRDefault="00000000" w:rsidRPr="00000000" w14:paraId="00000120">
      <w:pPr>
        <w:tabs>
          <w:tab w:val="left" w:leader="none" w:pos="709"/>
        </w:tabs>
        <w:spacing w:after="120" w:before="120" w:lineRule="auto"/>
        <w:ind w:left="1133.858267716535" w:firstLine="0"/>
        <w:jc w:val="both"/>
        <w:rPr>
          <w:color w:val="0000cc"/>
        </w:rPr>
      </w:pPr>
      <w:r w:rsidDel="00000000" w:rsidR="00000000" w:rsidRPr="00000000">
        <w:rPr>
          <w:color w:val="0000cc"/>
          <w:rtl w:val="0"/>
        </w:rPr>
        <w:t xml:space="preserve">13.7.9 - Além dos documentos acima arrolados, em cada caso, se permitido o consórcio de empresas, deverá haver comprovação do compromisso público ou particular de constituição de consórcio, subscrito pelos consorciados, no qual conste cláusula de responsabilidade solidária e indicação da pessoa jurídica líder, responsável pelo consórcio.</w:t>
      </w:r>
    </w:p>
    <w:p w:rsidR="00000000" w:rsidDel="00000000" w:rsidP="00000000" w:rsidRDefault="00000000" w:rsidRPr="00000000" w14:paraId="00000121">
      <w:pPr>
        <w:tabs>
          <w:tab w:val="left" w:leader="none" w:pos="709"/>
        </w:tabs>
        <w:spacing w:after="120" w:before="120" w:lineRule="auto"/>
        <w:ind w:left="1984.251968503937" w:firstLine="0"/>
        <w:jc w:val="both"/>
        <w:rPr>
          <w:color w:val="0000cc"/>
        </w:rPr>
      </w:pPr>
      <w:r w:rsidDel="00000000" w:rsidR="00000000" w:rsidRPr="00000000">
        <w:rPr>
          <w:color w:val="0000cc"/>
          <w:rtl w:val="0"/>
        </w:rPr>
        <w:t xml:space="preserve">13.7.9.1 - As empresas que participem por meio de consórcio ficam impedidas de participar desta licitação de forma isolada ou por meio de outro consórcio.</w:t>
      </w:r>
    </w:p>
    <w:p w:rsidR="00000000" w:rsidDel="00000000" w:rsidP="00000000" w:rsidRDefault="00000000" w:rsidRPr="00000000" w14:paraId="00000122">
      <w:pPr>
        <w:tabs>
          <w:tab w:val="left" w:leader="none" w:pos="709"/>
        </w:tabs>
        <w:spacing w:after="120" w:before="120" w:lineRule="auto"/>
        <w:ind w:left="1984.251968503937" w:firstLine="0"/>
        <w:jc w:val="both"/>
        <w:rPr>
          <w:color w:val="0000cc"/>
        </w:rPr>
      </w:pPr>
      <w:r w:rsidDel="00000000" w:rsidR="00000000" w:rsidRPr="00000000">
        <w:rPr>
          <w:color w:val="0000cc"/>
          <w:rtl w:val="0"/>
        </w:rPr>
        <w:t xml:space="preserve">13.7.9.2 - Todas as empresas que compõem o consórcio devem apresentar seus documentos para fins de habilitação jurídica.</w:t>
      </w:r>
    </w:p>
    <w:p w:rsidR="00000000" w:rsidDel="00000000" w:rsidP="00000000" w:rsidRDefault="00000000" w:rsidRPr="00000000" w14:paraId="00000123">
      <w:pPr>
        <w:tabs>
          <w:tab w:val="left" w:leader="none" w:pos="1559"/>
        </w:tabs>
        <w:spacing w:after="120" w:before="120" w:lineRule="auto"/>
        <w:jc w:val="both"/>
        <w:rPr>
          <w:b w:val="1"/>
          <w:color w:val="0000ff"/>
        </w:rPr>
      </w:pPr>
      <w:r w:rsidDel="00000000" w:rsidR="00000000" w:rsidRPr="00000000">
        <w:rPr>
          <w:b w:val="1"/>
          <w:rtl w:val="0"/>
        </w:rPr>
        <w:t xml:space="preserve">13.8- Regularidade fiscal e trabalhista:</w:t>
      </w:r>
      <w:r w:rsidDel="00000000" w:rsidR="00000000" w:rsidRPr="00000000">
        <w:rPr>
          <w:rtl w:val="0"/>
        </w:rPr>
      </w:r>
    </w:p>
    <w:p w:rsidR="00000000" w:rsidDel="00000000" w:rsidP="00000000" w:rsidRDefault="00000000" w:rsidRPr="00000000" w14:paraId="00000124">
      <w:pPr>
        <w:tabs>
          <w:tab w:val="left" w:leader="none" w:pos="2574"/>
        </w:tabs>
        <w:spacing w:after="120" w:before="120" w:lineRule="auto"/>
        <w:ind w:left="1133.858267716535" w:firstLine="0"/>
        <w:jc w:val="both"/>
        <w:rPr/>
      </w:pPr>
      <w:r w:rsidDel="00000000" w:rsidR="00000000" w:rsidRPr="00000000">
        <w:rPr>
          <w:rtl w:val="0"/>
        </w:rPr>
        <w:t xml:space="preserve">13.8.1- prova de inscrição no Cadastro Nacional de Pessoas Jurídicas ou no Cadastro de Pessoas Físicas, conforme o caso;</w:t>
      </w:r>
    </w:p>
    <w:p w:rsidR="00000000" w:rsidDel="00000000" w:rsidP="00000000" w:rsidRDefault="00000000" w:rsidRPr="00000000" w14:paraId="00000125">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13.8.2-prova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w:t>
      </w:r>
    </w:p>
    <w:p w:rsidR="00000000" w:rsidDel="00000000" w:rsidP="00000000" w:rsidRDefault="00000000" w:rsidRPr="00000000" w14:paraId="00000126">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13.8.3- Social, nos termos da Portaria Conjunta nº 1.751, de 02/10/2014, do Secretário da Receita Federal do Brasil e da Procuradora-Geral da Fazenda Nacional.</w:t>
      </w:r>
    </w:p>
    <w:p w:rsidR="00000000" w:rsidDel="00000000" w:rsidP="00000000" w:rsidRDefault="00000000" w:rsidRPr="00000000" w14:paraId="00000127">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13.8.4- prova de regularidade com o Fundo de Garantia do Tempo de Serviço (FGTS);</w:t>
      </w:r>
    </w:p>
    <w:p w:rsidR="00000000" w:rsidDel="00000000" w:rsidP="00000000" w:rsidRDefault="00000000" w:rsidRPr="00000000" w14:paraId="00000128">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13.8.5-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00000" w:rsidDel="00000000" w:rsidP="00000000" w:rsidRDefault="00000000" w:rsidRPr="00000000" w14:paraId="00000129">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13.8.6- prova de inscrição no cadastro de contribuintes estadual ou municipal, se houver, relativo ao domicílio ou sede do licitante, pertinente ao seu ramo de atividade e compatível com o objeto contratual; </w:t>
      </w:r>
    </w:p>
    <w:p w:rsidR="00000000" w:rsidDel="00000000" w:rsidP="00000000" w:rsidRDefault="00000000" w:rsidRPr="00000000" w14:paraId="0000012A">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13.8.7- prova de regularidade com a Fazenda Estadual do domicílio ou sede do licitante, relativa à atividade em cujo exercício contrata ou concorre;</w:t>
      </w:r>
    </w:p>
    <w:p w:rsidR="00000000" w:rsidDel="00000000" w:rsidP="00000000" w:rsidRDefault="00000000" w:rsidRPr="00000000" w14:paraId="0000012B">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13.8.8-caso o licitante seja considerado isento dos tributos estaduais relacionados ao objeto licitatório, deverá comprovar tal condição mediante declaração da Fazenda Estadual do seu domicílio ou sede, ou outra equivalente, na forma da lei; </w:t>
      </w:r>
    </w:p>
    <w:p w:rsidR="00000000" w:rsidDel="00000000" w:rsidP="00000000" w:rsidRDefault="00000000" w:rsidRPr="00000000" w14:paraId="0000012C">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13.8.9-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000000" w:rsidDel="00000000" w:rsidP="00000000" w:rsidRDefault="00000000" w:rsidRPr="00000000" w14:paraId="0000012D">
      <w:pPr>
        <w:tabs>
          <w:tab w:val="left" w:leader="none" w:pos="709"/>
          <w:tab w:val="left" w:leader="none" w:pos="2574"/>
        </w:tabs>
        <w:spacing w:after="120" w:before="120" w:lineRule="auto"/>
        <w:ind w:left="1133.858267716535" w:firstLine="0"/>
        <w:jc w:val="both"/>
        <w:rPr/>
      </w:pPr>
      <w:r w:rsidDel="00000000" w:rsidR="00000000" w:rsidRPr="00000000">
        <w:rPr>
          <w:color w:val="0000cc"/>
          <w:rtl w:val="0"/>
        </w:rPr>
        <w:t xml:space="preserve">13.8.10 -</w:t>
      </w:r>
      <w:r w:rsidDel="00000000" w:rsidR="00000000" w:rsidRPr="00000000">
        <w:rPr>
          <w:rtl w:val="0"/>
        </w:rPr>
        <w:t xml:space="preserve"> </w:t>
      </w:r>
      <w:r w:rsidDel="00000000" w:rsidR="00000000" w:rsidRPr="00000000">
        <w:rPr>
          <w:color w:val="0000cc"/>
          <w:rtl w:val="0"/>
        </w:rPr>
        <w:t xml:space="preserve">Todas as empresas que compõem o consórcio devem apresentar regularidade fiscal e trabalhista.</w:t>
      </w:r>
      <w:r w:rsidDel="00000000" w:rsidR="00000000" w:rsidRPr="00000000">
        <w:rPr>
          <w:rtl w:val="0"/>
        </w:rPr>
      </w:r>
    </w:p>
    <w:p w:rsidR="00000000" w:rsidDel="00000000" w:rsidP="00000000" w:rsidRDefault="00000000" w:rsidRPr="00000000" w14:paraId="0000012E">
      <w:pPr>
        <w:tabs>
          <w:tab w:val="left" w:leader="none" w:pos="709"/>
          <w:tab w:val="left" w:leader="none" w:pos="2574"/>
        </w:tabs>
        <w:spacing w:after="120" w:before="120" w:lineRule="auto"/>
        <w:jc w:val="both"/>
        <w:rPr/>
      </w:pPr>
      <w:r w:rsidDel="00000000" w:rsidR="00000000" w:rsidRPr="00000000">
        <w:rPr>
          <w:rtl w:val="0"/>
        </w:rPr>
      </w:r>
    </w:p>
    <w:p w:rsidR="00000000" w:rsidDel="00000000" w:rsidP="00000000" w:rsidRDefault="00000000" w:rsidRPr="00000000" w14:paraId="0000012F">
      <w:pPr>
        <w:numPr>
          <w:ilvl w:val="1"/>
          <w:numId w:val="14"/>
        </w:numPr>
        <w:tabs>
          <w:tab w:val="left" w:leader="none" w:pos="709"/>
        </w:tabs>
        <w:spacing w:after="120" w:before="120" w:lineRule="auto"/>
        <w:ind w:left="495"/>
        <w:jc w:val="both"/>
        <w:rPr>
          <w:b w:val="0"/>
        </w:rPr>
      </w:pPr>
      <w:r w:rsidDel="00000000" w:rsidR="00000000" w:rsidRPr="00000000">
        <w:rPr>
          <w:b w:val="1"/>
          <w:rtl w:val="0"/>
        </w:rPr>
        <w:t xml:space="preserve">Qualificação Econômico-Financeira</w:t>
      </w:r>
      <w:r w:rsidDel="00000000" w:rsidR="00000000" w:rsidRPr="00000000">
        <w:rPr>
          <w:rtl w:val="0"/>
        </w:rPr>
        <w:t xml:space="preserve">.</w:t>
      </w:r>
    </w:p>
    <w:p w:rsidR="00000000" w:rsidDel="00000000" w:rsidP="00000000" w:rsidRDefault="00000000" w:rsidRPr="00000000" w14:paraId="00000130">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13.9.1- Certidão negativa de feitos sobre falência, recuperação judicial ou recuperação extrajudicial, expedida pelo distribuidor da sede do licitante. Caso a empresa se encontre em processo de recuperação judicial, deverá ser apresentada certidão emitida pela instância judicial competente, que certifique que a interessada está apta econômica e financeiramente a participar de procedimento licitatório nos termos da Lei nº 14.133/2021;</w:t>
      </w:r>
    </w:p>
    <w:p w:rsidR="00000000" w:rsidDel="00000000" w:rsidP="00000000" w:rsidRDefault="00000000" w:rsidRPr="00000000" w14:paraId="00000131">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13.9.2- Balanço patrimonial e demonstrações contábeis dos </w:t>
      </w:r>
      <w:r w:rsidDel="00000000" w:rsidR="00000000" w:rsidRPr="00000000">
        <w:rPr>
          <w:color w:val="0000cc"/>
          <w:rtl w:val="0"/>
        </w:rPr>
        <w:t xml:space="preserve">2 (dois) últimos exercícios sociais</w:t>
      </w:r>
      <w:r w:rsidDel="00000000" w:rsidR="00000000" w:rsidRPr="00000000">
        <w:rPr>
          <w:rtl w:val="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000000" w:rsidDel="00000000" w:rsidP="00000000" w:rsidRDefault="00000000" w:rsidRPr="00000000" w14:paraId="00000132">
      <w:p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120" w:before="120" w:lineRule="auto"/>
        <w:ind w:left="1984.251968503937" w:firstLine="0"/>
        <w:jc w:val="both"/>
        <w:rPr/>
      </w:pPr>
      <w:r w:rsidDel="00000000" w:rsidR="00000000" w:rsidRPr="00000000">
        <w:rPr>
          <w:rtl w:val="0"/>
        </w:rPr>
        <w:t xml:space="preserve">13.9.2.1 - As exigências contidas neste item podem ser comprovadas por meio de registro na junta comercial respectiva ou por intermédio do SPED – Sistema Público de Escrituração Digital, na forma da legislação que regula a matéria;</w:t>
      </w:r>
    </w:p>
    <w:p w:rsidR="00000000" w:rsidDel="00000000" w:rsidP="00000000" w:rsidRDefault="00000000" w:rsidRPr="00000000" w14:paraId="00000133">
      <w:pPr>
        <w:spacing w:after="120" w:before="120" w:lineRule="auto"/>
        <w:ind w:left="1984.251968503937" w:firstLine="0"/>
        <w:jc w:val="both"/>
        <w:rPr/>
      </w:pPr>
      <w:r w:rsidDel="00000000" w:rsidR="00000000" w:rsidRPr="00000000">
        <w:rPr>
          <w:rtl w:val="0"/>
        </w:rPr>
        <w:t xml:space="preserve">13.9.2.2- No caso de fornecimento de bens para pronta entrega, não será exigido da licitante qualificada como microempresa ou empresa de pequeno porte, a apresentação de balanço patrimonial dos </w:t>
      </w:r>
      <w:r w:rsidDel="00000000" w:rsidR="00000000" w:rsidRPr="00000000">
        <w:rPr>
          <w:color w:val="0000cc"/>
          <w:rtl w:val="0"/>
        </w:rPr>
        <w:t xml:space="preserve">2 (dois) últimos exercícios sociais</w:t>
      </w:r>
      <w:r w:rsidDel="00000000" w:rsidR="00000000" w:rsidRPr="00000000">
        <w:rPr>
          <w:rtl w:val="0"/>
        </w:rPr>
        <w:t xml:space="preserve">. </w:t>
      </w:r>
    </w:p>
    <w:p w:rsidR="00000000" w:rsidDel="00000000" w:rsidP="00000000" w:rsidRDefault="00000000" w:rsidRPr="00000000" w14:paraId="00000134">
      <w:pPr>
        <w:spacing w:after="120" w:before="120" w:lineRule="auto"/>
        <w:ind w:left="1984.251968503937" w:firstLine="0"/>
        <w:jc w:val="both"/>
        <w:rPr>
          <w:color w:val="0000ff"/>
        </w:rPr>
      </w:pPr>
      <w:r w:rsidDel="00000000" w:rsidR="00000000" w:rsidRPr="00000000">
        <w:rPr>
          <w:color w:val="0000ff"/>
          <w:rtl w:val="0"/>
        </w:rPr>
        <w:t xml:space="preserve">13.9.2.3- no caso de empresa constituída há menos de 02 (dois) anos, admite-se a apresentação de balanço patrimonial e demonstrações contábeis referentes ao período de existência da sociedade;</w:t>
      </w:r>
    </w:p>
    <w:p w:rsidR="00000000" w:rsidDel="00000000" w:rsidP="00000000" w:rsidRDefault="00000000" w:rsidRPr="00000000" w14:paraId="00000135">
      <w:pPr>
        <w:tabs>
          <w:tab w:val="left" w:leader="none" w:pos="709"/>
        </w:tabs>
        <w:spacing w:after="120" w:before="120" w:lineRule="auto"/>
        <w:ind w:left="1984.251968503937" w:firstLine="0"/>
        <w:jc w:val="both"/>
        <w:rPr/>
      </w:pPr>
      <w:r w:rsidDel="00000000" w:rsidR="00000000" w:rsidRPr="00000000">
        <w:rPr>
          <w:rtl w:val="0"/>
        </w:rPr>
        <w:t xml:space="preserve">13.9.2.4 - é admissível o balanço intermediário, se decorrer de lei ou contrato social/estatuto social.</w:t>
      </w:r>
    </w:p>
    <w:p w:rsidR="00000000" w:rsidDel="00000000" w:rsidP="00000000" w:rsidRDefault="00000000" w:rsidRPr="00000000" w14:paraId="00000136">
      <w:pPr>
        <w:tabs>
          <w:tab w:val="left" w:leader="none" w:pos="709"/>
        </w:tabs>
        <w:spacing w:after="120" w:before="120" w:lineRule="auto"/>
        <w:ind w:left="1984.251968503937" w:firstLine="0"/>
        <w:jc w:val="both"/>
        <w:rPr/>
      </w:pPr>
      <w:r w:rsidDel="00000000" w:rsidR="00000000" w:rsidRPr="00000000">
        <w:rPr>
          <w:rtl w:val="0"/>
        </w:rPr>
        <w:t xml:space="preserve">13.9.2.5 -Caso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000000" w:rsidDel="00000000" w:rsidP="00000000" w:rsidRDefault="00000000" w:rsidRPr="00000000" w14:paraId="00000137">
      <w:pPr>
        <w:tabs>
          <w:tab w:val="left" w:leader="none" w:pos="709"/>
          <w:tab w:val="left" w:leader="none" w:pos="2574"/>
        </w:tabs>
        <w:spacing w:after="120" w:before="120" w:lineRule="auto"/>
        <w:ind w:left="1984.251968503937" w:firstLine="0"/>
        <w:jc w:val="both"/>
        <w:rPr/>
      </w:pPr>
      <w:r w:rsidDel="00000000" w:rsidR="00000000" w:rsidRPr="00000000">
        <w:rPr>
          <w:rtl w:val="0"/>
        </w:rPr>
        <w:t xml:space="preserve">13.9.2.6- A comprovação da situação financeira da empresa será constatada mediante obtenção de índices de Liquidez Geral (LG), Solvência Geral (SG) e Liquidez Corrente (LC), superiores a 1 ( um) resultantes da aplicação das fórmulas:</w:t>
      </w:r>
    </w:p>
    <w:p w:rsidR="00000000" w:rsidDel="00000000" w:rsidP="00000000" w:rsidRDefault="00000000" w:rsidRPr="00000000" w14:paraId="00000138">
      <w:pPr>
        <w:tabs>
          <w:tab w:val="left" w:leader="none" w:pos="709"/>
          <w:tab w:val="left" w:leader="none" w:pos="2574"/>
        </w:tabs>
        <w:ind w:left="1701" w:firstLine="0"/>
        <w:jc w:val="both"/>
        <w:rPr/>
      </w:pPr>
      <w:r w:rsidDel="00000000" w:rsidR="00000000" w:rsidRPr="00000000">
        <w:rPr>
          <w:rtl w:val="0"/>
        </w:rPr>
      </w:r>
    </w:p>
    <w:tbl>
      <w:tblPr>
        <w:tblStyle w:val="Table2"/>
        <w:tblW w:w="5806.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42"/>
        <w:gridCol w:w="4964"/>
        <w:tblGridChange w:id="0">
          <w:tblGrid>
            <w:gridCol w:w="842"/>
            <w:gridCol w:w="4964"/>
          </w:tblGrid>
        </w:tblGridChange>
      </w:tblGrid>
      <w:tr>
        <w:trPr>
          <w:cantSplit w:val="0"/>
          <w:trHeight w:val="83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39">
            <w:pPr>
              <w:tabs>
                <w:tab w:val="left" w:leader="none" w:pos="709"/>
                <w:tab w:val="left" w:leader="none" w:pos="2574"/>
              </w:tabs>
              <w:jc w:val="center"/>
              <w:rPr/>
            </w:pPr>
            <w:r w:rsidDel="00000000" w:rsidR="00000000" w:rsidRPr="00000000">
              <w:rPr>
                <w:rtl w:val="0"/>
              </w:rPr>
              <w:t xml:space="preserve">LG =</w:t>
            </w:r>
          </w:p>
        </w:tc>
        <w:tc>
          <w:tcPr>
            <w:tcBorders>
              <w:top w:color="000000" w:space="0" w:sz="4" w:val="single"/>
              <w:bottom w:color="000000" w:space="0" w:sz="4" w:val="single"/>
            </w:tcBorders>
            <w:vAlign w:val="center"/>
          </w:tcPr>
          <w:p w:rsidR="00000000" w:rsidDel="00000000" w:rsidP="00000000" w:rsidRDefault="00000000" w:rsidRPr="00000000" w14:paraId="0000013A">
            <w:pPr>
              <w:jc w:val="center"/>
              <w:rPr>
                <w:rFonts w:ascii="Cambria Math" w:cs="Cambria Math" w:eastAsia="Cambria Math" w:hAnsi="Cambria Math"/>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Ativo Circulante + Realizável à Longo Prazo</m:t>
                  </m:r>
                </m:num>
                <m:den>
                  <m:r>
                    <w:rPr>
                      <w:rFonts w:ascii="Cambria Math" w:cs="Cambria Math" w:eastAsia="Cambria Math" w:hAnsi="Cambria Math"/>
                      <w:sz w:val="28"/>
                      <w:szCs w:val="28"/>
                    </w:rPr>
                    <m:t xml:space="preserve">Passivo Circulante + Passivo Não Circulante</m:t>
                  </m:r>
                </m:den>
              </m:f>
            </m:oMath>
            <w:r w:rsidDel="00000000" w:rsidR="00000000" w:rsidRPr="00000000">
              <w:rPr>
                <w:rtl w:val="0"/>
              </w:rPr>
            </w:r>
          </w:p>
        </w:tc>
      </w:tr>
    </w:tbl>
    <w:p w:rsidR="00000000" w:rsidDel="00000000" w:rsidP="00000000" w:rsidRDefault="00000000" w:rsidRPr="00000000" w14:paraId="0000013B">
      <w:pPr>
        <w:tabs>
          <w:tab w:val="left" w:leader="none" w:pos="709"/>
          <w:tab w:val="left" w:leader="none" w:pos="2574"/>
        </w:tabs>
        <w:jc w:val="both"/>
        <w:rPr/>
      </w:pPr>
      <w:r w:rsidDel="00000000" w:rsidR="00000000" w:rsidRPr="00000000">
        <w:rPr>
          <w:rtl w:val="0"/>
        </w:rPr>
      </w:r>
    </w:p>
    <w:tbl>
      <w:tblPr>
        <w:tblStyle w:val="Table3"/>
        <w:tblW w:w="5806.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42"/>
        <w:gridCol w:w="4964"/>
        <w:tblGridChange w:id="0">
          <w:tblGrid>
            <w:gridCol w:w="842"/>
            <w:gridCol w:w="4964"/>
          </w:tblGrid>
        </w:tblGridChange>
      </w:tblGrid>
      <w:tr>
        <w:trPr>
          <w:cantSplit w:val="0"/>
          <w:trHeight w:val="83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3C">
            <w:pPr>
              <w:tabs>
                <w:tab w:val="left" w:leader="none" w:pos="709"/>
                <w:tab w:val="left" w:leader="none" w:pos="2574"/>
              </w:tabs>
              <w:jc w:val="center"/>
              <w:rPr/>
            </w:pPr>
            <w:r w:rsidDel="00000000" w:rsidR="00000000" w:rsidRPr="00000000">
              <w:rPr>
                <w:rtl w:val="0"/>
              </w:rPr>
              <w:t xml:space="preserve">SG =</w:t>
            </w:r>
          </w:p>
        </w:tc>
        <w:tc>
          <w:tcPr>
            <w:tcBorders>
              <w:top w:color="000000" w:space="0" w:sz="4" w:val="single"/>
              <w:bottom w:color="000000" w:space="0" w:sz="4" w:val="single"/>
            </w:tcBorders>
            <w:vAlign w:val="center"/>
          </w:tcPr>
          <w:p w:rsidR="00000000" w:rsidDel="00000000" w:rsidP="00000000" w:rsidRDefault="00000000" w:rsidRPr="00000000" w14:paraId="0000013D">
            <w:pPr>
              <w:jc w:val="center"/>
              <w:rPr>
                <w:rFonts w:ascii="Cambria Math" w:cs="Cambria Math" w:eastAsia="Cambria Math" w:hAnsi="Cambria Math"/>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Ativo Total</m:t>
                  </m:r>
                </m:num>
                <m:den>
                  <m:r>
                    <w:rPr>
                      <w:rFonts w:ascii="Cambria Math" w:cs="Cambria Math" w:eastAsia="Cambria Math" w:hAnsi="Cambria Math"/>
                      <w:sz w:val="28"/>
                      <w:szCs w:val="28"/>
                    </w:rPr>
                    <m:t xml:space="preserve">Passivo Circulante + Passivo Não Circulante</m:t>
                  </m:r>
                </m:den>
              </m:f>
            </m:oMath>
            <w:r w:rsidDel="00000000" w:rsidR="00000000" w:rsidRPr="00000000">
              <w:rPr>
                <w:rtl w:val="0"/>
              </w:rPr>
            </w:r>
          </w:p>
        </w:tc>
      </w:tr>
    </w:tbl>
    <w:p w:rsidR="00000000" w:rsidDel="00000000" w:rsidP="00000000" w:rsidRDefault="00000000" w:rsidRPr="00000000" w14:paraId="0000013E">
      <w:pPr>
        <w:tabs>
          <w:tab w:val="left" w:leader="none" w:pos="709"/>
          <w:tab w:val="left" w:leader="none" w:pos="2574"/>
        </w:tabs>
        <w:jc w:val="both"/>
        <w:rPr/>
      </w:pPr>
      <w:r w:rsidDel="00000000" w:rsidR="00000000" w:rsidRPr="00000000">
        <w:rPr>
          <w:rtl w:val="0"/>
        </w:rPr>
      </w:r>
    </w:p>
    <w:tbl>
      <w:tblPr>
        <w:tblStyle w:val="Table4"/>
        <w:tblW w:w="3885.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5"/>
        <w:gridCol w:w="2790"/>
        <w:tblGridChange w:id="0">
          <w:tblGrid>
            <w:gridCol w:w="1095"/>
            <w:gridCol w:w="2790"/>
          </w:tblGrid>
        </w:tblGridChange>
      </w:tblGrid>
      <w:tr>
        <w:trPr>
          <w:cantSplit w:val="0"/>
          <w:trHeight w:val="776"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3F">
            <w:pPr>
              <w:tabs>
                <w:tab w:val="left" w:leader="none" w:pos="709"/>
                <w:tab w:val="left" w:leader="none" w:pos="2574"/>
              </w:tabs>
              <w:jc w:val="center"/>
              <w:rPr/>
            </w:pPr>
            <w:r w:rsidDel="00000000" w:rsidR="00000000" w:rsidRPr="00000000">
              <w:rPr>
                <w:rtl w:val="0"/>
              </w:rPr>
              <w:t xml:space="preserve">LC =</w:t>
            </w:r>
          </w:p>
        </w:tc>
        <w:tc>
          <w:tcPr>
            <w:tcBorders>
              <w:top w:color="000000" w:space="0" w:sz="4" w:val="single"/>
              <w:bottom w:color="000000" w:space="0" w:sz="4" w:val="single"/>
            </w:tcBorders>
            <w:vAlign w:val="center"/>
          </w:tcPr>
          <w:p w:rsidR="00000000" w:rsidDel="00000000" w:rsidP="00000000" w:rsidRDefault="00000000" w:rsidRPr="00000000" w14:paraId="00000140">
            <w:pPr>
              <w:jc w:val="center"/>
              <w:rPr>
                <w:rFonts w:ascii="Cambria Math" w:cs="Cambria Math" w:eastAsia="Cambria Math" w:hAnsi="Cambria Math"/>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Ativo Circulante</m:t>
                  </m:r>
                </m:num>
                <m:den>
                  <m:r>
                    <w:rPr>
                      <w:rFonts w:ascii="Cambria Math" w:cs="Cambria Math" w:eastAsia="Cambria Math" w:hAnsi="Cambria Math"/>
                      <w:sz w:val="28"/>
                      <w:szCs w:val="28"/>
                    </w:rPr>
                    <m:t xml:space="preserve">Passivo Circulante</m:t>
                  </m:r>
                </m:den>
              </m:f>
            </m:oMath>
            <w:r w:rsidDel="00000000" w:rsidR="00000000" w:rsidRPr="00000000">
              <w:rPr>
                <w:rtl w:val="0"/>
              </w:rPr>
            </w:r>
          </w:p>
        </w:tc>
      </w:tr>
    </w:tbl>
    <w:p w:rsidR="00000000" w:rsidDel="00000000" w:rsidP="00000000" w:rsidRDefault="00000000" w:rsidRPr="00000000" w14:paraId="00000141">
      <w:pPr>
        <w:tabs>
          <w:tab w:val="left" w:leader="none" w:pos="709"/>
          <w:tab w:val="left" w:leader="none" w:pos="2574"/>
        </w:tabs>
        <w:spacing w:after="120" w:before="120" w:lineRule="auto"/>
        <w:ind w:left="1843" w:firstLine="0"/>
        <w:jc w:val="both"/>
        <w:rPr/>
      </w:pPr>
      <w:r w:rsidDel="00000000" w:rsidR="00000000" w:rsidRPr="00000000">
        <w:rPr>
          <w:rtl w:val="0"/>
        </w:rPr>
        <w:t xml:space="preserve">13.9.2.6.1- As empresas que apresentarem resultado inferior ou igual a 1(um) em qualquer dos índices de Liquidez Geral (LG), Solvência Geral (SG) e Liquidez Corrente (LC), deverão comprovar, considerados os riscos para a Administração, e, a critério da autoridade competente, o capital social mínimo ou o patrimônio líquido mínimo de </w:t>
      </w:r>
      <w:r w:rsidDel="00000000" w:rsidR="00000000" w:rsidRPr="00000000">
        <w:rPr>
          <w:b w:val="1"/>
          <w:rtl w:val="0"/>
        </w:rPr>
        <w:t xml:space="preserve">10% (dez por cento)</w:t>
      </w:r>
      <w:r w:rsidDel="00000000" w:rsidR="00000000" w:rsidRPr="00000000">
        <w:rPr>
          <w:rtl w:val="0"/>
        </w:rPr>
        <w:t xml:space="preserve"> do valor estimado da contratação ou do item pertinente.</w:t>
      </w:r>
    </w:p>
    <w:p w:rsidR="00000000" w:rsidDel="00000000" w:rsidP="00000000" w:rsidRDefault="00000000" w:rsidRPr="00000000" w14:paraId="00000142">
      <w:pPr>
        <w:tabs>
          <w:tab w:val="left" w:leader="none" w:pos="709"/>
          <w:tab w:val="left" w:leader="none" w:pos="2574"/>
        </w:tabs>
        <w:spacing w:after="120" w:before="120" w:lineRule="auto"/>
        <w:ind w:left="1123" w:firstLine="0"/>
        <w:jc w:val="both"/>
        <w:rPr>
          <w:color w:val="0000cc"/>
        </w:rPr>
      </w:pPr>
      <w:r w:rsidDel="00000000" w:rsidR="00000000" w:rsidRPr="00000000">
        <w:rPr>
          <w:color w:val="0000cc"/>
          <w:rtl w:val="0"/>
        </w:rPr>
        <w:t xml:space="preserve">13.9.3 - Em caso de consórcio, devem ser cumpridos os seguintes requisitos:</w:t>
      </w:r>
    </w:p>
    <w:p w:rsidR="00000000" w:rsidDel="00000000" w:rsidP="00000000" w:rsidRDefault="00000000" w:rsidRPr="00000000" w14:paraId="00000143">
      <w:pPr>
        <w:tabs>
          <w:tab w:val="left" w:leader="none" w:pos="709"/>
          <w:tab w:val="left" w:leader="none" w:pos="2574"/>
        </w:tabs>
        <w:spacing w:after="120" w:before="120" w:lineRule="auto"/>
        <w:ind w:left="1842.5196850393697" w:firstLine="0"/>
        <w:jc w:val="both"/>
        <w:rPr>
          <w:color w:val="0000cc"/>
        </w:rPr>
      </w:pPr>
      <w:r w:rsidDel="00000000" w:rsidR="00000000" w:rsidRPr="00000000">
        <w:rPr>
          <w:color w:val="0000cc"/>
          <w:rtl w:val="0"/>
        </w:rPr>
        <w:t xml:space="preserve">13.9.3.1 - apresentação do somatório dos valores de cada consorciado na proporção de sua respectiva participação; </w:t>
      </w:r>
    </w:p>
    <w:p w:rsidR="00000000" w:rsidDel="00000000" w:rsidP="00000000" w:rsidRDefault="00000000" w:rsidRPr="00000000" w14:paraId="00000144">
      <w:pPr>
        <w:tabs>
          <w:tab w:val="left" w:leader="none" w:pos="709"/>
          <w:tab w:val="left" w:leader="none" w:pos="2574"/>
        </w:tabs>
        <w:spacing w:after="120" w:before="120" w:lineRule="auto"/>
        <w:ind w:left="1842.5196850393697" w:firstLine="0"/>
        <w:jc w:val="both"/>
        <w:rPr>
          <w:color w:val="0000cc"/>
        </w:rPr>
      </w:pPr>
      <w:r w:rsidDel="00000000" w:rsidR="00000000" w:rsidRPr="00000000">
        <w:rPr>
          <w:color w:val="0000cc"/>
          <w:rtl w:val="0"/>
        </w:rPr>
        <w:t xml:space="preserve">13.9.3.2 - acréscimo de 20% (vinte por cento) sobre o valor, índice ou percentual exigido de licitante individual para a habilitação econômico-financeira;</w:t>
      </w:r>
    </w:p>
    <w:p w:rsidR="00000000" w:rsidDel="00000000" w:rsidP="00000000" w:rsidRDefault="00000000" w:rsidRPr="00000000" w14:paraId="00000145">
      <w:pPr>
        <w:tabs>
          <w:tab w:val="left" w:leader="none" w:pos="709"/>
          <w:tab w:val="left" w:leader="none" w:pos="2574"/>
        </w:tabs>
        <w:spacing w:after="120" w:before="120" w:lineRule="auto"/>
        <w:ind w:left="1842.5196850393697" w:firstLine="0"/>
        <w:jc w:val="both"/>
        <w:rPr/>
      </w:pPr>
      <w:r w:rsidDel="00000000" w:rsidR="00000000" w:rsidRPr="00000000">
        <w:rPr>
          <w:color w:val="0000cc"/>
          <w:rtl w:val="0"/>
        </w:rPr>
        <w:t xml:space="preserve">13.9.3.3 - demonstração, por todos os consorciados, do atendimento aos requisitos contábeis definidos no instrumento convocatório.</w:t>
      </w:r>
      <w:r w:rsidDel="00000000" w:rsidR="00000000" w:rsidRPr="00000000">
        <w:rPr>
          <w:rtl w:val="0"/>
        </w:rPr>
      </w:r>
    </w:p>
    <w:p w:rsidR="00000000" w:rsidDel="00000000" w:rsidP="00000000" w:rsidRDefault="00000000" w:rsidRPr="00000000" w14:paraId="00000146">
      <w:pPr>
        <w:numPr>
          <w:ilvl w:val="1"/>
          <w:numId w:val="10"/>
        </w:numPr>
        <w:tabs>
          <w:tab w:val="left" w:leader="none" w:pos="709"/>
        </w:tabs>
        <w:spacing w:after="120" w:before="120" w:lineRule="auto"/>
        <w:ind w:left="540"/>
        <w:jc w:val="both"/>
        <w:rPr>
          <w:b w:val="0"/>
        </w:rPr>
      </w:pPr>
      <w:r w:rsidDel="00000000" w:rsidR="00000000" w:rsidRPr="00000000">
        <w:rPr>
          <w:b w:val="1"/>
          <w:rtl w:val="0"/>
        </w:rPr>
        <w:t xml:space="preserve">- Qualificação Técnica</w:t>
      </w:r>
      <w:r w:rsidDel="00000000" w:rsidR="00000000" w:rsidRPr="00000000">
        <w:rPr>
          <w:rtl w:val="0"/>
        </w:rPr>
      </w:r>
    </w:p>
    <w:p w:rsidR="00000000" w:rsidDel="00000000" w:rsidP="00000000" w:rsidRDefault="00000000" w:rsidRPr="00000000" w14:paraId="00000147">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13.10.1- </w:t>
      </w:r>
      <w:r w:rsidDel="00000000" w:rsidR="00000000" w:rsidRPr="00000000">
        <w:rPr>
          <w:b w:val="1"/>
          <w:u w:val="single"/>
          <w:rtl w:val="0"/>
        </w:rPr>
        <w:t xml:space="preserve">Comprovação de aptidão para o fornecimento de bens em características, </w:t>
      </w:r>
      <w:r w:rsidDel="00000000" w:rsidR="00000000" w:rsidRPr="00000000">
        <w:rPr>
          <w:rtl w:val="0"/>
        </w:rPr>
        <w:t xml:space="preserve">quantidades e prazos compatíveis com o objeto desta licitação, e com o item pertinente, por meio da apresentação de atestados fornecidos por pessoas jurídicas de direito público ou privado.</w:t>
      </w:r>
    </w:p>
    <w:p w:rsidR="00000000" w:rsidDel="00000000" w:rsidP="00000000" w:rsidRDefault="00000000" w:rsidRPr="00000000" w14:paraId="00000148">
      <w:pPr>
        <w:spacing w:after="120" w:before="120" w:lineRule="auto"/>
        <w:ind w:left="1984.251968503937" w:firstLine="0"/>
        <w:jc w:val="both"/>
        <w:rPr>
          <w:color w:val="0000cc"/>
        </w:rPr>
      </w:pPr>
      <w:r w:rsidDel="00000000" w:rsidR="00000000" w:rsidRPr="00000000">
        <w:rPr>
          <w:rtl w:val="0"/>
        </w:rPr>
        <w:t xml:space="preserve">13.10.1.1</w:t>
      </w:r>
      <w:r w:rsidDel="00000000" w:rsidR="00000000" w:rsidRPr="00000000">
        <w:rPr>
          <w:color w:val="0000cc"/>
          <w:rtl w:val="0"/>
        </w:rPr>
        <w:tab/>
        <w:t xml:space="preserve">– Para efeito de comprovação da qualificação exigida no item 13.10.1, o licitante deverá apresentar um ou mais atestados que, somados, certifiquem a execução de, no mínimo, xx % do quantitativo do item licitado/serviço a ser executado. (varia caso a caso)</w:t>
      </w:r>
    </w:p>
    <w:p w:rsidR="00000000" w:rsidDel="00000000" w:rsidP="00000000" w:rsidRDefault="00000000" w:rsidRPr="00000000" w14:paraId="00000149">
      <w:pPr>
        <w:tabs>
          <w:tab w:val="left" w:leader="none" w:pos="709"/>
          <w:tab w:val="left" w:leader="none" w:pos="1440"/>
        </w:tabs>
        <w:spacing w:after="120" w:before="120" w:lineRule="auto"/>
        <w:jc w:val="both"/>
        <w:rPr/>
      </w:pPr>
      <w:r w:rsidDel="00000000" w:rsidR="00000000" w:rsidRPr="00000000">
        <w:rPr>
          <w:rtl w:val="0"/>
        </w:rPr>
        <w:t xml:space="preserve">13.11-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000000" w:rsidDel="00000000" w:rsidP="00000000" w:rsidRDefault="00000000" w:rsidRPr="00000000" w14:paraId="0000014A">
      <w:pPr>
        <w:tabs>
          <w:tab w:val="left" w:leader="none" w:pos="709"/>
          <w:tab w:val="left" w:leader="none" w:pos="1440"/>
        </w:tabs>
        <w:spacing w:after="120" w:before="120" w:lineRule="auto"/>
        <w:jc w:val="both"/>
        <w:rPr/>
      </w:pPr>
      <w:r w:rsidDel="00000000" w:rsidR="00000000" w:rsidRPr="00000000">
        <w:rPr>
          <w:rtl w:val="0"/>
        </w:rPr>
        <w:t xml:space="preserve">13.12- A existência de restrição relativamente à regularidade fiscal e trabalhista não impede que a licitante qualificada como microempresa ou empresa de pequeno porte seja declarada vencedora, uma vez que atenda a todas as demais exigências do edital.</w:t>
      </w:r>
    </w:p>
    <w:p w:rsidR="00000000" w:rsidDel="00000000" w:rsidP="00000000" w:rsidRDefault="00000000" w:rsidRPr="00000000" w14:paraId="0000014B">
      <w:pPr>
        <w:tabs>
          <w:tab w:val="left" w:leader="none" w:pos="709"/>
          <w:tab w:val="left" w:leader="none" w:pos="1440"/>
        </w:tabs>
        <w:spacing w:after="120" w:before="120" w:lineRule="auto"/>
        <w:jc w:val="both"/>
        <w:rPr/>
      </w:pPr>
      <w:r w:rsidDel="00000000" w:rsidR="00000000" w:rsidRPr="00000000">
        <w:rPr>
          <w:rtl w:val="0"/>
        </w:rPr>
        <w:t xml:space="preserve">13.13- Caso a proposta mais vantajosa seja ofertada por licitante qualificada como microempresa ou empresa de pequeno porte, e uma vez constatada a existência de alguma restrição no que tange à regularidade fiscal e trabalhista, a mesma será convocada para, no prazo de 05 (cinco) dias úteis, após a declaração do vencedor, comprovar a regularização. O prazo poderá ser prorrogado por igual período, a critério da administração pública, quando requerida pelo licitante, mediante apresentação de justificativa.</w:t>
      </w:r>
    </w:p>
    <w:p w:rsidR="00000000" w:rsidDel="00000000" w:rsidP="00000000" w:rsidRDefault="00000000" w:rsidRPr="00000000" w14:paraId="0000014C">
      <w:pPr>
        <w:tabs>
          <w:tab w:val="left" w:leader="none" w:pos="709"/>
          <w:tab w:val="left" w:leader="none" w:pos="1440"/>
        </w:tabs>
        <w:spacing w:after="120" w:before="120" w:lineRule="auto"/>
        <w:jc w:val="both"/>
        <w:rPr/>
      </w:pPr>
      <w:r w:rsidDel="00000000" w:rsidR="00000000" w:rsidRPr="00000000">
        <w:rPr>
          <w:rtl w:val="0"/>
        </w:rPr>
        <w:t xml:space="preserve">13.14- A não-regularização fiscal e trabalhista no prazo previsto no subitem anterior acarretará a anulação da declaração de vencedor e a consequente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000000" w:rsidDel="00000000" w:rsidP="00000000" w:rsidRDefault="00000000" w:rsidRPr="00000000" w14:paraId="0000014D">
      <w:pPr>
        <w:tabs>
          <w:tab w:val="left" w:leader="none" w:pos="709"/>
        </w:tabs>
        <w:spacing w:after="120" w:before="120" w:lineRule="auto"/>
        <w:jc w:val="both"/>
        <w:rPr/>
      </w:pPr>
      <w:r w:rsidDel="00000000" w:rsidR="00000000" w:rsidRPr="00000000">
        <w:rPr>
          <w:rtl w:val="0"/>
        </w:rPr>
        <w:t xml:space="preserve">13.15- Havendo necessidade de analisar minuciosamente os documentos exigidos, o Pregoeiro suspenderá a sessão, informando no “chat” a nova data e horário para a continuidade da mesma.</w:t>
      </w:r>
    </w:p>
    <w:p w:rsidR="00000000" w:rsidDel="00000000" w:rsidP="00000000" w:rsidRDefault="00000000" w:rsidRPr="00000000" w14:paraId="0000014E">
      <w:pPr>
        <w:tabs>
          <w:tab w:val="left" w:leader="none" w:pos="709"/>
        </w:tabs>
        <w:spacing w:after="120" w:before="120" w:lineRule="auto"/>
        <w:jc w:val="both"/>
        <w:rPr/>
      </w:pPr>
      <w:r w:rsidDel="00000000" w:rsidR="00000000" w:rsidRPr="00000000">
        <w:rPr>
          <w:rtl w:val="0"/>
        </w:rPr>
        <w:t xml:space="preserve">13.16-Será inabilitado o licitante que não comprovar sua habilitação, seja por não apresentar quaisquer dos documentos exigidos, ou apresentá-los em desacordo com o estabelecido neste Edital.</w:t>
      </w:r>
    </w:p>
    <w:p w:rsidR="00000000" w:rsidDel="00000000" w:rsidP="00000000" w:rsidRDefault="00000000" w:rsidRPr="00000000" w14:paraId="0000014F">
      <w:pPr>
        <w:tabs>
          <w:tab w:val="left" w:leader="none" w:pos="709"/>
        </w:tabs>
        <w:spacing w:after="120" w:before="120" w:lineRule="auto"/>
        <w:jc w:val="both"/>
        <w:rPr/>
      </w:pPr>
      <w:r w:rsidDel="00000000" w:rsidR="00000000" w:rsidRPr="00000000">
        <w:rPr>
          <w:rtl w:val="0"/>
        </w:rPr>
        <w:t xml:space="preserve">13.17-Nos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000000" w:rsidDel="00000000" w:rsidP="00000000" w:rsidRDefault="00000000" w:rsidRPr="00000000" w14:paraId="00000150">
      <w:pPr>
        <w:tabs>
          <w:tab w:val="left" w:leader="none" w:pos="709"/>
        </w:tabs>
        <w:spacing w:after="120" w:before="120" w:lineRule="auto"/>
        <w:jc w:val="both"/>
        <w:rPr/>
      </w:pPr>
      <w:r w:rsidDel="00000000" w:rsidR="00000000" w:rsidRPr="00000000">
        <w:rPr>
          <w:rtl w:val="0"/>
        </w:rPr>
        <w:t xml:space="preserve">13.18- O licitante provisoriamente vencedor em um lote, que estiver concorrendo em outro lote, ficará obrigado a comprovar os requisitos de habilitação cumulativamente, isto é, somando as exigências do lote em que venceu às do lote em que estiver concorrendo, e assim sucessivamente, sob pena de inabilitação, além da aplicação das sanções cabíveis.</w:t>
      </w:r>
    </w:p>
    <w:p w:rsidR="00000000" w:rsidDel="00000000" w:rsidP="00000000" w:rsidRDefault="00000000" w:rsidRPr="00000000" w14:paraId="00000151">
      <w:pPr>
        <w:tabs>
          <w:tab w:val="left" w:leader="none" w:pos="709"/>
        </w:tabs>
        <w:spacing w:after="120" w:before="120" w:lineRule="auto"/>
        <w:ind w:left="1134" w:firstLine="0"/>
        <w:jc w:val="both"/>
        <w:rPr/>
      </w:pPr>
      <w:r w:rsidDel="00000000" w:rsidR="00000000" w:rsidRPr="00000000">
        <w:rPr>
          <w:rtl w:val="0"/>
        </w:rPr>
        <w:t xml:space="preserve">13.18.1- Não havendo a comprovação cumulativa dos requisitos de habilitação, a inabilitação recairá sobre o(s) lote (s) de menor(es) valor(es) cuja retirada(s) seja(m) suficiente(s) para a habilitação do licitante nos remanescentes.</w:t>
      </w:r>
    </w:p>
    <w:p w:rsidR="00000000" w:rsidDel="00000000" w:rsidP="00000000" w:rsidRDefault="00000000" w:rsidRPr="00000000" w14:paraId="00000152">
      <w:pPr>
        <w:spacing w:after="120" w:before="120" w:lineRule="auto"/>
        <w:jc w:val="both"/>
        <w:rPr/>
      </w:pPr>
      <w:r w:rsidDel="00000000" w:rsidR="00000000" w:rsidRPr="00000000">
        <w:rPr>
          <w:rtl w:val="0"/>
        </w:rPr>
        <w:t xml:space="preserve">13.19 - O Pregoeiro reserva-se o direito de solicitar da licitante, em qualquer tempo, no curso da licitação, quaisquer esclarecimentos sobre documentos já entregues, fixando-lhe prazo para atendimento.</w:t>
      </w:r>
    </w:p>
    <w:p w:rsidR="00000000" w:rsidDel="00000000" w:rsidP="00000000" w:rsidRDefault="00000000" w:rsidRPr="00000000" w14:paraId="00000153">
      <w:pPr>
        <w:spacing w:after="120" w:before="120" w:lineRule="auto"/>
        <w:jc w:val="both"/>
        <w:rPr/>
      </w:pPr>
      <w:r w:rsidDel="00000000" w:rsidR="00000000" w:rsidRPr="00000000">
        <w:rPr>
          <w:rtl w:val="0"/>
        </w:rPr>
        <w:t xml:space="preserve">13.20 - </w:t>
      </w:r>
      <w:r w:rsidDel="00000000" w:rsidR="00000000" w:rsidRPr="00000000">
        <w:rPr>
          <w:b w:val="1"/>
          <w:rtl w:val="0"/>
        </w:rPr>
        <w:t xml:space="preserve">A falta de qualquer dos documentos de habilitação exigidos no edital implicará a inabilitação da licitante</w:t>
      </w:r>
      <w:r w:rsidDel="00000000" w:rsidR="00000000" w:rsidRPr="00000000">
        <w:rPr>
          <w:rtl w:val="0"/>
        </w:rPr>
        <w:t xml:space="preserve">, situação em que poderá ser concedido prazo para complementação da documentação, mediante motivo devidamente justificado e aceito pelo pregoeiro.</w:t>
      </w:r>
    </w:p>
    <w:p w:rsidR="00000000" w:rsidDel="00000000" w:rsidP="00000000" w:rsidRDefault="00000000" w:rsidRPr="00000000" w14:paraId="00000154">
      <w:pPr>
        <w:spacing w:after="120" w:before="120" w:lineRule="auto"/>
        <w:jc w:val="both"/>
        <w:rPr/>
      </w:pPr>
      <w:r w:rsidDel="00000000" w:rsidR="00000000" w:rsidRPr="00000000">
        <w:rPr>
          <w:rtl w:val="0"/>
        </w:rPr>
        <w:t xml:space="preserve">13.21- Constatado o atendimento às exigências de habilitação fixadas no Edital, o licitante será declarado vencedor.</w:t>
      </w:r>
    </w:p>
    <w:p w:rsidR="00000000" w:rsidDel="00000000" w:rsidP="00000000" w:rsidRDefault="00000000" w:rsidRPr="00000000" w14:paraId="00000155">
      <w:pPr>
        <w:tabs>
          <w:tab w:val="left" w:leader="none" w:pos="709"/>
        </w:tabs>
        <w:spacing w:after="120" w:before="120" w:lineRule="auto"/>
        <w:jc w:val="both"/>
        <w:rPr>
          <w:color w:val="0000cc"/>
        </w:rPr>
      </w:pPr>
      <w:r w:rsidDel="00000000" w:rsidR="00000000" w:rsidRPr="00000000">
        <w:rPr>
          <w:b w:val="1"/>
          <w:color w:val="0000cc"/>
          <w:rtl w:val="0"/>
        </w:rPr>
        <w:t xml:space="preserve">14.0 - </w:t>
      </w:r>
      <w:r w:rsidDel="00000000" w:rsidR="00000000" w:rsidRPr="00000000">
        <w:rPr>
          <w:b w:val="1"/>
          <w:color w:val="0000cc"/>
          <w:u w:val="single"/>
          <w:rtl w:val="0"/>
        </w:rPr>
        <w:t xml:space="preserve">DOS RECURSOS</w:t>
      </w:r>
      <w:r w:rsidDel="00000000" w:rsidR="00000000" w:rsidRPr="00000000">
        <w:rPr>
          <w:color w:val="0000cc"/>
          <w:u w:val="single"/>
          <w:rtl w:val="0"/>
        </w:rPr>
        <w:t xml:space="preserve">:</w:t>
      </w:r>
      <w:r w:rsidDel="00000000" w:rsidR="00000000" w:rsidRPr="00000000">
        <w:rPr>
          <w:rtl w:val="0"/>
        </w:rPr>
      </w:r>
    </w:p>
    <w:p w:rsidR="00000000" w:rsidDel="00000000" w:rsidP="00000000" w:rsidRDefault="00000000" w:rsidRPr="00000000" w14:paraId="00000156">
      <w:pPr>
        <w:shd w:fill="ffffff" w:val="clear"/>
        <w:spacing w:after="120" w:before="120" w:lineRule="auto"/>
        <w:jc w:val="both"/>
        <w:rPr>
          <w:color w:val="0000cc"/>
        </w:rPr>
      </w:pPr>
      <w:r w:rsidDel="00000000" w:rsidR="00000000" w:rsidRPr="00000000">
        <w:rPr>
          <w:color w:val="0000cc"/>
          <w:rtl w:val="0"/>
        </w:rPr>
        <w:t xml:space="preserve">14.1 – A interposição de recurso referente ao julgamento das propostas, à habilitação ou inabilitação de licitantes, à anulação ou revogação da licitação, observará o disposto no </w:t>
      </w:r>
      <w:hyperlink r:id="rId13">
        <w:r w:rsidDel="00000000" w:rsidR="00000000" w:rsidRPr="00000000">
          <w:rPr>
            <w:color w:val="0000cc"/>
            <w:u w:val="single"/>
            <w:rtl w:val="0"/>
          </w:rPr>
          <w:t xml:space="preserve">art. 165 da Lei nº 14.133, de 2021</w:t>
        </w:r>
      </w:hyperlink>
      <w:r w:rsidDel="00000000" w:rsidR="00000000" w:rsidRPr="00000000">
        <w:rPr>
          <w:color w:val="0000cc"/>
          <w:rtl w:val="0"/>
        </w:rPr>
        <w:t xml:space="preserve">.</w:t>
      </w:r>
    </w:p>
    <w:p w:rsidR="00000000" w:rsidDel="00000000" w:rsidP="00000000" w:rsidRDefault="00000000" w:rsidRPr="00000000" w14:paraId="00000157">
      <w:pPr>
        <w:numPr>
          <w:ilvl w:val="1"/>
          <w:numId w:val="16"/>
        </w:numPr>
        <w:tabs>
          <w:tab w:val="left" w:leader="none" w:pos="109"/>
        </w:tabs>
        <w:spacing w:after="3" w:before="3" w:lineRule="auto"/>
        <w:jc w:val="both"/>
        <w:rPr>
          <w:color w:val="0000cc"/>
        </w:rPr>
      </w:pPr>
      <w:r w:rsidDel="00000000" w:rsidR="00000000" w:rsidRPr="00000000">
        <w:rPr>
          <w:color w:val="0000cc"/>
          <w:rtl w:val="0"/>
        </w:rPr>
        <w:t xml:space="preserve">14.2 - A intenção de recorrer deverá ser manifestada imediatamente, no prazo improrrogável de 24 (vinte e quatro) horas, sob pena de preclusão, após cada decisão proferida pelo pregoeiro, referente às propostas e/ou à habilitação.</w:t>
      </w:r>
    </w:p>
    <w:p w:rsidR="00000000" w:rsidDel="00000000" w:rsidP="00000000" w:rsidRDefault="00000000" w:rsidRPr="00000000" w14:paraId="00000158">
      <w:pPr>
        <w:numPr>
          <w:ilvl w:val="1"/>
          <w:numId w:val="16"/>
        </w:numPr>
        <w:tabs>
          <w:tab w:val="left" w:leader="none" w:pos="109"/>
        </w:tabs>
        <w:spacing w:after="3" w:before="3" w:lineRule="auto"/>
        <w:jc w:val="both"/>
        <w:rPr>
          <w:color w:val="0000cc"/>
        </w:rPr>
      </w:pPr>
      <w:r w:rsidDel="00000000" w:rsidR="00000000" w:rsidRPr="00000000">
        <w:rPr>
          <w:rtl w:val="0"/>
        </w:rPr>
      </w:r>
    </w:p>
    <w:p w:rsidR="00000000" w:rsidDel="00000000" w:rsidP="00000000" w:rsidRDefault="00000000" w:rsidRPr="00000000" w14:paraId="00000159">
      <w:pPr>
        <w:tabs>
          <w:tab w:val="left" w:leader="none" w:pos="109"/>
        </w:tabs>
        <w:spacing w:after="3" w:before="3" w:lineRule="auto"/>
        <w:ind w:left="1133.858267716535" w:firstLine="0"/>
        <w:jc w:val="both"/>
        <w:rPr>
          <w:color w:val="0000cc"/>
        </w:rPr>
      </w:pPr>
      <w:r w:rsidDel="00000000" w:rsidR="00000000" w:rsidRPr="00000000">
        <w:rPr>
          <w:color w:val="0000cc"/>
          <w:rtl w:val="0"/>
        </w:rPr>
        <w:t xml:space="preserve">14.2.1 - A intenção de recurso deverá ser apresentada em campo específico do sistema e não suspenderá a sessão de licitação.</w:t>
      </w:r>
    </w:p>
    <w:p w:rsidR="00000000" w:rsidDel="00000000" w:rsidP="00000000" w:rsidRDefault="00000000" w:rsidRPr="00000000" w14:paraId="0000015A">
      <w:pPr>
        <w:tabs>
          <w:tab w:val="left" w:leader="none" w:pos="109"/>
        </w:tabs>
        <w:spacing w:after="3" w:before="3" w:lineRule="auto"/>
        <w:ind w:left="1133.858267716535" w:firstLine="0"/>
        <w:jc w:val="both"/>
        <w:rPr>
          <w:color w:val="0000cc"/>
        </w:rPr>
      </w:pPr>
      <w:r w:rsidDel="00000000" w:rsidR="00000000" w:rsidRPr="00000000">
        <w:rPr>
          <w:rtl w:val="0"/>
        </w:rPr>
      </w:r>
    </w:p>
    <w:p w:rsidR="00000000" w:rsidDel="00000000" w:rsidP="00000000" w:rsidRDefault="00000000" w:rsidRPr="00000000" w14:paraId="0000015B">
      <w:pPr>
        <w:tabs>
          <w:tab w:val="left" w:leader="none" w:pos="109"/>
        </w:tabs>
        <w:spacing w:after="3" w:before="3" w:lineRule="auto"/>
        <w:ind w:left="1133.858267716535" w:firstLine="0"/>
        <w:jc w:val="both"/>
        <w:rPr>
          <w:color w:val="0000cc"/>
        </w:rPr>
      </w:pPr>
      <w:r w:rsidDel="00000000" w:rsidR="00000000" w:rsidRPr="00000000">
        <w:rPr>
          <w:color w:val="0000cc"/>
          <w:rtl w:val="0"/>
        </w:rPr>
        <w:t xml:space="preserve">14.2.2 - A intenção de recurso só será analisada pelo pregoeiro no momento do recebimento das razões recursais.</w:t>
      </w:r>
    </w:p>
    <w:p w:rsidR="00000000" w:rsidDel="00000000" w:rsidP="00000000" w:rsidRDefault="00000000" w:rsidRPr="00000000" w14:paraId="0000015C">
      <w:pPr>
        <w:numPr>
          <w:ilvl w:val="1"/>
          <w:numId w:val="16"/>
        </w:numPr>
        <w:tabs>
          <w:tab w:val="left" w:leader="none" w:pos="109"/>
        </w:tabs>
        <w:spacing w:after="3" w:before="3" w:lineRule="auto"/>
        <w:jc w:val="both"/>
        <w:rPr>
          <w:color w:val="0000cc"/>
        </w:rPr>
      </w:pPr>
      <w:r w:rsidDel="00000000" w:rsidR="00000000" w:rsidRPr="00000000">
        <w:rPr>
          <w:rtl w:val="0"/>
        </w:rPr>
      </w:r>
    </w:p>
    <w:p w:rsidR="00000000" w:rsidDel="00000000" w:rsidP="00000000" w:rsidRDefault="00000000" w:rsidRPr="00000000" w14:paraId="0000015D">
      <w:pPr>
        <w:numPr>
          <w:ilvl w:val="1"/>
          <w:numId w:val="16"/>
        </w:numPr>
        <w:tabs>
          <w:tab w:val="left" w:leader="none" w:pos="109"/>
        </w:tabs>
        <w:spacing w:after="3" w:before="3" w:lineRule="auto"/>
        <w:jc w:val="both"/>
        <w:rPr>
          <w:color w:val="0000cc"/>
        </w:rPr>
      </w:pPr>
      <w:r w:rsidDel="00000000" w:rsidR="00000000" w:rsidRPr="00000000">
        <w:rPr>
          <w:color w:val="0000cc"/>
          <w:rtl w:val="0"/>
        </w:rPr>
        <w:t xml:space="preserve">14.3 - Declarado vencedor, fica aberto o prazo recursal de 3 (três) dias úteis para apresentação de suas razões.</w:t>
      </w:r>
    </w:p>
    <w:p w:rsidR="00000000" w:rsidDel="00000000" w:rsidP="00000000" w:rsidRDefault="00000000" w:rsidRPr="00000000" w14:paraId="0000015E">
      <w:pPr>
        <w:tabs>
          <w:tab w:val="left" w:leader="none" w:pos="109"/>
        </w:tabs>
        <w:spacing w:after="3" w:before="3" w:lineRule="auto"/>
        <w:jc w:val="both"/>
        <w:rPr>
          <w:color w:val="0000cc"/>
        </w:rPr>
      </w:pPr>
      <w:r w:rsidDel="00000000" w:rsidR="00000000" w:rsidRPr="00000000">
        <w:rPr>
          <w:rtl w:val="0"/>
        </w:rPr>
      </w:r>
    </w:p>
    <w:p w:rsidR="00000000" w:rsidDel="00000000" w:rsidP="00000000" w:rsidRDefault="00000000" w:rsidRPr="00000000" w14:paraId="0000015F">
      <w:pPr>
        <w:tabs>
          <w:tab w:val="left" w:leader="none" w:pos="109"/>
        </w:tabs>
        <w:spacing w:after="3" w:before="3" w:lineRule="auto"/>
        <w:ind w:left="1133.858267716535" w:firstLine="0"/>
        <w:jc w:val="both"/>
        <w:rPr>
          <w:color w:val="0000cc"/>
        </w:rPr>
      </w:pPr>
      <w:r w:rsidDel="00000000" w:rsidR="00000000" w:rsidRPr="00000000">
        <w:rPr>
          <w:color w:val="0000cc"/>
          <w:rtl w:val="0"/>
        </w:rPr>
        <w:t xml:space="preserve">14.3.1 - As razões recursais só serão recebidas pelo pregoeiro se constar no sistema a intenção de recurso apresentada no prazo correspondente.</w:t>
      </w:r>
    </w:p>
    <w:p w:rsidR="00000000" w:rsidDel="00000000" w:rsidP="00000000" w:rsidRDefault="00000000" w:rsidRPr="00000000" w14:paraId="00000160">
      <w:pPr>
        <w:numPr>
          <w:ilvl w:val="1"/>
          <w:numId w:val="16"/>
        </w:numPr>
        <w:tabs>
          <w:tab w:val="left" w:leader="none" w:pos="109"/>
        </w:tabs>
        <w:spacing w:after="3" w:before="3" w:lineRule="auto"/>
        <w:jc w:val="both"/>
        <w:rPr>
          <w:color w:val="00a933"/>
        </w:rPr>
      </w:pPr>
      <w:r w:rsidDel="00000000" w:rsidR="00000000" w:rsidRPr="00000000">
        <w:rPr>
          <w:rtl w:val="0"/>
        </w:rPr>
      </w:r>
    </w:p>
    <w:p w:rsidR="00000000" w:rsidDel="00000000" w:rsidP="00000000" w:rsidRDefault="00000000" w:rsidRPr="00000000" w14:paraId="00000161">
      <w:pPr>
        <w:numPr>
          <w:ilvl w:val="1"/>
          <w:numId w:val="16"/>
        </w:numPr>
        <w:spacing w:after="117" w:before="117" w:lineRule="auto"/>
        <w:jc w:val="both"/>
      </w:pPr>
      <w:r w:rsidDel="00000000" w:rsidR="00000000" w:rsidRPr="00000000">
        <w:rPr>
          <w:rtl w:val="0"/>
        </w:rPr>
        <w:t xml:space="preserve">14.4 Os recursos deverão ser encaminhados em campo próprio do sistema.</w:t>
      </w:r>
    </w:p>
    <w:p w:rsidR="00000000" w:rsidDel="00000000" w:rsidP="00000000" w:rsidRDefault="00000000" w:rsidRPr="00000000" w14:paraId="00000162">
      <w:pPr>
        <w:numPr>
          <w:ilvl w:val="1"/>
          <w:numId w:val="16"/>
        </w:numPr>
        <w:spacing w:after="117" w:before="117" w:lineRule="auto"/>
        <w:jc w:val="both"/>
      </w:pPr>
      <w:r w:rsidDel="00000000" w:rsidR="00000000" w:rsidRPr="00000000">
        <w:rPr>
          <w:rtl w:val="0"/>
        </w:rPr>
        <w:t xml:space="preserve">14.5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000000" w:rsidDel="00000000" w:rsidP="00000000" w:rsidRDefault="00000000" w:rsidRPr="00000000" w14:paraId="00000163">
      <w:pPr>
        <w:numPr>
          <w:ilvl w:val="1"/>
          <w:numId w:val="16"/>
        </w:numPr>
        <w:spacing w:after="117" w:before="117" w:lineRule="auto"/>
        <w:jc w:val="both"/>
      </w:pPr>
      <w:r w:rsidDel="00000000" w:rsidR="00000000" w:rsidRPr="00000000">
        <w:rPr>
          <w:rtl w:val="0"/>
        </w:rPr>
        <w:t xml:space="preserve">14.6 Os recursos interpostos fora do prazo não serão conhecidos. </w:t>
      </w:r>
    </w:p>
    <w:p w:rsidR="00000000" w:rsidDel="00000000" w:rsidP="00000000" w:rsidRDefault="00000000" w:rsidRPr="00000000" w14:paraId="00000164">
      <w:pPr>
        <w:numPr>
          <w:ilvl w:val="1"/>
          <w:numId w:val="16"/>
        </w:numPr>
        <w:spacing w:after="117" w:before="117" w:lineRule="auto"/>
        <w:jc w:val="both"/>
      </w:pPr>
      <w:r w:rsidDel="00000000" w:rsidR="00000000" w:rsidRPr="00000000">
        <w:rPr>
          <w:rtl w:val="0"/>
        </w:rPr>
        <w:t xml:space="preserve">14.7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000000" w:rsidDel="00000000" w:rsidP="00000000" w:rsidRDefault="00000000" w:rsidRPr="00000000" w14:paraId="00000165">
      <w:pPr>
        <w:numPr>
          <w:ilvl w:val="1"/>
          <w:numId w:val="16"/>
        </w:numPr>
        <w:spacing w:after="117" w:before="117" w:lineRule="auto"/>
        <w:jc w:val="both"/>
      </w:pPr>
      <w:r w:rsidDel="00000000" w:rsidR="00000000" w:rsidRPr="00000000">
        <w:rPr>
          <w:rtl w:val="0"/>
        </w:rPr>
        <w:t xml:space="preserve">14.8 O recurso e o pedido de reconsideração terão efeito suspensivo do ato ou da decisão recorrida, somente em relação ao lote objeto da contestação, até que sobrevenha decisão final da autoridade competente. </w:t>
      </w:r>
    </w:p>
    <w:p w:rsidR="00000000" w:rsidDel="00000000" w:rsidP="00000000" w:rsidRDefault="00000000" w:rsidRPr="00000000" w14:paraId="00000166">
      <w:pPr>
        <w:numPr>
          <w:ilvl w:val="1"/>
          <w:numId w:val="16"/>
        </w:numPr>
        <w:spacing w:after="117" w:before="117" w:lineRule="auto"/>
        <w:jc w:val="both"/>
      </w:pPr>
      <w:r w:rsidDel="00000000" w:rsidR="00000000" w:rsidRPr="00000000">
        <w:rPr>
          <w:rtl w:val="0"/>
        </w:rPr>
        <w:t xml:space="preserve">14.9 O acolhimento do recurso invalida tão somente os atos insuscetíveis de aproveitamento. </w:t>
      </w:r>
    </w:p>
    <w:p w:rsidR="00000000" w:rsidDel="00000000" w:rsidP="00000000" w:rsidRDefault="00000000" w:rsidRPr="00000000" w14:paraId="00000167">
      <w:pPr>
        <w:numPr>
          <w:ilvl w:val="1"/>
          <w:numId w:val="16"/>
        </w:numPr>
        <w:shd w:fill="ffffff" w:val="clear"/>
        <w:spacing w:after="117" w:before="117" w:lineRule="auto"/>
        <w:jc w:val="both"/>
        <w:rPr>
          <w:rFonts w:ascii="Arial" w:cs="Arial" w:eastAsia="Arial" w:hAnsi="Arial"/>
          <w:sz w:val="20"/>
          <w:szCs w:val="20"/>
        </w:rPr>
      </w:pPr>
      <w:r w:rsidDel="00000000" w:rsidR="00000000" w:rsidRPr="00000000">
        <w:rPr>
          <w:rtl w:val="0"/>
        </w:rPr>
        <w:t xml:space="preserve">14.10 Os autos do processo permanecerão com vista franqueada aos interessados no sítio eletrônico.</w:t>
      </w:r>
    </w:p>
    <w:p w:rsidR="00000000" w:rsidDel="00000000" w:rsidP="00000000" w:rsidRDefault="00000000" w:rsidRPr="00000000" w14:paraId="00000168">
      <w:pPr>
        <w:spacing w:after="120" w:before="120" w:lineRule="auto"/>
        <w:jc w:val="both"/>
        <w:rPr/>
      </w:pPr>
      <w:r w:rsidDel="00000000" w:rsidR="00000000" w:rsidRPr="00000000">
        <w:rPr>
          <w:rtl w:val="0"/>
        </w:rPr>
      </w:r>
    </w:p>
    <w:p w:rsidR="00000000" w:rsidDel="00000000" w:rsidP="00000000" w:rsidRDefault="00000000" w:rsidRPr="00000000" w14:paraId="00000169">
      <w:pPr>
        <w:spacing w:after="120" w:before="120" w:lineRule="auto"/>
        <w:jc w:val="both"/>
        <w:rPr>
          <w:u w:val="single"/>
        </w:rPr>
      </w:pPr>
      <w:r w:rsidDel="00000000" w:rsidR="00000000" w:rsidRPr="00000000">
        <w:rPr>
          <w:b w:val="1"/>
          <w:u w:val="single"/>
          <w:rtl w:val="0"/>
        </w:rPr>
        <w:t xml:space="preserve">15.0 - DA ADJUDICAÇÃO E HOMOLOGAÇÃO </w:t>
      </w:r>
      <w:r w:rsidDel="00000000" w:rsidR="00000000" w:rsidRPr="00000000">
        <w:rPr>
          <w:rtl w:val="0"/>
        </w:rPr>
      </w:r>
    </w:p>
    <w:p w:rsidR="00000000" w:rsidDel="00000000" w:rsidP="00000000" w:rsidRDefault="00000000" w:rsidRPr="00000000" w14:paraId="0000016A">
      <w:pPr>
        <w:spacing w:after="120" w:before="120" w:lineRule="auto"/>
        <w:jc w:val="both"/>
        <w:rPr/>
      </w:pPr>
      <w:r w:rsidDel="00000000" w:rsidR="00000000" w:rsidRPr="00000000">
        <w:rPr>
          <w:rtl w:val="0"/>
        </w:rPr>
        <w:t xml:space="preserve">15.1- Em caso de recurso, ou quando houver apenas uma proposta habilitada, ou, ainda, quando não se realizarem lances durante a sessão de disputa, caberá ao Superintendente Geral de Compras Centralizadas a adjudicação do objeto ao licitante declarado vencedor.</w:t>
      </w:r>
    </w:p>
    <w:p w:rsidR="00000000" w:rsidDel="00000000" w:rsidP="00000000" w:rsidRDefault="00000000" w:rsidRPr="00000000" w14:paraId="0000016B">
      <w:pPr>
        <w:spacing w:after="120" w:before="120" w:lineRule="auto"/>
        <w:jc w:val="both"/>
        <w:rPr/>
      </w:pPr>
      <w:r w:rsidDel="00000000" w:rsidR="00000000" w:rsidRPr="00000000">
        <w:rPr>
          <w:rtl w:val="0"/>
        </w:rPr>
        <w:t xml:space="preserve">15.2 - Nos demais casos, o pregoeiro fará a adjudicação do(s) lote(s) ao(s) licitante(s) vencedor (es).</w:t>
      </w:r>
    </w:p>
    <w:p w:rsidR="00000000" w:rsidDel="00000000" w:rsidP="00000000" w:rsidRDefault="00000000" w:rsidRPr="00000000" w14:paraId="0000016C">
      <w:pPr>
        <w:spacing w:after="120" w:before="120" w:lineRule="auto"/>
        <w:jc w:val="both"/>
        <w:rPr/>
      </w:pPr>
      <w:r w:rsidDel="00000000" w:rsidR="00000000" w:rsidRPr="00000000">
        <w:rPr>
          <w:rtl w:val="0"/>
        </w:rPr>
        <w:t xml:space="preserve">15.3- Após a adjudicação, constatada a regularidade dos atos praticados, o secretário de Estado do órgão demandante homologará o procedimento licitatório, quando o processo de contratação for de sua competência.</w:t>
      </w:r>
    </w:p>
    <w:p w:rsidR="00000000" w:rsidDel="00000000" w:rsidP="00000000" w:rsidRDefault="00000000" w:rsidRPr="00000000" w14:paraId="0000016D">
      <w:pPr>
        <w:spacing w:after="120" w:before="120" w:lineRule="auto"/>
        <w:jc w:val="both"/>
        <w:rPr/>
      </w:pPr>
      <w:r w:rsidDel="00000000" w:rsidR="00000000" w:rsidRPr="00000000">
        <w:rPr>
          <w:rtl w:val="0"/>
        </w:rPr>
        <w:t xml:space="preserve">15.4 - Os processos autorizados pelo Secretário Especial das Contratações, Licitações e Logística serão por ele homologados.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b w:val="1"/>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CONTRATAÇÃO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A contratação será firmada pela Secretaria </w:t>
      </w:r>
      <w:r w:rsidDel="00000000" w:rsidR="00000000" w:rsidRPr="00000000">
        <w:rPr>
          <w:rtl w:val="0"/>
        </w:rPr>
        <w:t xml:space="preserve">Especial das Contratações, Licitações e Logística - SECLOG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contratante principal, e a anuência dos demais órgãos e entidades interessados no seu objeto, como órgãos contratantes, de modo que a </w:t>
      </w:r>
      <w:r w:rsidDel="00000000" w:rsidR="00000000" w:rsidRPr="00000000">
        <w:rPr>
          <w:rtl w:val="0"/>
        </w:rPr>
        <w:t xml:space="preserve">SECLOG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exercerá a gestão do objeto contratual e o órgão contratante responsabilizar-se-á pelo acompanhamento da execução do contrato</w:t>
      </w:r>
      <w:r w:rsidDel="00000000" w:rsidR="00000000" w:rsidRPr="00000000">
        <w:rPr>
          <w:rtl w:val="0"/>
        </w:rPr>
        <w:t xml:space="preserve">, nos termos dos artigos 251 a 253 do Decreto Estadual nº 342/2023.</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1</w:t>
      </w:r>
      <w:r w:rsidDel="00000000" w:rsidR="00000000" w:rsidRPr="00000000">
        <w:rPr>
          <w:color w:val="0000cc"/>
          <w:rtl w:val="0"/>
        </w:rPr>
        <w:t xml:space="preserve">6</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Será firmado Contrato com o licitante vencedor, o qual terá vigência de 12 (doze) meses, contados a partir da data de sua assinatura, podendo ser prorrogado com vistas à obtenção de preços e condições mais vantajosas para a Administração, na forma dos arts. </w:t>
      </w:r>
      <w:r w:rsidDel="00000000" w:rsidR="00000000" w:rsidRPr="00000000">
        <w:rPr>
          <w:color w:val="0000ff"/>
          <w:rtl w:val="0"/>
        </w:rPr>
        <w:t xml:space="preserve">120 a 122</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d</w:t>
      </w:r>
      <w:r w:rsidDel="00000000" w:rsidR="00000000" w:rsidRPr="00000000">
        <w:rPr>
          <w:color w:val="0000ff"/>
          <w:rtl w:val="0"/>
        </w:rPr>
        <w:t xml:space="preserve">o Decreto Estadual nº 342/2023.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a empresa deverá comparecer no prazo máximo de 10 (dez) dias úteis, contados a partir da data de sua convocação, por escrito, para assinatura do Contrato.</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 decorrido o prazo de 10 (dez) dias úteis, contados do recebimento do comunicado oficial para assinatura do contrato, observado o disposto no art. </w:t>
      </w:r>
      <w:r w:rsidDel="00000000" w:rsidR="00000000" w:rsidRPr="00000000">
        <w:rPr>
          <w:rtl w:val="0"/>
        </w:rPr>
        <w:t xml:space="preserve">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w:t>
      </w:r>
      <w:r w:rsidDel="00000000" w:rsidR="00000000" w:rsidRPr="00000000">
        <w:rPr>
          <w:rtl w:val="0"/>
        </w:rPr>
        <w:t xml:space="preserve">o Decreto Estadual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nº 342/2023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não tendo a empresa vencedora comparecido ao chamamento, perderá o direito à contratação e estará sujeita às penalidades previstas no item 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deste edital.</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Nas hipóteses de recusa do adjudicatário ou do seu não-comparecimento para assinatura do contrato ou retirada do empenho, no prazo estipulado, bem como em caso de perda dos requisitos de manutenção da habilitação, será aplicado o disposto no artigo 95, do Decreto Estadual nº </w:t>
      </w:r>
      <w:r w:rsidDel="00000000" w:rsidR="00000000" w:rsidRPr="00000000">
        <w:rPr>
          <w:rtl w:val="0"/>
        </w:rPr>
        <w:t xml:space="preserve">342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a convocação do licitante que tenha apresentado a segunda melhor oferta classificada, obedecida às exigências de habilitação do tópico 13 deste edital.</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 O disposto no subitem anterior poderá sempre se repetir até a efetiva celebração do Contrato, observado as ofertas anteriormente apresentadas pelos licitantes, sem prejuízo da aplicação das penalidades cabíveis ao licitante que não cumprir os compromissos assumidos no certame.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A Contratada está obrigada a aceitar, nas mesmas condições contratuais, acréscimos ou supressões determinados pelo Contratante até 25% (vinte e cinco por cento) do valor contratado, na forma do artigo </w:t>
      </w:r>
      <w:r w:rsidDel="00000000" w:rsidR="00000000" w:rsidRPr="00000000">
        <w:rPr>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da Lei nº </w:t>
      </w:r>
      <w:r w:rsidDel="00000000" w:rsidR="00000000" w:rsidRPr="00000000">
        <w:rPr>
          <w:rtl w:val="0"/>
        </w:rPr>
        <w:t xml:space="preserve">14.133/2021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Qualquer entendimento relevante entre a Contratante e a Contratada será formalizado por escrito e também integrará o Contrato.</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A inexecução total ou parcial do Contrato enseja a sua rescisão, conforme disposto nos arts. </w:t>
      </w:r>
      <w:r w:rsidDel="00000000" w:rsidR="00000000" w:rsidRPr="00000000">
        <w:rPr>
          <w:rtl w:val="0"/>
        </w:rPr>
        <w:t xml:space="preserve">137 a 139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Lei nº </w:t>
      </w:r>
      <w:r w:rsidDel="00000000" w:rsidR="00000000" w:rsidRPr="00000000">
        <w:rPr>
          <w:rtl w:val="0"/>
        </w:rPr>
        <w:t xml:space="preserve">14.133/2021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w:t>
      </w:r>
      <w:r w:rsidDel="00000000" w:rsidR="00000000" w:rsidRPr="00000000">
        <w:rPr>
          <w:color w:val="0000ff"/>
          <w:rtl w:val="0"/>
        </w:rPr>
        <w:t xml:space="preserve">6</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.6 – A contratada deverá prestar garantia contratual, no valor correspondente a 5% (cinco por cento) do valor do contrato, podendo optar por fiança-bancária, seguro-garantia ou caução em dinheiro ou em títulos da dívida pública, conforme art. </w:t>
      </w:r>
      <w:r w:rsidDel="00000000" w:rsidR="00000000" w:rsidRPr="00000000">
        <w:rPr>
          <w:color w:val="0000ff"/>
          <w:rtl w:val="0"/>
        </w:rPr>
        <w:t xml:space="preserve">96</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color w:val="0000ff"/>
          <w:rtl w:val="0"/>
        </w:rPr>
        <w:t xml:space="preserve">e seguintes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da Lei </w:t>
      </w:r>
      <w:r w:rsidDel="00000000" w:rsidR="00000000" w:rsidRPr="00000000">
        <w:rPr>
          <w:color w:val="0000ff"/>
          <w:rtl w:val="0"/>
        </w:rPr>
        <w:t xml:space="preserve">14.133/2021</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(avaliar a necessidade caso a caso)</w:t>
      </w:r>
      <w:r w:rsidDel="00000000" w:rsidR="00000000" w:rsidRPr="00000000">
        <w:rPr>
          <w:rtl w:val="0"/>
        </w:rPr>
      </w:r>
    </w:p>
    <w:p w:rsidR="00000000" w:rsidDel="00000000" w:rsidP="00000000" w:rsidRDefault="00000000" w:rsidRPr="00000000" w14:paraId="00000179">
      <w:pPr>
        <w:tabs>
          <w:tab w:val="left" w:leader="none" w:pos="11908"/>
        </w:tabs>
        <w:spacing w:line="300" w:lineRule="auto"/>
        <w:ind w:right="-45"/>
        <w:jc w:val="both"/>
        <w:rPr>
          <w:b w:val="1"/>
          <w:color w:val="000000"/>
          <w:u w:val="single"/>
        </w:rPr>
      </w:pPr>
      <w:r w:rsidDel="00000000" w:rsidR="00000000" w:rsidRPr="00000000">
        <w:rPr>
          <w:b w:val="1"/>
          <w:color w:val="000000"/>
          <w:rtl w:val="0"/>
        </w:rPr>
        <w:t xml:space="preserve">1</w:t>
      </w:r>
      <w:r w:rsidDel="00000000" w:rsidR="00000000" w:rsidRPr="00000000">
        <w:rPr>
          <w:b w:val="1"/>
          <w:rtl w:val="0"/>
        </w:rPr>
        <w:t xml:space="preserve">7</w:t>
      </w:r>
      <w:r w:rsidDel="00000000" w:rsidR="00000000" w:rsidRPr="00000000">
        <w:rPr>
          <w:b w:val="1"/>
          <w:color w:val="000000"/>
          <w:rtl w:val="0"/>
        </w:rPr>
        <w:t xml:space="preserve">.0 - </w:t>
      </w:r>
      <w:r w:rsidDel="00000000" w:rsidR="00000000" w:rsidRPr="00000000">
        <w:rPr>
          <w:b w:val="1"/>
          <w:color w:val="000000"/>
          <w:u w:val="single"/>
          <w:rtl w:val="0"/>
        </w:rPr>
        <w:t xml:space="preserve">DO EQUILÍBRIO ECONÔMICO-FINANCEIRO:</w:t>
      </w:r>
    </w:p>
    <w:p w:rsidR="00000000" w:rsidDel="00000000" w:rsidP="00000000" w:rsidRDefault="00000000" w:rsidRPr="00000000" w14:paraId="0000017A">
      <w:pPr>
        <w:jc w:val="both"/>
        <w:rPr>
          <w:color w:val="ff0000"/>
        </w:rPr>
      </w:pPr>
      <w:r w:rsidDel="00000000" w:rsidR="00000000" w:rsidRPr="00000000">
        <w:rPr>
          <w:color w:val="ff0000"/>
          <w:rtl w:val="0"/>
        </w:rPr>
        <w:t xml:space="preserve">(REDAÇÃO A SER UTILIZADA PARA SERVIÇOS QUE NÃO ENVOLVAM PREDOMINANTEMENTE MÃO-DE-OBRA)</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t xml:space="preserve">17.1 - O reequilíbrio econômico-financeiro do contrato obedece às regras dispostas nos arts. 127 e seguintes do Decreto Estadual nº 342/2023.</w:t>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spacing w:after="240" w:lineRule="auto"/>
        <w:jc w:val="both"/>
        <w:rPr/>
      </w:pPr>
      <w:r w:rsidDel="00000000" w:rsidR="00000000" w:rsidRPr="00000000">
        <w:rPr>
          <w:rtl w:val="0"/>
        </w:rPr>
        <w:t xml:space="preserve">17.2 - O reequilíbrio econômico-financeiro é limitado ao preço mínimo de mercado relativo ao objeto contratado.</w:t>
      </w:r>
    </w:p>
    <w:p w:rsidR="00000000" w:rsidDel="00000000" w:rsidP="00000000" w:rsidRDefault="00000000" w:rsidRPr="00000000" w14:paraId="0000017F">
      <w:pPr>
        <w:spacing w:after="240" w:lineRule="auto"/>
        <w:jc w:val="both"/>
        <w:rPr/>
      </w:pPr>
      <w:r w:rsidDel="00000000" w:rsidR="00000000" w:rsidRPr="00000000">
        <w:rPr>
          <w:rtl w:val="0"/>
        </w:rPr>
        <w:t xml:space="preserve">17.3 - Caso o preço passe a ser superior ao de mercado, impõe-se, como regra, a instauração de um novo processo licitatório, bem como a avaliação da oportunidade e conveniência da rescisão contratual.</w:t>
      </w:r>
    </w:p>
    <w:p w:rsidR="00000000" w:rsidDel="00000000" w:rsidP="00000000" w:rsidRDefault="00000000" w:rsidRPr="00000000" w14:paraId="00000180">
      <w:pPr>
        <w:spacing w:after="240" w:lineRule="auto"/>
        <w:jc w:val="both"/>
        <w:rPr/>
      </w:pPr>
      <w:r w:rsidDel="00000000" w:rsidR="00000000" w:rsidRPr="00000000">
        <w:rPr>
          <w:rtl w:val="0"/>
        </w:rPr>
        <w:t xml:space="preserve">17.4 - O preço será reajustado, com base na variação do IPCA, após cada 12 (doze) meses, contados da data da definição do preço de referência para a licitação.</w:t>
      </w:r>
    </w:p>
    <w:p w:rsidR="00000000" w:rsidDel="00000000" w:rsidP="00000000" w:rsidRDefault="00000000" w:rsidRPr="00000000" w14:paraId="00000181">
      <w:pPr>
        <w:spacing w:after="240" w:lineRule="auto"/>
        <w:jc w:val="both"/>
        <w:rPr/>
      </w:pPr>
      <w:r w:rsidDel="00000000" w:rsidR="00000000" w:rsidRPr="00000000">
        <w:rPr>
          <w:rtl w:val="0"/>
        </w:rPr>
        <w:t xml:space="preserve">Parágrafo único. Os reajustes de preço serão formalizados por meio de simples apostilamento, de acordo com o disposto no art. 129, §4°, do Decreto Estadual nº 342/2023.</w:t>
      </w:r>
    </w:p>
    <w:p w:rsidR="00000000" w:rsidDel="00000000" w:rsidP="00000000" w:rsidRDefault="00000000" w:rsidRPr="00000000" w14:paraId="00000182">
      <w:pPr>
        <w:spacing w:after="240" w:lineRule="auto"/>
        <w:jc w:val="both"/>
        <w:rPr>
          <w:color w:val="ff0000"/>
          <w:u w:val="single"/>
        </w:rPr>
      </w:pPr>
      <w:r w:rsidDel="00000000" w:rsidR="00000000" w:rsidRPr="00000000">
        <w:rPr>
          <w:color w:val="ff0000"/>
          <w:u w:val="single"/>
          <w:rtl w:val="0"/>
        </w:rPr>
        <w:t xml:space="preserve">OU</w:t>
      </w:r>
    </w:p>
    <w:p w:rsidR="00000000" w:rsidDel="00000000" w:rsidP="00000000" w:rsidRDefault="00000000" w:rsidRPr="00000000" w14:paraId="00000183">
      <w:pPr>
        <w:spacing w:after="240" w:lineRule="auto"/>
        <w:jc w:val="both"/>
        <w:rPr>
          <w:color w:val="ff0000"/>
        </w:rPr>
      </w:pPr>
      <w:r w:rsidDel="00000000" w:rsidR="00000000" w:rsidRPr="00000000">
        <w:rPr>
          <w:color w:val="ff0000"/>
          <w:rtl w:val="0"/>
        </w:rPr>
        <w:t xml:space="preserve">(REDAÇÃO A SER UTILIZADA PARA SERVIÇOS QUE ENVOLVAM PREDOMINANTEMENTE MÃO-DE-OBRA E CUJOS VALORES NÃO SEJAM SUJEITOS A REAJUSTE)</w:t>
      </w:r>
    </w:p>
    <w:p w:rsidR="00000000" w:rsidDel="00000000" w:rsidP="00000000" w:rsidRDefault="00000000" w:rsidRPr="00000000" w14:paraId="00000184">
      <w:pPr>
        <w:spacing w:after="240" w:lineRule="auto"/>
        <w:jc w:val="both"/>
        <w:rPr/>
      </w:pPr>
      <w:r w:rsidDel="00000000" w:rsidR="00000000" w:rsidRPr="00000000">
        <w:rPr>
          <w:rtl w:val="0"/>
        </w:rPr>
        <w:t xml:space="preserve">17.1 – O preço será reajustável (repactuado) toda vez que houver alteração dos custos do serviço em decorrência do acordo, convenção ou dissídio coletivo da respectiva categoria, obedecendo-se os índices e valores homologados pela autoridade federal, mediante a celebração de termo aditivo.</w:t>
      </w:r>
    </w:p>
    <w:p w:rsidR="00000000" w:rsidDel="00000000" w:rsidP="00000000" w:rsidRDefault="00000000" w:rsidRPr="00000000" w14:paraId="00000185">
      <w:pPr>
        <w:spacing w:after="240" w:lineRule="auto"/>
        <w:jc w:val="both"/>
        <w:rPr/>
      </w:pPr>
      <w:r w:rsidDel="00000000" w:rsidR="00000000" w:rsidRPr="00000000">
        <w:rPr>
          <w:rtl w:val="0"/>
        </w:rPr>
        <w:t xml:space="preserve">17.2 – A repactuação somente poderá ocorrer após o interregno mínimo de 01 (um) ano, contado:</w:t>
      </w:r>
    </w:p>
    <w:p w:rsidR="00000000" w:rsidDel="00000000" w:rsidP="00000000" w:rsidRDefault="00000000" w:rsidRPr="00000000" w14:paraId="00000186">
      <w:pPr>
        <w:spacing w:after="240" w:lineRule="auto"/>
        <w:jc w:val="both"/>
        <w:rPr/>
      </w:pPr>
      <w:r w:rsidDel="00000000" w:rsidR="00000000" w:rsidRPr="00000000">
        <w:rPr>
          <w:rtl w:val="0"/>
        </w:rPr>
        <w:tab/>
        <w:t xml:space="preserve">a) da data da apresentação da proposta ou do orçamento a que a proposta se referir, que, neste último caso, será a data do acordo, convenção, dissídio coletivo de trabalho ou equivalente, que estipular o salário vigente à época da apresentação da proposta, ou ainda, a data do aumento do salário mínimo, vedada, em todo caso, a inclusão, por ocasião da repactuação, de antecipações e de benefícios não previstos anteriormente;</w:t>
      </w:r>
    </w:p>
    <w:p w:rsidR="00000000" w:rsidDel="00000000" w:rsidP="00000000" w:rsidRDefault="00000000" w:rsidRPr="00000000" w14:paraId="00000187">
      <w:pPr>
        <w:spacing w:after="240" w:lineRule="auto"/>
        <w:jc w:val="both"/>
        <w:rPr/>
      </w:pPr>
      <w:r w:rsidDel="00000000" w:rsidR="00000000" w:rsidRPr="00000000">
        <w:rPr>
          <w:rtl w:val="0"/>
        </w:rPr>
        <w:tab/>
        <w:t xml:space="preserve">b) da data da última repactuação.</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b w:val="1"/>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OBRIGAÇÕES DA CONTRATANTE:</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Compete à Contratante:</w:t>
      </w:r>
    </w:p>
    <w:p w:rsidR="00000000" w:rsidDel="00000000" w:rsidP="00000000" w:rsidRDefault="00000000" w:rsidRPr="00000000" w14:paraId="000001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8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Assegurar o livre acesso dos empregados da Contratada a todos os locais onde se fizerem necessários os serviços;</w:t>
      </w:r>
    </w:p>
    <w:p w:rsidR="00000000" w:rsidDel="00000000" w:rsidP="00000000" w:rsidRDefault="00000000" w:rsidRPr="00000000" w14:paraId="000001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e fiscalizar, a execução dos serviços;</w:t>
      </w:r>
    </w:p>
    <w:p w:rsidR="00000000" w:rsidDel="00000000" w:rsidP="00000000" w:rsidRDefault="00000000" w:rsidRPr="00000000" w14:paraId="000001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Anotar em registro próprio todas as ocorrências relacionadas com a execução dos serviços contratados, determinando o que for necessário à regularização das faltas ou irregularidades observadas;</w:t>
      </w:r>
    </w:p>
    <w:p w:rsidR="00000000" w:rsidDel="00000000" w:rsidP="00000000" w:rsidRDefault="00000000" w:rsidRPr="00000000" w14:paraId="000001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28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Efetuar o pagamento à Contratada de acordo com o estabelecido no Contrato.</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b w:val="1"/>
          <w:rtl w:val="0"/>
        </w:rPr>
        <w:t xml:space="preserve">19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OBRIGAÇÕES DA CONTRATADA:</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Compete à Contratada:</w:t>
      </w:r>
    </w:p>
    <w:p w:rsidR="00000000" w:rsidDel="00000000" w:rsidP="00000000" w:rsidRDefault="00000000" w:rsidRPr="00000000" w14:paraId="000001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8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Executar o serviço objeto deste Contrato em estrito acordo com as disposições do Edital e discriminação da proposta e ainda conforme as responsabilidades dispostas a seguir:</w:t>
      </w:r>
    </w:p>
    <w:p w:rsidR="00000000" w:rsidDel="00000000" w:rsidP="00000000" w:rsidRDefault="00000000" w:rsidRPr="00000000" w14:paraId="000001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Manter durante toda a execução do Contrato, todas as condições de habilitação e qualificação exigidas na licitação;</w:t>
      </w:r>
    </w:p>
    <w:p w:rsidR="00000000" w:rsidDel="00000000" w:rsidP="00000000" w:rsidRDefault="00000000" w:rsidRPr="00000000" w14:paraId="000001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Prestar a garantia contratual; </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(avaliar a necessidade caso a caso)</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Responsabilizar-se pelos danos causados diretamente à (Unidade solicitante) ou a terceiros decorrentes de sua culpa ou dolo na execução do Contrato não excluindo ou reduzindo essa responsabilidade a fiscalização ou o acompanhamento pela Contratante;</w:t>
      </w:r>
    </w:p>
    <w:p w:rsidR="00000000" w:rsidDel="00000000" w:rsidP="00000000" w:rsidRDefault="00000000" w:rsidRPr="00000000" w14:paraId="000001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Responsabilizar-se pelos encargos trabalhistas, previdenciários, fiscais e comerciais, resultantes da execução do Contrato;</w:t>
      </w:r>
    </w:p>
    <w:p w:rsidR="00000000" w:rsidDel="00000000" w:rsidP="00000000" w:rsidRDefault="00000000" w:rsidRPr="00000000" w14:paraId="000001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Não transferir a outrem, no todo ou em parte, o Contrato firmado com a Contratante, sem prévia e expressa anuência;</w:t>
      </w:r>
    </w:p>
    <w:p w:rsidR="00000000" w:rsidDel="00000000" w:rsidP="00000000" w:rsidRDefault="00000000" w:rsidRPr="00000000" w14:paraId="000001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Não realizar associação com outrem, cessão ou transferência total ou parcial, bem como a fusão, cisão ou incorporação, sem prévia e expressa anuência do Contratante;</w:t>
      </w:r>
    </w:p>
    <w:p w:rsidR="00000000" w:rsidDel="00000000" w:rsidP="00000000" w:rsidRDefault="00000000" w:rsidRPr="00000000" w14:paraId="000001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Substituir, sempre que exigido pela Contratante e independentemente de justificativa por parte desta, qualquer empregado cuja atuação, permanência e ou comportamento sejam julgados prejudiciais, inconvenientes ou insatisfatórios à disciplina da (Unidade solicitante)  ou ao interesse do Serviço Público;</w:t>
      </w:r>
    </w:p>
    <w:p w:rsidR="00000000" w:rsidDel="00000000" w:rsidP="00000000" w:rsidRDefault="00000000" w:rsidRPr="00000000" w14:paraId="000001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Designar preposto para atender aos chamados e exigências da Contratante.</w:t>
      </w:r>
    </w:p>
    <w:p w:rsidR="00000000" w:rsidDel="00000000" w:rsidP="00000000" w:rsidRDefault="00000000" w:rsidRPr="00000000" w14:paraId="000001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Fazer reserva de 2% (dois por cento) das vagas objeto deste contrato administrativo, para as mulheres vítimas de violência doméstica e familiar durante toda a execução contratual, inclusive, renovações e aditamentos.</w:t>
      </w:r>
    </w:p>
    <w:p w:rsidR="00000000" w:rsidDel="00000000" w:rsidP="00000000" w:rsidRDefault="00000000" w:rsidRPr="00000000" w14:paraId="000001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Comprovar que empenha todos os meios cabíveis para o cumprimento da Lei nº 9.166/2023 do Estado de Sergipe, e manter sigilo quanto à identificação de quais de suas empregadas foram contratadas sob a égide desta mesma Lei. Na hipótese de não preenchimento da quota prevista na alínea anterior, as vagas remanescentes devem ser revertidas para as demais mulheres trabalhadoras.</w:t>
      </w:r>
    </w:p>
    <w:p w:rsidR="00000000" w:rsidDel="00000000" w:rsidP="00000000" w:rsidRDefault="00000000" w:rsidRPr="00000000" w14:paraId="000001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360"/>
        <w:jc w:val="both"/>
        <w:rPr>
          <w:color w:val="0000ff"/>
          <w:u w:val="none"/>
        </w:rPr>
      </w:pPr>
      <w:r w:rsidDel="00000000" w:rsidR="00000000" w:rsidRPr="00000000">
        <w:rPr>
          <w:color w:val="0000ff"/>
          <w:rtl w:val="0"/>
        </w:rPr>
        <w:t xml:space="preserve">Implementar e cumprir o Programa de Integridade, conforme legislação estadual.</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2</w:t>
      </w:r>
      <w:r w:rsidDel="00000000" w:rsidR="00000000" w:rsidRPr="00000000">
        <w:rPr>
          <w:b w:val="1"/>
          <w:u w:val="single"/>
          <w:rtl w:val="0"/>
        </w:rPr>
        <w:t xml:space="preserve">0</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.0 - DO PROGRAMA DE INTEGRIDADE (Lei estadual nº 8.866/21 e Decreto estadual nº 41.008/21)</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Na hipótese de contrato administrativo, cujo valor, global ou estimado, se enquadre nos parâmetros estabelecidos pelo art. 1º da Lei (Estadual) nº 8.866/2021, será exigida, no momento da celebração do contrato, apresentação de:</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Relatório de Perfil, nos termos do Anexo VI deste Edital;</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 Relatório de Conformidade do Programa, nos termos do Anexo VII deste Edital.</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O Programa de Integridade consiste, no âmbito de uma pessoa jurídica, no conjunto de mecanismos e procedimentos internos de integridade, auditoria e incentivo à denúncia de irregularidade e na aplicação efetiva de códigos de ética e de conduta, políticas e diretrizes com o objetivo de detectar e sanar desvios, fraudes, irregularidades e atos ilícitos praticados contra a Administração Pública do Estado de Sergipe.</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Aplica-se a exigência do Programa de Integridade às sociedades empresárias e às sociedades simples, personificadas ou não, independente da forma de organização ou modelo societário adotado, bem como a quaisquer fundações, associações civis, ou sociedades estrangeiras, que tenham sede, filial ou representação no território brasileiro, constituídas de fato ou de direito, ainda que temporariamente.</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A implantação do Programa de Integridade, no âmbito da pessoa jurídica, deve ocorrer no prazo de 180 (cento e oitenta) dias corridos, a partir da data de celebração do contrato.</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 O Programa de Integridade meramente formal e que se mostre absolutamente ineficaz para mitigar o risco de ocorrência de atos lesivos dispostos na Lei (Federal) nº 12.846, de 1º de agosto de 2013, não deve ser considerado para fim de cumprimento desta Lei.</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Para efetiva implantação do Programa de Integridade, os custos/despesas resultantes devem correr à conta da empresa contratada, não cabendo ao órgão contratante o seu ressarcimento.</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A empresa que possuir o Programa de Integridade implantado deve apresentar, no momento da contratação, declaração informando a sua existência.</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 </w:t>
      </w:r>
      <w:r w:rsidDel="00000000" w:rsidR="00000000" w:rsidRPr="00000000">
        <w:rPr>
          <w:rtl w:val="0"/>
        </w:rPr>
        <w:t xml:space="preserve">A não implantação do programa de integridade no prazo definido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 implicar em sanção de multa de até 10% (dez por cento) do valor atualizado do contrato, além de, sem prejuízo da multa aplicada, impossibilidade de aditamento contratual, rescisão unilateral do contrato e impossibilidade de licitar e contratar com a Administração Pública do Estado, pelo período de 02 (dois) anos ou até efetiva comprovação de implantação e aplicação do Programa de Integridade.</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b w:val="1"/>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PRESTAÇÃO DOS SERVIÇOS:</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Os SERVIÇOS serão prestados conforme </w:t>
      </w:r>
      <w:r w:rsidDel="00000000" w:rsidR="00000000" w:rsidRPr="00000000">
        <w:rPr>
          <w:rtl w:val="0"/>
        </w:rPr>
        <w:t xml:space="preserve">o 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anexo I deste edital.</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 recebimento provisório ou definitivo do objeto do contrato não exclui a responsabilidade civil a ele relativa, nem a ético-profissional, pela perfeita execução do contrato.</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b w:val="1"/>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 PAGAMENTO: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Os pagamentos serão realizados de forma independente por cada órgão anu</w:t>
      </w:r>
      <w:r w:rsidDel="00000000" w:rsidR="00000000" w:rsidRPr="00000000">
        <w:rPr>
          <w:rtl w:val="0"/>
        </w:rPr>
        <w:t xml:space="preserve">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contratação;</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O pagamento será efetuado mensalmente, após liquidação da despesa por meio de crédito em conta corrente indicada pelo licitante(s) vencedor(es), no prazo de até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XX (XXX) dias consecutivos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mediante a apresentação de Nota Fiscal/Fatura, devidamente certificada e atestada pelo setor responsável pelo acompanhamento e fiscalização de cada órgão contratante;</w:t>
      </w:r>
    </w:p>
    <w:p w:rsidR="00000000" w:rsidDel="00000000" w:rsidP="00000000" w:rsidRDefault="00000000" w:rsidRPr="00000000" w14:paraId="000001AD">
      <w:pPr>
        <w:ind w:left="708.6614173228347" w:firstLine="0"/>
        <w:jc w:val="both"/>
        <w:rPr>
          <w:color w:val="ff0000"/>
        </w:rPr>
      </w:pPr>
      <w:r w:rsidDel="00000000" w:rsidR="00000000" w:rsidRPr="00000000">
        <w:rPr>
          <w:color w:val="0000ff"/>
          <w:rtl w:val="0"/>
        </w:rPr>
        <w:t xml:space="preserve">22.2.1 – A contratante reterá 11% (onze por cento) do valor bruto da nota fiscal, do recibo ou da fatura para posterior recolhimento à Previdência Social, conforme artigo 112 da Instrução Normativa RFB no. 971, de 13 de novembro de 2009. </w:t>
      </w:r>
      <w:r w:rsidDel="00000000" w:rsidR="00000000" w:rsidRPr="00000000">
        <w:rPr>
          <w:color w:val="ff0000"/>
          <w:rtl w:val="0"/>
        </w:rPr>
        <w:t xml:space="preserve">(MANTER ESTE ITEM APENAS NOS CASOS EM QUE O SERVIÇO LICITADO CONSTITUIR PREDOMINANTEMENTE A DISPONIBILIZAÇÃO DE MÃO DE OBRA)</w:t>
      </w:r>
    </w:p>
    <w:p w:rsidR="00000000" w:rsidDel="00000000" w:rsidP="00000000" w:rsidRDefault="00000000" w:rsidRPr="00000000" w14:paraId="000001AE">
      <w:pPr>
        <w:ind w:left="708.6614173228347" w:firstLine="0"/>
        <w:jc w:val="both"/>
        <w:rPr>
          <w:color w:val="ff0000"/>
        </w:rPr>
      </w:pPr>
      <w:r w:rsidDel="00000000" w:rsidR="00000000" w:rsidRPr="00000000">
        <w:rPr>
          <w:rtl w:val="0"/>
        </w:rPr>
      </w:r>
    </w:p>
    <w:p w:rsidR="00000000" w:rsidDel="00000000" w:rsidP="00000000" w:rsidRDefault="00000000" w:rsidRPr="00000000" w14:paraId="000001AF">
      <w:pPr>
        <w:ind w:left="708.6614173228347" w:firstLine="0"/>
        <w:jc w:val="both"/>
        <w:rPr>
          <w:color w:val="0000cc"/>
        </w:rPr>
      </w:pPr>
      <w:r w:rsidDel="00000000" w:rsidR="00000000" w:rsidRPr="00000000">
        <w:rPr>
          <w:color w:val="0000cc"/>
          <w:rtl w:val="0"/>
        </w:rPr>
        <w:t xml:space="preserve">22.2.2 - A contratante reterá percentual, conforme código da Receita Federal, sobre o valor bruto da nota fiscal, do recibo ou da fatura, a título de retenção do Imposto de Renda incidente na fonte de que trata o art. 157, inciso I, da Constituição Federal, consoante o que dispõem as Instruções Normativas RFB n.ºs 1234/2012 e 2145/2023 e o Decreto Estadual n.º 331, de 27 de junho de 2023”</w:t>
      </w:r>
    </w:p>
    <w:p w:rsidR="00000000" w:rsidDel="00000000" w:rsidP="00000000" w:rsidRDefault="00000000" w:rsidRPr="00000000" w14:paraId="000001B0">
      <w:pPr>
        <w:ind w:firstLine="709"/>
        <w:jc w:val="both"/>
        <w:rPr>
          <w:color w:val="ff0000"/>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ao Estado de Sergipe promover a retenção do ISSQN nos casos previstos na legislação do município competente para arrecadação do tributo.</w:t>
      </w:r>
    </w:p>
    <w:p w:rsidR="00000000" w:rsidDel="00000000" w:rsidP="00000000" w:rsidRDefault="00000000" w:rsidRPr="00000000" w14:paraId="000001B2">
      <w:pPr>
        <w:spacing w:after="280" w:before="280" w:lineRule="auto"/>
        <w:jc w:val="both"/>
        <w:rPr/>
      </w:pPr>
      <w:r w:rsidDel="00000000" w:rsidR="00000000" w:rsidRPr="00000000">
        <w:rPr>
          <w:rtl w:val="0"/>
        </w:rPr>
        <w:t xml:space="preserve">22.4 - Para fazer jus ao pagamento, a empresa deverá apresentar, juntamente com o documento de cobrança, prova de regularidade perante o FGTS – CRF, Certidões Negativas de Débitos junto às Fazendas Federal (abrangendo os débitos relativos a tributos federais, à dívida ativa da União, e as contribuições previdenciárias e de terceiros), Estadual e Municipal do domicílio do contratado.</w:t>
      </w:r>
    </w:p>
    <w:p w:rsidR="00000000" w:rsidDel="00000000" w:rsidP="00000000" w:rsidRDefault="00000000" w:rsidRPr="00000000" w14:paraId="000001B3">
      <w:pPr>
        <w:spacing w:after="280" w:before="280" w:lineRule="auto"/>
        <w:jc w:val="both"/>
        <w:rPr/>
      </w:pPr>
      <w:r w:rsidDel="00000000" w:rsidR="00000000" w:rsidRPr="00000000">
        <w:rPr>
          <w:rtl w:val="0"/>
        </w:rPr>
        <w:t xml:space="preserve">22.5 - Nenhum pagamento será efetuado à empresa, enquanto houver pendência de liquidação de obrigação financeira, em virtude de penalidade ou inadimplência contratual.</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Caso se faça necessária </w:t>
      </w:r>
      <w:r w:rsidDel="00000000" w:rsidR="00000000" w:rsidRPr="00000000">
        <w:rPr>
          <w:rtl w:val="0"/>
        </w:rPr>
        <w:t xml:space="preserve">a reapresentação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qualquer Nota Fiscal/Fatura por culpa do contratado, o prazo previsto no item 22.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reiniciar-se-á a contar da data da respectiva </w:t>
      </w:r>
      <w:r w:rsidDel="00000000" w:rsidR="00000000" w:rsidRPr="00000000">
        <w:rPr>
          <w:rtl w:val="0"/>
        </w:rPr>
        <w:t xml:space="preserve">reapresentação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 Não haverá, sob hipótese alguma, pagamento antecipado.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.8 - No caso de atraso de pagamento, será utilizado, para atualização do valor, o Índice Naci</w:t>
      </w:r>
      <w:r w:rsidDel="00000000" w:rsidR="00000000" w:rsidRPr="00000000">
        <w:rPr>
          <w:rtl w:val="0"/>
        </w:rPr>
        <w:t xml:space="preserve">onal de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Preços ao Consumidor Amplo - I</w:t>
      </w:r>
      <w:r w:rsidDel="00000000" w:rsidR="00000000" w:rsidRPr="00000000">
        <w:rPr>
          <w:rtl w:val="0"/>
        </w:rPr>
        <w:t xml:space="preserve">PCA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/IBGE.</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b w:val="1"/>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SANÇÕES ADMINISTRATIVAS:</w:t>
      </w:r>
    </w:p>
    <w:p w:rsidR="00000000" w:rsidDel="00000000" w:rsidP="00000000" w:rsidRDefault="00000000" w:rsidRPr="00000000" w14:paraId="000001B8">
      <w:pPr>
        <w:spacing w:after="120" w:before="120" w:lineRule="auto"/>
        <w:jc w:val="both"/>
        <w:rPr>
          <w:color w:val="0000cc"/>
        </w:rPr>
      </w:pPr>
      <w:r w:rsidDel="00000000" w:rsidR="00000000" w:rsidRPr="00000000">
        <w:rPr>
          <w:color w:val="0000cc"/>
          <w:rtl w:val="0"/>
        </w:rPr>
        <w:t xml:space="preserve">23.1 - Os licitantes que cometerem qualquer das infrações previstas nos artigos 215, 216 e 217 do Decreto Estadual nº 342/2023 poderá sofrer as seguintes sanções:</w:t>
      </w:r>
    </w:p>
    <w:p w:rsidR="00000000" w:rsidDel="00000000" w:rsidP="00000000" w:rsidRDefault="00000000" w:rsidRPr="00000000" w14:paraId="000001B9">
      <w:pPr>
        <w:spacing w:after="120" w:before="120" w:lineRule="auto"/>
        <w:ind w:left="709" w:firstLine="0"/>
        <w:jc w:val="both"/>
        <w:rPr/>
      </w:pPr>
      <w:r w:rsidDel="00000000" w:rsidR="00000000" w:rsidRPr="00000000">
        <w:rPr>
          <w:rtl w:val="0"/>
        </w:rPr>
        <w:t xml:space="preserve">23.1.1 - advertência;</w:t>
      </w:r>
    </w:p>
    <w:p w:rsidR="00000000" w:rsidDel="00000000" w:rsidP="00000000" w:rsidRDefault="00000000" w:rsidRPr="00000000" w14:paraId="000001BA">
      <w:pPr>
        <w:spacing w:after="120" w:before="120" w:lineRule="auto"/>
        <w:ind w:left="709" w:firstLine="0"/>
        <w:jc w:val="both"/>
        <w:rPr/>
      </w:pPr>
      <w:r w:rsidDel="00000000" w:rsidR="00000000" w:rsidRPr="00000000">
        <w:rPr>
          <w:rtl w:val="0"/>
        </w:rPr>
        <w:t xml:space="preserve">23.1.2 – multa, observados os seguintes limites máximos:</w:t>
      </w:r>
    </w:p>
    <w:p w:rsidR="00000000" w:rsidDel="00000000" w:rsidP="00000000" w:rsidRDefault="00000000" w:rsidRPr="00000000" w14:paraId="000001BB">
      <w:pPr>
        <w:spacing w:after="120" w:before="120" w:lineRule="auto"/>
        <w:ind w:left="1276" w:firstLine="0"/>
        <w:jc w:val="both"/>
        <w:rPr/>
      </w:pPr>
      <w:r w:rsidDel="00000000" w:rsidR="00000000" w:rsidRPr="00000000">
        <w:rPr>
          <w:rtl w:val="0"/>
        </w:rPr>
        <w:t xml:space="preserve">a) multa de 0,3 % (três décimos por cento) por dia, até o trigésimo dia de atraso, sobre o valor do fornecimento ou serviço não realizado;</w:t>
      </w:r>
    </w:p>
    <w:p w:rsidR="00000000" w:rsidDel="00000000" w:rsidP="00000000" w:rsidRDefault="00000000" w:rsidRPr="00000000" w14:paraId="000001BC">
      <w:pPr>
        <w:spacing w:after="120" w:before="120" w:lineRule="auto"/>
        <w:ind w:left="1276" w:firstLine="0"/>
        <w:jc w:val="both"/>
        <w:rPr/>
      </w:pPr>
      <w:r w:rsidDel="00000000" w:rsidR="00000000" w:rsidRPr="00000000">
        <w:rPr>
          <w:rtl w:val="0"/>
        </w:rPr>
        <w:t xml:space="preserve">b) multa de 10 % (dez por cento) sobre o valor total ou parcial da obrigação não cumprida, com o conseqüente cancelamento da nota de empenho ou documento equivalente;</w:t>
      </w:r>
    </w:p>
    <w:p w:rsidR="00000000" w:rsidDel="00000000" w:rsidP="00000000" w:rsidRDefault="00000000" w:rsidRPr="00000000" w14:paraId="000001BD">
      <w:pPr>
        <w:spacing w:after="120" w:before="120" w:lineRule="auto"/>
        <w:ind w:left="709" w:firstLine="0"/>
        <w:jc w:val="both"/>
        <w:rPr>
          <w:color w:val="0000cc"/>
        </w:rPr>
      </w:pPr>
      <w:r w:rsidDel="00000000" w:rsidR="00000000" w:rsidRPr="00000000">
        <w:rPr>
          <w:color w:val="0000cc"/>
          <w:rtl w:val="0"/>
        </w:rPr>
        <w:t xml:space="preserve">23.1.4 - impedimento de licitar e de contratar com o Estado de Sergipe, pelo prazo de até 3 (três) anos;</w:t>
      </w:r>
    </w:p>
    <w:p w:rsidR="00000000" w:rsidDel="00000000" w:rsidP="00000000" w:rsidRDefault="00000000" w:rsidRPr="00000000" w14:paraId="000001BE">
      <w:pPr>
        <w:spacing w:after="120" w:before="120" w:lineRule="auto"/>
        <w:ind w:left="709" w:firstLine="0"/>
        <w:jc w:val="both"/>
        <w:rPr/>
      </w:pPr>
      <w:r w:rsidDel="00000000" w:rsidR="00000000" w:rsidRPr="00000000">
        <w:rPr>
          <w:rtl w:val="0"/>
        </w:rPr>
        <w:t xml:space="preserve">23.1.5 - declaração de inidoneidade para licitar ou contratar com a Administração Pública.</w:t>
      </w:r>
    </w:p>
    <w:p w:rsidR="00000000" w:rsidDel="00000000" w:rsidP="00000000" w:rsidRDefault="00000000" w:rsidRPr="00000000" w14:paraId="000001BF">
      <w:pPr>
        <w:spacing w:after="120" w:before="120" w:lineRule="auto"/>
        <w:jc w:val="both"/>
        <w:rPr/>
      </w:pPr>
      <w:r w:rsidDel="00000000" w:rsidR="00000000" w:rsidRPr="00000000">
        <w:rPr>
          <w:rtl w:val="0"/>
        </w:rPr>
        <w:t xml:space="preserve">23.2 -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00000" w:rsidDel="00000000" w:rsidP="00000000" w:rsidRDefault="00000000" w:rsidRPr="00000000" w14:paraId="000001C0">
      <w:pPr>
        <w:spacing w:after="120" w:before="120" w:lineRule="auto"/>
        <w:jc w:val="both"/>
        <w:rPr/>
      </w:pPr>
      <w:r w:rsidDel="00000000" w:rsidR="00000000" w:rsidRPr="00000000">
        <w:rPr>
          <w:rtl w:val="0"/>
        </w:rPr>
        <w:t xml:space="preserve">23.3 -  A contagem do período de atraso na execução dos ajustes será realizada a partir do primeiro dia útil subsequente ao do encerramento do prazo estabelecido para o cumprimento da obrigação.</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 </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DISPOSIÇÕES FINAIS: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A presente licitação não importa necessariamente em contratação, podendo 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(órgão)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Os proponentes assumem todos os custos de preparação e apresentação de suas propostas e o Estado de Sergipe não será, em nenhum caso, responsável por esses custos, independentemente da condução ou do resultado do processo licitatório.</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sem prejuízo das demais sanções cabíveis.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Após apresentação da proposta, não caberá desistência, salvo por motivo justo decorrente de fato superveniente e aceito pelo Pregoeiro.</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Da contagem dos prazos estabelecidos neste edital e seus anexos, excluir-se-á o dia do início e incluir-se-á o do vencimento.  </w:t>
      </w:r>
      <w:r w:rsidDel="00000000" w:rsidR="00000000" w:rsidRPr="00000000">
        <w:rPr>
          <w:rtl w:val="0"/>
        </w:rPr>
        <w:t xml:space="preserve">Só se iniciam e vencem os prazos em dias de expedientes na Secretaria Especial das Contratações, Licitações e Logística, com exceção do prazo de 24 (vinte e quatro horas) para a intenção de recurso que, caso expire num sábado ou feriado, ainda assim, contará para os fins legais.</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É facultado ao Pregoeiro ou à Autoridade Superior, em qualquer fase da licitação, promover diligências com vistas a esclarecer ou a complementar a instrução do processo.</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 O desatendimento de exigências formais, não essenciais, não importará no afastamento do proponente, desde que seja possível a aferição da sua qualificação e a exata compreensão da sua proposta.</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As normas que disciplinam este Pregão serão sempre interpretadas em favor da ampliação da disputa entre os proponentes, desde que não comprometam o interesse da Administração, a finalidade e a segurança da contratação.</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As decisões referentes a este processo licitatório poderão ser comunicadas aos proponentes por qualquer meio de comunicação que comprove o recebimento ou, ainda, mediante publicação no Diário Oficial do Estado.</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A participação do proponente nesta licitação implica a aceitação de todos os termos deste edital.</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Havendo qualquer fato superveniente que impeça a realização do certame na data marcada, a sessão será transferida para dia e horário definidos pelo pregoeiro, comunicando devidamente aos licitantes do pregão eletrônico.</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 Os casos omissos serão decididos pelo Pregoeiro em conformidade com as disposições constantes dos Decretos e Leis citadas no preâmbulo deste edital.</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 O foro designado para julgamento de quaisquer questões judiciais resultantes deste edital será o da Comarca de Aracaju/SE.</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 Constitui parte integrante deste edital:</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.14.1 - Anexo I - Termo de Referência;</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Anexo II - Minuta do Contrato.</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ff"/>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i w:val="0"/>
          <w:smallCaps w:val="0"/>
          <w:strike w:val="0"/>
          <w:color w:val="0000ff"/>
          <w:u w:val="none"/>
          <w:shd w:fill="auto" w:val="clear"/>
          <w:vertAlign w:val="baseline"/>
          <w:rtl w:val="0"/>
        </w:rPr>
        <w:t xml:space="preserve">2</w:t>
      </w:r>
      <w:r w:rsidDel="00000000" w:rsidR="00000000" w:rsidRPr="00000000">
        <w:rPr>
          <w:color w:val="0000ff"/>
          <w:rtl w:val="0"/>
        </w:rPr>
        <w:t xml:space="preserve">4</w:t>
      </w:r>
      <w:r w:rsidDel="00000000" w:rsidR="00000000" w:rsidRPr="00000000">
        <w:rPr>
          <w:i w:val="0"/>
          <w:smallCaps w:val="0"/>
          <w:strike w:val="0"/>
          <w:color w:val="0000ff"/>
          <w:u w:val="none"/>
          <w:shd w:fill="auto" w:val="clear"/>
          <w:vertAlign w:val="baseline"/>
          <w:rtl w:val="0"/>
        </w:rPr>
        <w:t xml:space="preserve">.14.</w:t>
      </w:r>
      <w:r w:rsidDel="00000000" w:rsidR="00000000" w:rsidRPr="00000000">
        <w:rPr>
          <w:color w:val="0000ff"/>
          <w:rtl w:val="0"/>
        </w:rPr>
        <w:t xml:space="preserve">3</w:t>
      </w:r>
      <w:r w:rsidDel="00000000" w:rsidR="00000000" w:rsidRPr="00000000">
        <w:rPr>
          <w:i w:val="0"/>
          <w:smallCaps w:val="0"/>
          <w:strike w:val="0"/>
          <w:color w:val="0000ff"/>
          <w:u w:val="none"/>
          <w:shd w:fill="auto" w:val="clear"/>
          <w:vertAlign w:val="baseline"/>
          <w:rtl w:val="0"/>
        </w:rPr>
        <w:t xml:space="preserve"> - Anexo I</w:t>
      </w:r>
      <w:r w:rsidDel="00000000" w:rsidR="00000000" w:rsidRPr="00000000">
        <w:rPr>
          <w:color w:val="0000ff"/>
          <w:rtl w:val="0"/>
        </w:rPr>
        <w:t xml:space="preserve">II</w:t>
      </w:r>
      <w:r w:rsidDel="00000000" w:rsidR="00000000" w:rsidRPr="00000000">
        <w:rPr>
          <w:i w:val="0"/>
          <w:smallCaps w:val="0"/>
          <w:strike w:val="0"/>
          <w:color w:val="0000ff"/>
          <w:u w:val="none"/>
          <w:shd w:fill="auto" w:val="clear"/>
          <w:vertAlign w:val="baseline"/>
          <w:rtl w:val="0"/>
        </w:rPr>
        <w:t xml:space="preserve"> – Planilha de Composição de Custos</w:t>
      </w:r>
      <w:r w:rsidDel="00000000" w:rsidR="00000000" w:rsidRPr="00000000">
        <w:rPr>
          <w:color w:val="0000ff"/>
          <w:rtl w:val="0"/>
        </w:rPr>
        <w:t xml:space="preserve"> (se for o caso)</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ff"/>
          <w:u w:val="none"/>
          <w:shd w:fill="auto" w:val="clear"/>
          <w:vertAlign w:val="baseline"/>
          <w:rtl w:val="0"/>
        </w:rPr>
        <w:tab/>
      </w:r>
      <w:r w:rsidDel="00000000" w:rsidR="00000000" w:rsidRPr="00000000">
        <w:rPr>
          <w:i w:val="0"/>
          <w:smallCaps w:val="0"/>
          <w:strike w:val="0"/>
          <w:color w:val="000000"/>
          <w:u w:val="none"/>
          <w:shd w:fill="auto" w:val="clear"/>
          <w:vertAlign w:val="baseline"/>
          <w:rtl w:val="0"/>
        </w:rPr>
        <w:t xml:space="preserve">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.14.</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 – Anexo IV – Modelo de Termo de Anuência Para Contratos Centralizados;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.14.</w:t>
      </w:r>
      <w:r w:rsidDel="00000000" w:rsidR="00000000" w:rsidRPr="00000000">
        <w:rPr>
          <w:rtl w:val="0"/>
        </w:rPr>
        <w:t xml:space="preserve">5</w:t>
      </w:r>
      <w:r w:rsidDel="00000000" w:rsidR="00000000" w:rsidRPr="00000000">
        <w:rPr>
          <w:i w:val="0"/>
          <w:smallCaps w:val="0"/>
          <w:strike w:val="0"/>
          <w:color w:val="000000"/>
          <w:u w:val="none"/>
          <w:shd w:fill="auto" w:val="clear"/>
          <w:vertAlign w:val="baseline"/>
          <w:rtl w:val="0"/>
        </w:rPr>
        <w:t xml:space="preserve"> - Anexo V - Modelos de Declarações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both"/>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5.5905511811022"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.14.</w:t>
      </w:r>
      <w:r w:rsidDel="00000000" w:rsidR="00000000" w:rsidRPr="00000000">
        <w:rPr>
          <w:rtl w:val="0"/>
        </w:rPr>
        <w:t xml:space="preserve">5</w:t>
      </w:r>
      <w:r w:rsidDel="00000000" w:rsidR="00000000" w:rsidRPr="00000000">
        <w:rPr>
          <w:i w:val="0"/>
          <w:smallCaps w:val="0"/>
          <w:strike w:val="0"/>
          <w:color w:val="000000"/>
          <w:u w:val="none"/>
          <w:shd w:fill="auto" w:val="clear"/>
          <w:vertAlign w:val="baseline"/>
          <w:rtl w:val="0"/>
        </w:rPr>
        <w:t xml:space="preserve">.1 - </w:t>
      </w:r>
      <w:r w:rsidDel="00000000" w:rsidR="00000000" w:rsidRPr="00000000">
        <w:rPr>
          <w:i w:val="0"/>
          <w:smallCaps w:val="0"/>
          <w:strike w:val="0"/>
          <w:color w:val="000000"/>
          <w:highlight w:val="white"/>
          <w:u w:val="none"/>
          <w:vertAlign w:val="baseline"/>
          <w:rtl w:val="0"/>
        </w:rPr>
        <w:t xml:space="preserve">Declaração de Microempresa, Empresa de Pequeno Porte, nos termos da Lei Complementar nº 123, de 2006;</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5.5905511811022"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.14.</w:t>
      </w:r>
      <w:r w:rsidDel="00000000" w:rsidR="00000000" w:rsidRPr="00000000">
        <w:rPr>
          <w:rtl w:val="0"/>
        </w:rPr>
        <w:t xml:space="preserve">5</w:t>
      </w:r>
      <w:r w:rsidDel="00000000" w:rsidR="00000000" w:rsidRPr="00000000">
        <w:rPr>
          <w:i w:val="0"/>
          <w:smallCaps w:val="0"/>
          <w:strike w:val="0"/>
          <w:color w:val="000000"/>
          <w:u w:val="none"/>
          <w:shd w:fill="auto" w:val="clear"/>
          <w:vertAlign w:val="baseline"/>
          <w:rtl w:val="0"/>
        </w:rPr>
        <w:t xml:space="preserve">.2 - </w:t>
      </w:r>
      <w:r w:rsidDel="00000000" w:rsidR="00000000" w:rsidRPr="00000000">
        <w:rPr>
          <w:i w:val="0"/>
          <w:smallCaps w:val="0"/>
          <w:strike w:val="0"/>
          <w:color w:val="000000"/>
          <w:highlight w:val="white"/>
          <w:u w:val="none"/>
          <w:vertAlign w:val="baseline"/>
          <w:rtl w:val="0"/>
        </w:rPr>
        <w:t xml:space="preserve">Declaração de que está ciente e concorda com as condições contidas no ato convocatório e seus anexos, bem como de que cumpre plenamente os requisitos de habilitação;</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5.5905511811022"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.14.</w:t>
      </w:r>
      <w:r w:rsidDel="00000000" w:rsidR="00000000" w:rsidRPr="00000000">
        <w:rPr>
          <w:rtl w:val="0"/>
        </w:rPr>
        <w:t xml:space="preserve">5</w:t>
      </w:r>
      <w:r w:rsidDel="00000000" w:rsidR="00000000" w:rsidRPr="00000000">
        <w:rPr>
          <w:i w:val="0"/>
          <w:smallCaps w:val="0"/>
          <w:strike w:val="0"/>
          <w:color w:val="000000"/>
          <w:u w:val="none"/>
          <w:shd w:fill="auto" w:val="clear"/>
          <w:vertAlign w:val="baseline"/>
          <w:rtl w:val="0"/>
        </w:rPr>
        <w:t xml:space="preserve">.3 - </w:t>
      </w:r>
      <w:r w:rsidDel="00000000" w:rsidR="00000000" w:rsidRPr="00000000">
        <w:rPr>
          <w:i w:val="0"/>
          <w:smallCaps w:val="0"/>
          <w:strike w:val="0"/>
          <w:color w:val="000000"/>
          <w:highlight w:val="white"/>
          <w:u w:val="none"/>
          <w:vertAlign w:val="baseline"/>
          <w:rtl w:val="0"/>
        </w:rPr>
        <w:t xml:space="preserve">Declaração, sob as penas da lei, de que até a presente data inexistem fatos impeditivos para a sua habilitação no presente processo licitatório, ciente da obrigatoriedade de declarar ocorrências posteriores;</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5.5905511811022"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.14.</w:t>
      </w:r>
      <w:r w:rsidDel="00000000" w:rsidR="00000000" w:rsidRPr="00000000">
        <w:rPr>
          <w:rtl w:val="0"/>
        </w:rPr>
        <w:t xml:space="preserve">5</w:t>
      </w:r>
      <w:r w:rsidDel="00000000" w:rsidR="00000000" w:rsidRPr="00000000">
        <w:rPr>
          <w:i w:val="0"/>
          <w:smallCaps w:val="0"/>
          <w:strike w:val="0"/>
          <w:color w:val="000000"/>
          <w:u w:val="none"/>
          <w:shd w:fill="auto" w:val="clear"/>
          <w:vertAlign w:val="baseline"/>
          <w:rtl w:val="0"/>
        </w:rPr>
        <w:t xml:space="preserve">.4 - </w:t>
      </w:r>
      <w:r w:rsidDel="00000000" w:rsidR="00000000" w:rsidRPr="00000000">
        <w:rPr>
          <w:i w:val="0"/>
          <w:smallCaps w:val="0"/>
          <w:strike w:val="0"/>
          <w:color w:val="000000"/>
          <w:highlight w:val="white"/>
          <w:u w:val="none"/>
          <w:vertAlign w:val="baseline"/>
          <w:rtl w:val="0"/>
        </w:rPr>
        <w:t xml:space="preserve">Declaração para fins do disposto no inciso V do art. 27 da Lei nº 8.666, de 1993, acrescido pela Lei nº 9.854, de 27 de outubro de 1999, que não emprega menor de 18 (dezoito) anos em trabalho noturno, perigoso ou insalubre e não emprega menor de 16 (dezesseis) anos, salvo menor a partir de 14 (quatorze) anos, na condição de aprendiz, nos termos do inciso XXXIII do art. 7º da Constituição Federal;</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5.5905511811022" w:right="0" w:firstLine="0"/>
        <w:jc w:val="both"/>
        <w:rPr>
          <w:i w:val="0"/>
          <w:smallCaps w:val="0"/>
          <w:strike w:val="0"/>
          <w:color w:val="000000"/>
          <w:highlight w:val="white"/>
          <w:u w:val="none"/>
          <w:vertAlign w:val="baseline"/>
        </w:rPr>
      </w:pPr>
      <w:r w:rsidDel="00000000" w:rsidR="00000000" w:rsidRPr="00000000">
        <w:rPr>
          <w:i w:val="0"/>
          <w:smallCaps w:val="0"/>
          <w:strike w:val="0"/>
          <w:color w:val="000000"/>
          <w:u w:val="none"/>
          <w:shd w:fill="auto" w:val="clear"/>
          <w:vertAlign w:val="baseline"/>
          <w:rtl w:val="0"/>
        </w:rPr>
        <w:t xml:space="preserve">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.14.</w:t>
      </w:r>
      <w:r w:rsidDel="00000000" w:rsidR="00000000" w:rsidRPr="00000000">
        <w:rPr>
          <w:rtl w:val="0"/>
        </w:rPr>
        <w:t xml:space="preserve">5</w:t>
      </w:r>
      <w:r w:rsidDel="00000000" w:rsidR="00000000" w:rsidRPr="00000000">
        <w:rPr>
          <w:i w:val="0"/>
          <w:smallCaps w:val="0"/>
          <w:strike w:val="0"/>
          <w:color w:val="000000"/>
          <w:u w:val="none"/>
          <w:shd w:fill="auto" w:val="clear"/>
          <w:vertAlign w:val="baseline"/>
          <w:rtl w:val="0"/>
        </w:rPr>
        <w:t xml:space="preserve">.5 - </w:t>
      </w:r>
      <w:r w:rsidDel="00000000" w:rsidR="00000000" w:rsidRPr="00000000">
        <w:rPr>
          <w:i w:val="0"/>
          <w:smallCaps w:val="0"/>
          <w:strike w:val="0"/>
          <w:color w:val="000000"/>
          <w:highlight w:val="white"/>
          <w:u w:val="none"/>
          <w:vertAlign w:val="baseline"/>
          <w:rtl w:val="0"/>
        </w:rPr>
        <w:t xml:space="preserve">Declaração de que a proposta apresentada para essa licitação foi elaborada de maneira independente;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5.5905511811022"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.14.</w:t>
      </w:r>
      <w:r w:rsidDel="00000000" w:rsidR="00000000" w:rsidRPr="00000000">
        <w:rPr>
          <w:rtl w:val="0"/>
        </w:rPr>
        <w:t xml:space="preserve">5</w:t>
      </w:r>
      <w:r w:rsidDel="00000000" w:rsidR="00000000" w:rsidRPr="00000000">
        <w:rPr>
          <w:i w:val="0"/>
          <w:smallCaps w:val="0"/>
          <w:strike w:val="0"/>
          <w:color w:val="000000"/>
          <w:u w:val="none"/>
          <w:shd w:fill="auto" w:val="clear"/>
          <w:vertAlign w:val="baseline"/>
          <w:rtl w:val="0"/>
        </w:rPr>
        <w:t xml:space="preserve">.6 - </w:t>
      </w:r>
      <w:r w:rsidDel="00000000" w:rsidR="00000000" w:rsidRPr="00000000">
        <w:rPr>
          <w:i w:val="0"/>
          <w:smallCaps w:val="0"/>
          <w:strike w:val="0"/>
          <w:color w:val="000000"/>
          <w:highlight w:val="white"/>
          <w:u w:val="none"/>
          <w:vertAlign w:val="baseline"/>
          <w:rtl w:val="0"/>
        </w:rPr>
        <w:t xml:space="preserve">Declaração de que não possui, em sua cadeia produtiva, empregados executando trabalho degradante ou forçado, observando o disposto nos incisos III e IV do art.1º e no inciso III do art. 5º da Constituição Federal;</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5.5905511811022" w:right="0" w:firstLine="0"/>
        <w:jc w:val="both"/>
        <w:rPr>
          <w:i w:val="0"/>
          <w:smallCaps w:val="0"/>
          <w:strike w:val="0"/>
          <w:color w:val="00b050"/>
          <w:highlight w:val="white"/>
          <w:u w:val="none"/>
          <w:vertAlign w:val="baseline"/>
        </w:rPr>
      </w:pPr>
      <w:r w:rsidDel="00000000" w:rsidR="00000000" w:rsidRPr="00000000">
        <w:rPr>
          <w:i w:val="0"/>
          <w:smallCaps w:val="0"/>
          <w:strike w:val="0"/>
          <w:color w:val="000000"/>
          <w:u w:val="none"/>
          <w:shd w:fill="auto" w:val="clear"/>
          <w:vertAlign w:val="baseline"/>
          <w:rtl w:val="0"/>
        </w:rPr>
        <w:t xml:space="preserve">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.14.</w:t>
      </w:r>
      <w:r w:rsidDel="00000000" w:rsidR="00000000" w:rsidRPr="00000000">
        <w:rPr>
          <w:rtl w:val="0"/>
        </w:rPr>
        <w:t xml:space="preserve">5</w:t>
      </w:r>
      <w:r w:rsidDel="00000000" w:rsidR="00000000" w:rsidRPr="00000000">
        <w:rPr>
          <w:i w:val="0"/>
          <w:smallCaps w:val="0"/>
          <w:strike w:val="0"/>
          <w:color w:val="000000"/>
          <w:u w:val="none"/>
          <w:shd w:fill="auto" w:val="clear"/>
          <w:vertAlign w:val="baseline"/>
          <w:rtl w:val="0"/>
        </w:rPr>
        <w:t xml:space="preserve">.7 - </w:t>
      </w:r>
      <w:r w:rsidDel="00000000" w:rsidR="00000000" w:rsidRPr="00000000">
        <w:rPr>
          <w:i w:val="0"/>
          <w:smallCaps w:val="0"/>
          <w:strike w:val="0"/>
          <w:color w:val="000000"/>
          <w:highlight w:val="white"/>
          <w:u w:val="none"/>
          <w:vertAlign w:val="baseline"/>
          <w:rtl w:val="0"/>
        </w:rPr>
        <w:t xml:space="preserve">Declaração informando se os serviços são produzidos ou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r w:rsidDel="00000000" w:rsidR="00000000" w:rsidRPr="00000000">
        <w:rPr>
          <w:rtl w:val="0"/>
        </w:rPr>
      </w:r>
    </w:p>
    <w:p w:rsidR="00000000" w:rsidDel="00000000" w:rsidP="00000000" w:rsidRDefault="00000000" w:rsidRPr="00000000" w14:paraId="000001DD">
      <w:pPr>
        <w:spacing w:after="0" w:before="0" w:line="240" w:lineRule="auto"/>
        <w:ind w:left="1275.5905511811022" w:right="-32" w:firstLine="0"/>
        <w:jc w:val="both"/>
        <w:rPr/>
      </w:pPr>
      <w:r w:rsidDel="00000000" w:rsidR="00000000" w:rsidRPr="00000000">
        <w:rPr>
          <w:rtl w:val="0"/>
        </w:rPr>
        <w:t xml:space="preserve">24.14.5.8 - Declaração de contratos firmados com a iniciativa privada e a Administração Pública.</w:t>
      </w:r>
    </w:p>
    <w:p w:rsidR="00000000" w:rsidDel="00000000" w:rsidP="00000000" w:rsidRDefault="00000000" w:rsidRPr="00000000" w14:paraId="000001DE">
      <w:pPr>
        <w:spacing w:after="0" w:before="0" w:line="240" w:lineRule="auto"/>
        <w:ind w:left="1275.5905511811022" w:right="-32" w:firstLine="0"/>
        <w:jc w:val="both"/>
        <w:rPr/>
      </w:pPr>
      <w:r w:rsidDel="00000000" w:rsidR="00000000" w:rsidRPr="00000000">
        <w:rPr>
          <w:rtl w:val="0"/>
        </w:rPr>
        <w:t xml:space="preserve">24.14.5.9 – Declaração de reserva de vagas para mulheres.</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24.14.6 – Anexo VI – Relatório de Perfil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pPr>
      <w:r w:rsidDel="00000000" w:rsidR="00000000" w:rsidRPr="00000000">
        <w:rPr>
          <w:i w:val="0"/>
          <w:smallCaps w:val="0"/>
          <w:strike w:val="0"/>
          <w:color w:val="000000"/>
          <w:u w:val="none"/>
          <w:shd w:fill="auto" w:val="clear"/>
          <w:vertAlign w:val="baseline"/>
          <w:rtl w:val="0"/>
        </w:rPr>
        <w:t xml:space="preserve">24.14.7 – Anexo VII – Relatório de Conformidade</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color w:val="ff0000"/>
        </w:rPr>
      </w:pPr>
      <w:r w:rsidDel="00000000" w:rsidR="00000000" w:rsidRPr="00000000">
        <w:rPr>
          <w:rtl w:val="0"/>
        </w:rPr>
        <w:t xml:space="preserve">Aracaju/SE, </w:t>
      </w:r>
      <w:r w:rsidDel="00000000" w:rsidR="00000000" w:rsidRPr="00000000">
        <w:rPr>
          <w:color w:val="0000ff"/>
          <w:rtl w:val="0"/>
        </w:rPr>
        <w:t xml:space="preserve">xx</w:t>
      </w:r>
      <w:r w:rsidDel="00000000" w:rsidR="00000000" w:rsidRPr="00000000">
        <w:rPr>
          <w:rtl w:val="0"/>
        </w:rPr>
        <w:t xml:space="preserve"> de </w:t>
      </w:r>
      <w:r w:rsidDel="00000000" w:rsidR="00000000" w:rsidRPr="00000000">
        <w:rPr>
          <w:color w:val="0000ff"/>
          <w:rtl w:val="0"/>
        </w:rPr>
        <w:t xml:space="preserve">xxxxxxx</w:t>
      </w:r>
      <w:r w:rsidDel="00000000" w:rsidR="00000000" w:rsidRPr="00000000">
        <w:rPr>
          <w:rtl w:val="0"/>
        </w:rPr>
        <w:t xml:space="preserve"> de 20XX.</w:t>
      </w:r>
      <w:r w:rsidDel="00000000" w:rsidR="00000000" w:rsidRPr="00000000">
        <w:rPr>
          <w:rtl w:val="0"/>
        </w:rPr>
      </w:r>
    </w:p>
    <w:p w:rsidR="00000000" w:rsidDel="00000000" w:rsidP="00000000" w:rsidRDefault="00000000" w:rsidRPr="00000000" w14:paraId="000001E4">
      <w:pPr>
        <w:jc w:val="center"/>
        <w:rPr>
          <w:color w:val="0000ff"/>
        </w:rPr>
      </w:pPr>
      <w:r w:rsidDel="00000000" w:rsidR="00000000" w:rsidRPr="00000000">
        <w:rPr>
          <w:rtl w:val="0"/>
        </w:rPr>
      </w:r>
    </w:p>
    <w:p w:rsidR="00000000" w:rsidDel="00000000" w:rsidP="00000000" w:rsidRDefault="00000000" w:rsidRPr="00000000" w14:paraId="000001E5">
      <w:pPr>
        <w:jc w:val="center"/>
        <w:rPr>
          <w:color w:val="0000ff"/>
        </w:rPr>
      </w:pPr>
      <w:r w:rsidDel="00000000" w:rsidR="00000000" w:rsidRPr="00000000">
        <w:rPr>
          <w:color w:val="0000ff"/>
          <w:rtl w:val="0"/>
        </w:rPr>
        <w:t xml:space="preserve">xxxxxxxxxxxxxxxxxxxxxxxxx </w:t>
      </w:r>
    </w:p>
    <w:p w:rsidR="00000000" w:rsidDel="00000000" w:rsidP="00000000" w:rsidRDefault="00000000" w:rsidRPr="00000000" w14:paraId="000001E6">
      <w:pPr>
        <w:jc w:val="center"/>
        <w:rPr/>
      </w:pPr>
      <w:r w:rsidDel="00000000" w:rsidR="00000000" w:rsidRPr="00000000">
        <w:rPr>
          <w:rtl w:val="0"/>
        </w:rPr>
        <w:t xml:space="preserve"> PREGOEIRO/SECLOG</w:t>
      </w:r>
    </w:p>
    <w:p w:rsidR="00000000" w:rsidDel="00000000" w:rsidP="00000000" w:rsidRDefault="00000000" w:rsidRPr="00000000" w14:paraId="000001E7">
      <w:pPr>
        <w:rPr>
          <w:b w:val="1"/>
        </w:rPr>
      </w:pPr>
      <w:r w:rsidDel="00000000" w:rsidR="00000000" w:rsidRPr="00000000">
        <w:rPr>
          <w:rtl w:val="0"/>
        </w:rPr>
      </w:r>
    </w:p>
    <w:p w:rsidR="00000000" w:rsidDel="00000000" w:rsidP="00000000" w:rsidRDefault="00000000" w:rsidRPr="00000000" w14:paraId="000001E8">
      <w:pPr>
        <w:jc w:val="center"/>
        <w:rPr>
          <w:b w:val="1"/>
        </w:rPr>
      </w:pPr>
      <w:r w:rsidDel="00000000" w:rsidR="00000000" w:rsidRPr="00000000">
        <w:rPr>
          <w:rtl w:val="0"/>
        </w:rPr>
      </w:r>
    </w:p>
    <w:p w:rsidR="00000000" w:rsidDel="00000000" w:rsidP="00000000" w:rsidRDefault="00000000" w:rsidRPr="00000000" w14:paraId="000001E9">
      <w:pPr>
        <w:jc w:val="center"/>
        <w:rPr>
          <w:b w:val="1"/>
        </w:rPr>
      </w:pPr>
      <w:r w:rsidDel="00000000" w:rsidR="00000000" w:rsidRPr="00000000">
        <w:rPr>
          <w:rtl w:val="0"/>
        </w:rPr>
      </w:r>
    </w:p>
    <w:p w:rsidR="00000000" w:rsidDel="00000000" w:rsidP="00000000" w:rsidRDefault="00000000" w:rsidRPr="00000000" w14:paraId="000001EA">
      <w:pPr>
        <w:jc w:val="center"/>
        <w:rPr>
          <w:b w:val="1"/>
        </w:rPr>
      </w:pPr>
      <w:r w:rsidDel="00000000" w:rsidR="00000000" w:rsidRPr="00000000">
        <w:rPr>
          <w:rtl w:val="0"/>
        </w:rPr>
      </w:r>
    </w:p>
    <w:p w:rsidR="00000000" w:rsidDel="00000000" w:rsidP="00000000" w:rsidRDefault="00000000" w:rsidRPr="00000000" w14:paraId="000001EB">
      <w:pPr>
        <w:jc w:val="center"/>
        <w:rPr>
          <w:b w:val="1"/>
        </w:rPr>
      </w:pPr>
      <w:r w:rsidDel="00000000" w:rsidR="00000000" w:rsidRPr="00000000">
        <w:rPr>
          <w:rtl w:val="0"/>
        </w:rPr>
      </w:r>
    </w:p>
    <w:p w:rsidR="00000000" w:rsidDel="00000000" w:rsidP="00000000" w:rsidRDefault="00000000" w:rsidRPr="00000000" w14:paraId="000001EC">
      <w:pPr>
        <w:jc w:val="center"/>
        <w:rPr/>
      </w:pPr>
      <w:r w:rsidDel="00000000" w:rsidR="00000000" w:rsidRPr="00000000">
        <w:rPr>
          <w:b w:val="1"/>
          <w:rtl w:val="0"/>
        </w:rPr>
        <w:t xml:space="preserve">ANEXO I - (TERMO DE REFERÊNCIA</w:t>
      </w:r>
      <w:r w:rsidDel="00000000" w:rsidR="00000000" w:rsidRPr="00000000">
        <w:rPr>
          <w:rtl w:val="0"/>
        </w:rPr>
        <w:t xml:space="preserve">)</w:t>
      </w:r>
    </w:p>
    <w:p w:rsidR="00000000" w:rsidDel="00000000" w:rsidP="00000000" w:rsidRDefault="00000000" w:rsidRPr="00000000" w14:paraId="000001ED">
      <w:pPr>
        <w:jc w:val="center"/>
        <w:rPr/>
      </w:pPr>
      <w:r w:rsidDel="00000000" w:rsidR="00000000" w:rsidRPr="00000000">
        <w:rPr>
          <w:rtl w:val="0"/>
        </w:rPr>
        <w:t xml:space="preserve">(verificar o modelo próprio)</w:t>
      </w:r>
      <w:r w:rsidDel="00000000" w:rsidR="00000000" w:rsidRPr="00000000">
        <w:rPr>
          <w:rtl w:val="0"/>
        </w:rPr>
      </w:r>
    </w:p>
    <w:p w:rsidR="00000000" w:rsidDel="00000000" w:rsidP="00000000" w:rsidRDefault="00000000" w:rsidRPr="00000000" w14:paraId="000001EE">
      <w:pPr>
        <w:jc w:val="center"/>
        <w:rPr>
          <w:b w:val="1"/>
        </w:rPr>
      </w:pPr>
      <w:r w:rsidDel="00000000" w:rsidR="00000000" w:rsidRPr="00000000">
        <w:rPr>
          <w:rtl w:val="0"/>
        </w:rPr>
      </w:r>
    </w:p>
    <w:p w:rsidR="00000000" w:rsidDel="00000000" w:rsidP="00000000" w:rsidRDefault="00000000" w:rsidRPr="00000000" w14:paraId="000001EF">
      <w:pPr>
        <w:jc w:val="center"/>
        <w:rPr>
          <w:b w:val="1"/>
        </w:rPr>
      </w:pPr>
      <w:r w:rsidDel="00000000" w:rsidR="00000000" w:rsidRPr="00000000">
        <w:rPr>
          <w:rtl w:val="0"/>
        </w:rPr>
      </w:r>
    </w:p>
    <w:p w:rsidR="00000000" w:rsidDel="00000000" w:rsidP="00000000" w:rsidRDefault="00000000" w:rsidRPr="00000000" w14:paraId="000001F0">
      <w:pPr>
        <w:jc w:val="center"/>
        <w:rPr>
          <w:b w:val="1"/>
        </w:rPr>
      </w:pPr>
      <w:r w:rsidDel="00000000" w:rsidR="00000000" w:rsidRPr="00000000">
        <w:rPr>
          <w:rtl w:val="0"/>
        </w:rPr>
      </w:r>
    </w:p>
    <w:p w:rsidR="00000000" w:rsidDel="00000000" w:rsidP="00000000" w:rsidRDefault="00000000" w:rsidRPr="00000000" w14:paraId="000001F1">
      <w:pPr>
        <w:jc w:val="center"/>
        <w:rPr>
          <w:b w:val="1"/>
        </w:rPr>
      </w:pPr>
      <w:r w:rsidDel="00000000" w:rsidR="00000000" w:rsidRPr="00000000">
        <w:rPr>
          <w:rtl w:val="0"/>
        </w:rPr>
      </w:r>
    </w:p>
    <w:p w:rsidR="00000000" w:rsidDel="00000000" w:rsidP="00000000" w:rsidRDefault="00000000" w:rsidRPr="00000000" w14:paraId="000001F2">
      <w:pPr>
        <w:jc w:val="center"/>
        <w:rPr>
          <w:b w:val="1"/>
        </w:rPr>
      </w:pPr>
      <w:r w:rsidDel="00000000" w:rsidR="00000000" w:rsidRPr="00000000">
        <w:rPr>
          <w:rtl w:val="0"/>
        </w:rPr>
      </w:r>
    </w:p>
    <w:p w:rsidR="00000000" w:rsidDel="00000000" w:rsidP="00000000" w:rsidRDefault="00000000" w:rsidRPr="00000000" w14:paraId="000001F3">
      <w:pPr>
        <w:jc w:val="center"/>
        <w:rPr>
          <w:b w:val="1"/>
        </w:rPr>
      </w:pPr>
      <w:r w:rsidDel="00000000" w:rsidR="00000000" w:rsidRPr="00000000">
        <w:rPr>
          <w:rtl w:val="0"/>
        </w:rPr>
      </w:r>
    </w:p>
    <w:p w:rsidR="00000000" w:rsidDel="00000000" w:rsidP="00000000" w:rsidRDefault="00000000" w:rsidRPr="00000000" w14:paraId="000001F4">
      <w:pPr>
        <w:jc w:val="center"/>
        <w:rPr>
          <w:b w:val="1"/>
        </w:rPr>
      </w:pPr>
      <w:r w:rsidDel="00000000" w:rsidR="00000000" w:rsidRPr="00000000">
        <w:rPr>
          <w:rtl w:val="0"/>
        </w:rPr>
      </w:r>
    </w:p>
    <w:p w:rsidR="00000000" w:rsidDel="00000000" w:rsidP="00000000" w:rsidRDefault="00000000" w:rsidRPr="00000000" w14:paraId="000001F5">
      <w:pPr>
        <w:jc w:val="center"/>
        <w:rPr>
          <w:b w:val="1"/>
        </w:rPr>
      </w:pPr>
      <w:r w:rsidDel="00000000" w:rsidR="00000000" w:rsidRPr="00000000">
        <w:rPr>
          <w:rtl w:val="0"/>
        </w:rPr>
      </w:r>
    </w:p>
    <w:p w:rsidR="00000000" w:rsidDel="00000000" w:rsidP="00000000" w:rsidRDefault="00000000" w:rsidRPr="00000000" w14:paraId="000001F6">
      <w:pPr>
        <w:jc w:val="center"/>
        <w:rPr>
          <w:b w:val="1"/>
        </w:rPr>
      </w:pPr>
      <w:r w:rsidDel="00000000" w:rsidR="00000000" w:rsidRPr="00000000">
        <w:rPr>
          <w:rtl w:val="0"/>
        </w:rPr>
      </w:r>
    </w:p>
    <w:p w:rsidR="00000000" w:rsidDel="00000000" w:rsidP="00000000" w:rsidRDefault="00000000" w:rsidRPr="00000000" w14:paraId="000001F7">
      <w:pPr>
        <w:jc w:val="center"/>
        <w:rPr>
          <w:b w:val="1"/>
        </w:rPr>
      </w:pPr>
      <w:r w:rsidDel="00000000" w:rsidR="00000000" w:rsidRPr="00000000">
        <w:rPr>
          <w:rtl w:val="0"/>
        </w:rPr>
      </w:r>
    </w:p>
    <w:p w:rsidR="00000000" w:rsidDel="00000000" w:rsidP="00000000" w:rsidRDefault="00000000" w:rsidRPr="00000000" w14:paraId="000001F8">
      <w:pPr>
        <w:jc w:val="center"/>
        <w:rPr>
          <w:b w:val="1"/>
        </w:rPr>
      </w:pPr>
      <w:r w:rsidDel="00000000" w:rsidR="00000000" w:rsidRPr="00000000">
        <w:rPr>
          <w:rtl w:val="0"/>
        </w:rPr>
      </w:r>
    </w:p>
    <w:p w:rsidR="00000000" w:rsidDel="00000000" w:rsidP="00000000" w:rsidRDefault="00000000" w:rsidRPr="00000000" w14:paraId="000001F9">
      <w:pPr>
        <w:jc w:val="center"/>
        <w:rPr>
          <w:b w:val="1"/>
        </w:rPr>
      </w:pPr>
      <w:r w:rsidDel="00000000" w:rsidR="00000000" w:rsidRPr="00000000">
        <w:rPr>
          <w:rtl w:val="0"/>
        </w:rPr>
      </w:r>
    </w:p>
    <w:p w:rsidR="00000000" w:rsidDel="00000000" w:rsidP="00000000" w:rsidRDefault="00000000" w:rsidRPr="00000000" w14:paraId="000001FA">
      <w:pPr>
        <w:jc w:val="center"/>
        <w:rPr>
          <w:b w:val="1"/>
        </w:rPr>
      </w:pPr>
      <w:r w:rsidDel="00000000" w:rsidR="00000000" w:rsidRPr="00000000">
        <w:rPr>
          <w:rtl w:val="0"/>
        </w:rPr>
      </w:r>
    </w:p>
    <w:p w:rsidR="00000000" w:rsidDel="00000000" w:rsidP="00000000" w:rsidRDefault="00000000" w:rsidRPr="00000000" w14:paraId="000001FB">
      <w:pPr>
        <w:jc w:val="center"/>
        <w:rPr>
          <w:b w:val="1"/>
        </w:rPr>
      </w:pPr>
      <w:r w:rsidDel="00000000" w:rsidR="00000000" w:rsidRPr="00000000">
        <w:rPr>
          <w:rtl w:val="0"/>
        </w:rPr>
      </w:r>
    </w:p>
    <w:p w:rsidR="00000000" w:rsidDel="00000000" w:rsidP="00000000" w:rsidRDefault="00000000" w:rsidRPr="00000000" w14:paraId="000001FC">
      <w:pPr>
        <w:jc w:val="center"/>
        <w:rPr>
          <w:b w:val="1"/>
        </w:rPr>
      </w:pPr>
      <w:r w:rsidDel="00000000" w:rsidR="00000000" w:rsidRPr="00000000">
        <w:rPr>
          <w:rtl w:val="0"/>
        </w:rPr>
      </w:r>
    </w:p>
    <w:p w:rsidR="00000000" w:rsidDel="00000000" w:rsidP="00000000" w:rsidRDefault="00000000" w:rsidRPr="00000000" w14:paraId="000001FD">
      <w:pPr>
        <w:jc w:val="center"/>
        <w:rPr>
          <w:b w:val="1"/>
        </w:rPr>
      </w:pPr>
      <w:r w:rsidDel="00000000" w:rsidR="00000000" w:rsidRPr="00000000">
        <w:rPr>
          <w:rtl w:val="0"/>
        </w:rPr>
      </w:r>
    </w:p>
    <w:p w:rsidR="00000000" w:rsidDel="00000000" w:rsidP="00000000" w:rsidRDefault="00000000" w:rsidRPr="00000000" w14:paraId="000001FE">
      <w:pPr>
        <w:jc w:val="center"/>
        <w:rPr>
          <w:b w:val="1"/>
        </w:rPr>
      </w:pPr>
      <w:r w:rsidDel="00000000" w:rsidR="00000000" w:rsidRPr="00000000">
        <w:rPr>
          <w:rtl w:val="0"/>
        </w:rPr>
      </w:r>
    </w:p>
    <w:p w:rsidR="00000000" w:rsidDel="00000000" w:rsidP="00000000" w:rsidRDefault="00000000" w:rsidRPr="00000000" w14:paraId="000001FF">
      <w:pPr>
        <w:jc w:val="center"/>
        <w:rPr>
          <w:b w:val="1"/>
        </w:rPr>
      </w:pPr>
      <w:r w:rsidDel="00000000" w:rsidR="00000000" w:rsidRPr="00000000">
        <w:rPr>
          <w:rtl w:val="0"/>
        </w:rPr>
      </w:r>
    </w:p>
    <w:p w:rsidR="00000000" w:rsidDel="00000000" w:rsidP="00000000" w:rsidRDefault="00000000" w:rsidRPr="00000000" w14:paraId="00000200">
      <w:pPr>
        <w:jc w:val="center"/>
        <w:rPr>
          <w:b w:val="1"/>
        </w:rPr>
      </w:pPr>
      <w:r w:rsidDel="00000000" w:rsidR="00000000" w:rsidRPr="00000000">
        <w:rPr>
          <w:rtl w:val="0"/>
        </w:rPr>
      </w:r>
    </w:p>
    <w:p w:rsidR="00000000" w:rsidDel="00000000" w:rsidP="00000000" w:rsidRDefault="00000000" w:rsidRPr="00000000" w14:paraId="00000201">
      <w:pPr>
        <w:jc w:val="center"/>
        <w:rPr>
          <w:b w:val="1"/>
        </w:rPr>
      </w:pPr>
      <w:r w:rsidDel="00000000" w:rsidR="00000000" w:rsidRPr="00000000">
        <w:rPr>
          <w:rtl w:val="0"/>
        </w:rPr>
      </w:r>
    </w:p>
    <w:p w:rsidR="00000000" w:rsidDel="00000000" w:rsidP="00000000" w:rsidRDefault="00000000" w:rsidRPr="00000000" w14:paraId="00000202">
      <w:pPr>
        <w:jc w:val="center"/>
        <w:rPr>
          <w:b w:val="1"/>
        </w:rPr>
      </w:pPr>
      <w:r w:rsidDel="00000000" w:rsidR="00000000" w:rsidRPr="00000000">
        <w:rPr>
          <w:rtl w:val="0"/>
        </w:rPr>
      </w:r>
    </w:p>
    <w:p w:rsidR="00000000" w:rsidDel="00000000" w:rsidP="00000000" w:rsidRDefault="00000000" w:rsidRPr="00000000" w14:paraId="00000203">
      <w:pPr>
        <w:jc w:val="center"/>
        <w:rPr>
          <w:b w:val="1"/>
        </w:rPr>
      </w:pPr>
      <w:r w:rsidDel="00000000" w:rsidR="00000000" w:rsidRPr="00000000">
        <w:rPr>
          <w:rtl w:val="0"/>
        </w:rPr>
      </w:r>
    </w:p>
    <w:p w:rsidR="00000000" w:rsidDel="00000000" w:rsidP="00000000" w:rsidRDefault="00000000" w:rsidRPr="00000000" w14:paraId="00000204">
      <w:pPr>
        <w:jc w:val="center"/>
        <w:rPr>
          <w:b w:val="1"/>
        </w:rPr>
      </w:pPr>
      <w:r w:rsidDel="00000000" w:rsidR="00000000" w:rsidRPr="00000000">
        <w:rPr>
          <w:rtl w:val="0"/>
        </w:rPr>
      </w:r>
    </w:p>
    <w:p w:rsidR="00000000" w:rsidDel="00000000" w:rsidP="00000000" w:rsidRDefault="00000000" w:rsidRPr="00000000" w14:paraId="00000205">
      <w:pPr>
        <w:jc w:val="center"/>
        <w:rPr>
          <w:b w:val="1"/>
        </w:rPr>
      </w:pPr>
      <w:r w:rsidDel="00000000" w:rsidR="00000000" w:rsidRPr="00000000">
        <w:rPr>
          <w:rtl w:val="0"/>
        </w:rPr>
      </w:r>
    </w:p>
    <w:p w:rsidR="00000000" w:rsidDel="00000000" w:rsidP="00000000" w:rsidRDefault="00000000" w:rsidRPr="00000000" w14:paraId="00000206">
      <w:pPr>
        <w:jc w:val="center"/>
        <w:rPr>
          <w:b w:val="1"/>
        </w:rPr>
      </w:pPr>
      <w:r w:rsidDel="00000000" w:rsidR="00000000" w:rsidRPr="00000000">
        <w:rPr>
          <w:rtl w:val="0"/>
        </w:rPr>
      </w:r>
    </w:p>
    <w:p w:rsidR="00000000" w:rsidDel="00000000" w:rsidP="00000000" w:rsidRDefault="00000000" w:rsidRPr="00000000" w14:paraId="00000207">
      <w:pPr>
        <w:jc w:val="center"/>
        <w:rPr>
          <w:b w:val="1"/>
        </w:rPr>
      </w:pPr>
      <w:r w:rsidDel="00000000" w:rsidR="00000000" w:rsidRPr="00000000">
        <w:rPr>
          <w:rtl w:val="0"/>
        </w:rPr>
      </w:r>
    </w:p>
    <w:p w:rsidR="00000000" w:rsidDel="00000000" w:rsidP="00000000" w:rsidRDefault="00000000" w:rsidRPr="00000000" w14:paraId="00000208">
      <w:pPr>
        <w:jc w:val="center"/>
        <w:rPr>
          <w:b w:val="1"/>
        </w:rPr>
      </w:pPr>
      <w:r w:rsidDel="00000000" w:rsidR="00000000" w:rsidRPr="00000000">
        <w:rPr>
          <w:rtl w:val="0"/>
        </w:rPr>
      </w:r>
    </w:p>
    <w:p w:rsidR="00000000" w:rsidDel="00000000" w:rsidP="00000000" w:rsidRDefault="00000000" w:rsidRPr="00000000" w14:paraId="00000209">
      <w:pPr>
        <w:jc w:val="center"/>
        <w:rPr>
          <w:b w:val="1"/>
        </w:rPr>
      </w:pPr>
      <w:r w:rsidDel="00000000" w:rsidR="00000000" w:rsidRPr="00000000">
        <w:rPr>
          <w:rtl w:val="0"/>
        </w:rPr>
      </w:r>
    </w:p>
    <w:p w:rsidR="00000000" w:rsidDel="00000000" w:rsidP="00000000" w:rsidRDefault="00000000" w:rsidRPr="00000000" w14:paraId="0000020A">
      <w:pPr>
        <w:jc w:val="center"/>
        <w:rPr>
          <w:b w:val="1"/>
        </w:rPr>
      </w:pPr>
      <w:r w:rsidDel="00000000" w:rsidR="00000000" w:rsidRPr="00000000">
        <w:rPr>
          <w:rtl w:val="0"/>
        </w:rPr>
      </w:r>
    </w:p>
    <w:p w:rsidR="00000000" w:rsidDel="00000000" w:rsidP="00000000" w:rsidRDefault="00000000" w:rsidRPr="00000000" w14:paraId="0000020B">
      <w:pPr>
        <w:jc w:val="center"/>
        <w:rPr>
          <w:b w:val="1"/>
        </w:rPr>
      </w:pPr>
      <w:r w:rsidDel="00000000" w:rsidR="00000000" w:rsidRPr="00000000">
        <w:rPr>
          <w:rtl w:val="0"/>
        </w:rPr>
      </w:r>
    </w:p>
    <w:p w:rsidR="00000000" w:rsidDel="00000000" w:rsidP="00000000" w:rsidRDefault="00000000" w:rsidRPr="00000000" w14:paraId="0000020C">
      <w:pPr>
        <w:jc w:val="center"/>
        <w:rPr>
          <w:b w:val="1"/>
        </w:rPr>
      </w:pPr>
      <w:r w:rsidDel="00000000" w:rsidR="00000000" w:rsidRPr="00000000">
        <w:rPr>
          <w:rtl w:val="0"/>
        </w:rPr>
      </w:r>
    </w:p>
    <w:p w:rsidR="00000000" w:rsidDel="00000000" w:rsidP="00000000" w:rsidRDefault="00000000" w:rsidRPr="00000000" w14:paraId="0000020D">
      <w:pPr>
        <w:jc w:val="center"/>
        <w:rPr>
          <w:b w:val="1"/>
        </w:rPr>
      </w:pPr>
      <w:r w:rsidDel="00000000" w:rsidR="00000000" w:rsidRPr="00000000">
        <w:rPr>
          <w:rtl w:val="0"/>
        </w:rPr>
      </w:r>
    </w:p>
    <w:p w:rsidR="00000000" w:rsidDel="00000000" w:rsidP="00000000" w:rsidRDefault="00000000" w:rsidRPr="00000000" w14:paraId="0000020E">
      <w:pPr>
        <w:jc w:val="center"/>
        <w:rPr>
          <w:b w:val="1"/>
        </w:rPr>
      </w:pPr>
      <w:r w:rsidDel="00000000" w:rsidR="00000000" w:rsidRPr="00000000">
        <w:rPr>
          <w:rtl w:val="0"/>
        </w:rPr>
      </w:r>
    </w:p>
    <w:p w:rsidR="00000000" w:rsidDel="00000000" w:rsidP="00000000" w:rsidRDefault="00000000" w:rsidRPr="00000000" w14:paraId="0000020F">
      <w:pPr>
        <w:jc w:val="center"/>
        <w:rPr>
          <w:b w:val="1"/>
        </w:rPr>
      </w:pPr>
      <w:r w:rsidDel="00000000" w:rsidR="00000000" w:rsidRPr="00000000">
        <w:rPr>
          <w:rtl w:val="0"/>
        </w:rPr>
      </w:r>
    </w:p>
    <w:p w:rsidR="00000000" w:rsidDel="00000000" w:rsidP="00000000" w:rsidRDefault="00000000" w:rsidRPr="00000000" w14:paraId="00000210">
      <w:pPr>
        <w:jc w:val="center"/>
        <w:rPr>
          <w:b w:val="1"/>
        </w:rPr>
      </w:pPr>
      <w:r w:rsidDel="00000000" w:rsidR="00000000" w:rsidRPr="00000000">
        <w:rPr>
          <w:rtl w:val="0"/>
        </w:rPr>
      </w:r>
    </w:p>
    <w:p w:rsidR="00000000" w:rsidDel="00000000" w:rsidP="00000000" w:rsidRDefault="00000000" w:rsidRPr="00000000" w14:paraId="00000211">
      <w:pPr>
        <w:jc w:val="center"/>
        <w:rPr>
          <w:b w:val="1"/>
        </w:rPr>
      </w:pPr>
      <w:r w:rsidDel="00000000" w:rsidR="00000000" w:rsidRPr="00000000">
        <w:rPr>
          <w:rtl w:val="0"/>
        </w:rPr>
      </w:r>
    </w:p>
    <w:p w:rsidR="00000000" w:rsidDel="00000000" w:rsidP="00000000" w:rsidRDefault="00000000" w:rsidRPr="00000000" w14:paraId="00000212">
      <w:pPr>
        <w:jc w:val="center"/>
        <w:rPr>
          <w:b w:val="1"/>
        </w:rPr>
      </w:pPr>
      <w:r w:rsidDel="00000000" w:rsidR="00000000" w:rsidRPr="00000000">
        <w:rPr>
          <w:rtl w:val="0"/>
        </w:rPr>
      </w:r>
    </w:p>
    <w:p w:rsidR="00000000" w:rsidDel="00000000" w:rsidP="00000000" w:rsidRDefault="00000000" w:rsidRPr="00000000" w14:paraId="00000213">
      <w:pPr>
        <w:jc w:val="center"/>
        <w:rPr>
          <w:b w:val="1"/>
        </w:rPr>
      </w:pPr>
      <w:r w:rsidDel="00000000" w:rsidR="00000000" w:rsidRPr="00000000">
        <w:rPr>
          <w:rtl w:val="0"/>
        </w:rPr>
      </w:r>
    </w:p>
    <w:p w:rsidR="00000000" w:rsidDel="00000000" w:rsidP="00000000" w:rsidRDefault="00000000" w:rsidRPr="00000000" w14:paraId="00000214">
      <w:pPr>
        <w:jc w:val="center"/>
        <w:rPr>
          <w:b w:val="1"/>
        </w:rPr>
      </w:pPr>
      <w:r w:rsidDel="00000000" w:rsidR="00000000" w:rsidRPr="00000000">
        <w:rPr>
          <w:rtl w:val="0"/>
        </w:rPr>
      </w:r>
    </w:p>
    <w:p w:rsidR="00000000" w:rsidDel="00000000" w:rsidP="00000000" w:rsidRDefault="00000000" w:rsidRPr="00000000" w14:paraId="00000215">
      <w:pPr>
        <w:jc w:val="center"/>
        <w:rPr>
          <w:b w:val="1"/>
        </w:rPr>
      </w:pPr>
      <w:r w:rsidDel="00000000" w:rsidR="00000000" w:rsidRPr="00000000">
        <w:rPr>
          <w:rtl w:val="0"/>
        </w:rPr>
      </w:r>
    </w:p>
    <w:p w:rsidR="00000000" w:rsidDel="00000000" w:rsidP="00000000" w:rsidRDefault="00000000" w:rsidRPr="00000000" w14:paraId="00000216">
      <w:pPr>
        <w:jc w:val="center"/>
        <w:rPr>
          <w:b w:val="1"/>
        </w:rPr>
      </w:pPr>
      <w:r w:rsidDel="00000000" w:rsidR="00000000" w:rsidRPr="00000000">
        <w:rPr>
          <w:rtl w:val="0"/>
        </w:rPr>
      </w:r>
    </w:p>
    <w:p w:rsidR="00000000" w:rsidDel="00000000" w:rsidP="00000000" w:rsidRDefault="00000000" w:rsidRPr="00000000" w14:paraId="00000217">
      <w:pPr>
        <w:jc w:val="center"/>
        <w:rPr>
          <w:b w:val="1"/>
        </w:rPr>
      </w:pPr>
      <w:r w:rsidDel="00000000" w:rsidR="00000000" w:rsidRPr="00000000">
        <w:rPr>
          <w:b w:val="1"/>
          <w:rtl w:val="0"/>
        </w:rPr>
        <w:t xml:space="preserve">ANEXO II – MINUTA DE CONTRATO</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PREGÃO ELETRÔNICO Nº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xxx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219">
      <w:pPr>
        <w:pStyle w:val="Heading3"/>
        <w:numPr>
          <w:ilvl w:val="2"/>
          <w:numId w:val="7"/>
        </w:numPr>
        <w:tabs>
          <w:tab w:val="left" w:leader="none" w:pos="720"/>
        </w:tabs>
        <w:ind w:left="720" w:hanging="720"/>
        <w:jc w:val="left"/>
        <w:rPr/>
      </w:pPr>
      <w:r w:rsidDel="00000000" w:rsidR="00000000" w:rsidRPr="00000000">
        <w:rPr>
          <w:rtl w:val="0"/>
        </w:rPr>
      </w:r>
    </w:p>
    <w:p w:rsidR="00000000" w:rsidDel="00000000" w:rsidP="00000000" w:rsidRDefault="00000000" w:rsidRPr="00000000" w14:paraId="0000021A">
      <w:pPr>
        <w:pStyle w:val="Heading3"/>
        <w:numPr>
          <w:ilvl w:val="2"/>
          <w:numId w:val="7"/>
        </w:numPr>
        <w:tabs>
          <w:tab w:val="left" w:leader="none" w:pos="720"/>
        </w:tabs>
        <w:ind w:left="720" w:hanging="720"/>
        <w:jc w:val="left"/>
        <w:rPr/>
      </w:pPr>
      <w:r w:rsidDel="00000000" w:rsidR="00000000" w:rsidRPr="00000000">
        <w:rPr>
          <w:rtl w:val="0"/>
        </w:rPr>
        <w:t xml:space="preserve">QUALIFICAÇÃO DA CONTRATANTE</w:t>
      </w:r>
    </w:p>
    <w:p w:rsidR="00000000" w:rsidDel="00000000" w:rsidP="00000000" w:rsidRDefault="00000000" w:rsidRPr="00000000" w14:paraId="0000021B">
      <w:pPr>
        <w:rPr>
          <w:b w:val="1"/>
        </w:rPr>
      </w:pPr>
      <w:r w:rsidDel="00000000" w:rsidR="00000000" w:rsidRPr="00000000">
        <w:rPr>
          <w:rtl w:val="0"/>
        </w:rPr>
      </w:r>
    </w:p>
    <w:tbl>
      <w:tblPr>
        <w:tblStyle w:val="Table5"/>
        <w:tblW w:w="8829.0" w:type="dxa"/>
        <w:jc w:val="left"/>
        <w:tblLayout w:type="fixed"/>
        <w:tblLook w:val="0000"/>
      </w:tblPr>
      <w:tblGrid>
        <w:gridCol w:w="4394"/>
        <w:gridCol w:w="4435"/>
        <w:tblGridChange w:id="0">
          <w:tblGrid>
            <w:gridCol w:w="4394"/>
            <w:gridCol w:w="4435"/>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sz w:val="24"/>
                <w:szCs w:val="24"/>
                <w:u w:val="none"/>
                <w:shd w:fill="auto" w:val="clear"/>
                <w:vertAlign w:val="baseline"/>
                <w:rtl w:val="0"/>
              </w:rPr>
              <w:t xml:space="preserve">ESTADO DE SERGIPE, ATRAVÉS DA </w:t>
            </w:r>
            <w:r w:rsidDel="00000000" w:rsidR="00000000" w:rsidRPr="00000000">
              <w:rPr>
                <w:b w:val="1"/>
                <w:smallCaps w:val="1"/>
                <w:rtl w:val="0"/>
              </w:rPr>
              <w:t xml:space="preserve">SECRETARIA ESPECIAL DAS CONTRATAÇÕES, LICITAÇÕES E LOGÍSTICA,</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ÓRGÃO INTEGRANTE DA ADMINISTRAÇÃO DIRETA DO ESTADO DE SERGIPE.</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ENDEREÇO: </w:t>
            </w:r>
            <w:r w:rsidDel="00000000" w:rsidR="00000000" w:rsidRPr="00000000">
              <w:rPr>
                <w:rFonts w:ascii="Times New Roman" w:cs="Times New Roman" w:eastAsia="Times New Roman" w:hAnsi="Times New Roman"/>
                <w:b w:val="1"/>
                <w:i w:val="0"/>
                <w:smallCaps w:val="1"/>
                <w:strike w:val="0"/>
                <w:color w:val="0000ff"/>
                <w:sz w:val="24"/>
                <w:szCs w:val="24"/>
                <w:u w:val="none"/>
                <w:shd w:fill="auto" w:val="clear"/>
                <w:vertAlign w:val="baseline"/>
                <w:rtl w:val="0"/>
              </w:rPr>
              <w:t xml:space="preserve">XXXXXXXXXXXX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CIDADE: ARACAJU      UF.: SERGIPE</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CNPJ Nº </w:t>
            </w:r>
            <w:r w:rsidDel="00000000" w:rsidR="00000000" w:rsidRPr="00000000">
              <w:rPr>
                <w:rFonts w:ascii="Times New Roman" w:cs="Times New Roman" w:eastAsia="Times New Roman" w:hAnsi="Times New Roman"/>
                <w:b w:val="1"/>
                <w:i w:val="0"/>
                <w:smallCaps w:val="1"/>
                <w:strike w:val="0"/>
                <w:color w:val="0000ff"/>
                <w:sz w:val="24"/>
                <w:szCs w:val="24"/>
                <w:u w:val="none"/>
                <w:shd w:fill="auto" w:val="clear"/>
                <w:vertAlign w:val="baseline"/>
                <w:rtl w:val="0"/>
              </w:rPr>
              <w:t xml:space="preserve">XXXXXXXXXXXX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REPRESENTANTE LEGAL: </w:t>
            </w:r>
            <w:r w:rsidDel="00000000" w:rsidR="00000000" w:rsidRPr="00000000">
              <w:rPr>
                <w:rFonts w:ascii="Times New Roman" w:cs="Times New Roman" w:eastAsia="Times New Roman" w:hAnsi="Times New Roman"/>
                <w:b w:val="1"/>
                <w:i w:val="0"/>
                <w:smallCaps w:val="1"/>
                <w:strike w:val="0"/>
                <w:color w:val="0000ff"/>
                <w:sz w:val="24"/>
                <w:szCs w:val="24"/>
                <w:u w:val="none"/>
                <w:shd w:fill="auto" w:val="clear"/>
                <w:vertAlign w:val="baseline"/>
                <w:rtl w:val="0"/>
              </w:rPr>
              <w:t xml:space="preserve">XXXXXXXXXXXX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NOME: </w:t>
            </w:r>
            <w:r w:rsidDel="00000000" w:rsidR="00000000" w:rsidRPr="00000000">
              <w:rPr>
                <w:rFonts w:ascii="Times New Roman" w:cs="Times New Roman" w:eastAsia="Times New Roman" w:hAnsi="Times New Roman"/>
                <w:b w:val="1"/>
                <w:i w:val="0"/>
                <w:smallCaps w:val="1"/>
                <w:strike w:val="0"/>
                <w:color w:val="0000ff"/>
                <w:sz w:val="24"/>
                <w:szCs w:val="24"/>
                <w:u w:val="none"/>
                <w:shd w:fill="auto" w:val="clear"/>
                <w:vertAlign w:val="baseline"/>
                <w:rtl w:val="0"/>
              </w:rPr>
              <w:t xml:space="preserve">XXXXXXXXXXXX</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ESTADO CIVIL: </w:t>
            </w:r>
            <w:r w:rsidDel="00000000" w:rsidR="00000000" w:rsidRPr="00000000">
              <w:rPr>
                <w:rFonts w:ascii="Times New Roman" w:cs="Times New Roman" w:eastAsia="Times New Roman" w:hAnsi="Times New Roman"/>
                <w:b w:val="1"/>
                <w:i w:val="0"/>
                <w:smallCaps w:val="1"/>
                <w:strike w:val="0"/>
                <w:color w:val="0000ff"/>
                <w:sz w:val="24"/>
                <w:szCs w:val="24"/>
                <w:u w:val="none"/>
                <w:shd w:fill="auto" w:val="clear"/>
                <w:vertAlign w:val="baseline"/>
                <w:rtl w:val="0"/>
              </w:rPr>
              <w:t xml:space="preserve">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PROFISSÃO</w:t>
            </w:r>
            <w:r w:rsidDel="00000000" w:rsidR="00000000" w:rsidRPr="00000000">
              <w:rPr>
                <w:rFonts w:ascii="Times New Roman" w:cs="Times New Roman" w:eastAsia="Times New Roman" w:hAnsi="Times New Roman"/>
                <w:b w:val="1"/>
                <w:i w:val="0"/>
                <w:smallCaps w:val="1"/>
                <w:strike w:val="0"/>
                <w:color w:val="0000ff"/>
                <w:sz w:val="24"/>
                <w:szCs w:val="24"/>
                <w:u w:val="none"/>
                <w:shd w:fill="auto" w:val="clear"/>
                <w:vertAlign w:val="baseline"/>
                <w:rtl w:val="0"/>
              </w:rPr>
              <w:t xml:space="preserve">: XXXXXXX</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CPF N</w:t>
            </w:r>
            <w:r w:rsidDel="00000000" w:rsidR="00000000" w:rsidRPr="00000000">
              <w:rPr>
                <w:rFonts w:ascii="Times New Roman" w:cs="Times New Roman" w:eastAsia="Times New Roman" w:hAnsi="Times New Roman"/>
                <w:b w:val="1"/>
                <w:i w:val="0"/>
                <w:smallCaps w:val="1"/>
                <w:strike w:val="0"/>
                <w:color w:val="0000ff"/>
                <w:sz w:val="24"/>
                <w:szCs w:val="24"/>
                <w:u w:val="none"/>
                <w:shd w:fill="auto" w:val="clear"/>
                <w:vertAlign w:val="baseline"/>
                <w:rtl w:val="0"/>
              </w:rPr>
              <w:t xml:space="preserve">.º   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RG N.º   </w:t>
            </w:r>
            <w:r w:rsidDel="00000000" w:rsidR="00000000" w:rsidRPr="00000000">
              <w:rPr>
                <w:rFonts w:ascii="Times New Roman" w:cs="Times New Roman" w:eastAsia="Times New Roman" w:hAnsi="Times New Roman"/>
                <w:b w:val="1"/>
                <w:i w:val="0"/>
                <w:smallCaps w:val="1"/>
                <w:strike w:val="0"/>
                <w:color w:val="0000ff"/>
                <w:sz w:val="24"/>
                <w:szCs w:val="24"/>
                <w:u w:val="none"/>
                <w:shd w:fill="auto" w:val="clear"/>
                <w:vertAlign w:val="baseline"/>
                <w:rtl w:val="0"/>
              </w:rPr>
              <w:t xml:space="preserve">XXXXXXX </w:t>
            </w:r>
          </w:p>
        </w:tc>
      </w:tr>
    </w:tbl>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pStyle w:val="Heading4"/>
        <w:numPr>
          <w:ilvl w:val="3"/>
          <w:numId w:val="7"/>
        </w:numPr>
        <w:tabs>
          <w:tab w:val="left" w:leader="none" w:pos="8505"/>
          <w:tab w:val="left" w:leader="none" w:pos="864"/>
        </w:tabs>
        <w:ind w:left="864" w:hanging="864"/>
        <w:rPr>
          <w:b w:val="1"/>
          <w:sz w:val="24"/>
          <w:szCs w:val="24"/>
        </w:rPr>
      </w:pPr>
      <w:r w:rsidDel="00000000" w:rsidR="00000000" w:rsidRPr="00000000">
        <w:rPr>
          <w:b w:val="1"/>
          <w:sz w:val="24"/>
          <w:szCs w:val="24"/>
          <w:rtl w:val="0"/>
        </w:rPr>
        <w:t xml:space="preserve">QUALIFICAÇÃO DA CONTRATADA</w:t>
      </w:r>
    </w:p>
    <w:p w:rsidR="00000000" w:rsidDel="00000000" w:rsidP="00000000" w:rsidRDefault="00000000" w:rsidRPr="00000000" w14:paraId="0000022A">
      <w:pPr>
        <w:rPr/>
      </w:pPr>
      <w:r w:rsidDel="00000000" w:rsidR="00000000" w:rsidRPr="00000000">
        <w:rPr>
          <w:rtl w:val="0"/>
        </w:rPr>
      </w:r>
    </w:p>
    <w:tbl>
      <w:tblPr>
        <w:tblStyle w:val="Table6"/>
        <w:tblW w:w="9018.0" w:type="dxa"/>
        <w:jc w:val="left"/>
        <w:tblInd w:w="-90.0" w:type="dxa"/>
        <w:tblLayout w:type="fixed"/>
        <w:tblLook w:val="0000"/>
      </w:tblPr>
      <w:tblGrid>
        <w:gridCol w:w="2905"/>
        <w:gridCol w:w="6113"/>
        <w:tblGridChange w:id="0">
          <w:tblGrid>
            <w:gridCol w:w="2905"/>
            <w:gridCol w:w="6113"/>
          </w:tblGrid>
        </w:tblGridChange>
      </w:tblGrid>
      <w:tr>
        <w:trPr>
          <w:cantSplit w:val="0"/>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RAZÃO SOCIAL: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ENDEREÇO:</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Nº DO CNPJ:</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Nº DA INS. ESTADUAL: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REPRESENTANTE LEGAL: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Nº DO CPF:</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Nº DA CART. IDENTIDADE: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contrato está de acordo com a Lei nº </w:t>
      </w:r>
      <w:r w:rsidDel="00000000" w:rsidR="00000000" w:rsidRPr="00000000">
        <w:rPr>
          <w:rtl w:val="0"/>
        </w:rPr>
        <w:t xml:space="preserve">14.133/2021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sua legislação suplementar, regendo-se pelas cláusulas e condições seguintes: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PRIMEIRA - DO OBJETO</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O presente Contrato tem por objeto a Contratação de serviço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XXXXXXXXXXXXXXXXXXXXXXXX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especificações detalhadas constantes nos Anexos I e II do Edital referentes ao Pregão nº ______/</w:t>
      </w:r>
      <w:r w:rsidDel="00000000" w:rsidR="00000000" w:rsidRPr="00000000">
        <w:rPr>
          <w:rtl w:val="0"/>
        </w:rPr>
        <w:t xml:space="preserve">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integrantes a este independente de transcrição.</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u w:val="singl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SEGUNDA - DA FORMA DE PRESTAÇÃO DOS SERVIÇOS</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Os serviços serão prestados conforme descrição</w:t>
      </w:r>
      <w:r w:rsidDel="00000000" w:rsidR="00000000" w:rsidRPr="00000000">
        <w:rPr>
          <w:rtl w:val="0"/>
        </w:rPr>
        <w:t xml:space="preserve"> prevista no 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 disposto na cláusula quinta deste instrumento.</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TERCEIRA - DO PREÇO, DAS CONDIÇÕES DE PAGAMENTO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21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valor total do contrato é de R$ XXXXXXXXXX (XXXXXXXXXXXXXXXX).  A contratante somente pagará à contratada pela efetiva execução dos serviços, após liquidação da obrigação.</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1° - O pagamento será efetuado mensalmente, até o quinto dia útil do mês, após liquidação da despesa por meio de crédito em conta corrente indicada pelo licitante(s) vencedor(es), mediante a apresentação de Nota Fiscal/Fatura, devidamente certificada pelo setor responsável pelo recebimento.</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2127"/>
        <w:jc w:val="both"/>
        <w:rPr>
          <w:rFonts w:ascii="Times New Roman" w:cs="Times New Roman" w:eastAsia="Times New Roman" w:hAnsi="Times New Roman"/>
          <w:b w:val="0"/>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2° – A contratante reterá 11% (onze por cento) do valor bruto da nota fiscal, do recibo ou da fatura para posterior recolhimento à Previdência Social, conforme artigo 112 da Instrução Normativa RFB no. 971, de 13 de novembro de 2009.</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27"/>
        <w:jc w:val="both"/>
        <w:rPr>
          <w:color w:val="0000cc"/>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3° - </w:t>
      </w:r>
      <w:r w:rsidDel="00000000" w:rsidR="00000000" w:rsidRPr="00000000">
        <w:rPr>
          <w:color w:val="0000cc"/>
          <w:rtl w:val="0"/>
        </w:rPr>
        <w:t xml:space="preserve">A contratante reterá percentual, conforme código da Receita Federal, sobre o valor bruto da nota fiscal, do recibo ou da fatura, a título de retenção do Imposto de Renda incidente na fonte de que trata o art. 157, inciso I, da Constituição Federal, consoante o que dispõem as Instruções Normativas RFB n.ºs 1234/2012 e 2145/2023 e o Decreto Estadual n.º 331, de 27 de junho de 2023.</w:t>
      </w:r>
    </w:p>
    <w:p w:rsidR="00000000" w:rsidDel="00000000" w:rsidP="00000000" w:rsidRDefault="00000000" w:rsidRPr="00000000" w14:paraId="00000245">
      <w:pPr>
        <w:ind w:firstLine="709"/>
        <w:jc w:val="both"/>
        <w:rPr>
          <w:color w:val="ff0000"/>
        </w:rPr>
      </w:pPr>
      <w:r w:rsidDel="00000000" w:rsidR="00000000" w:rsidRPr="00000000">
        <w:rPr>
          <w:rtl w:val="0"/>
        </w:rPr>
      </w:r>
    </w:p>
    <w:p w:rsidR="00000000" w:rsidDel="00000000" w:rsidP="00000000" w:rsidRDefault="00000000" w:rsidRPr="00000000" w14:paraId="00000246">
      <w:pPr>
        <w:ind w:firstLine="2125.9842519685035"/>
        <w:jc w:val="both"/>
        <w:rPr/>
      </w:pPr>
      <w:r w:rsidDel="00000000" w:rsidR="00000000" w:rsidRPr="00000000">
        <w:rPr>
          <w:rtl w:val="0"/>
        </w:rPr>
        <w:t xml:space="preserve">§ 4º</w:t>
      </w:r>
      <w:r w:rsidDel="00000000" w:rsidR="00000000" w:rsidRPr="00000000">
        <w:rPr>
          <w:color w:val="ff0000"/>
          <w:rtl w:val="0"/>
        </w:rPr>
        <w:t xml:space="preserve"> </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Cabe ao Estado de Sergipe promover a retenção do ISSQN nos casos previstos na legislação do município competente para arrecadação do tributo.</w:t>
      </w:r>
    </w:p>
    <w:p w:rsidR="00000000" w:rsidDel="00000000" w:rsidP="00000000" w:rsidRDefault="00000000" w:rsidRPr="00000000" w14:paraId="00000247">
      <w:pPr>
        <w:spacing w:after="280" w:before="280" w:lineRule="auto"/>
        <w:ind w:firstLine="2125.9842519685035"/>
        <w:jc w:val="both"/>
        <w:rPr/>
      </w:pPr>
      <w:r w:rsidDel="00000000" w:rsidR="00000000" w:rsidRPr="00000000">
        <w:rPr>
          <w:rtl w:val="0"/>
        </w:rPr>
        <w:t xml:space="preserve">§5º  - Para fazer jus ao pagamento, a empresa deverá apresentar, juntamente com o documento de cobrança, prova de regularidade perante o FGTS – CRF, Certidões Negativas de Débitos junto às Fazendas Federal (abrangendo os débitos relativos a tributos federais, à dívida ativa da União, e as contribuições previdenciárias e de terceiros), Estadual e Municipal do domicílio do contratado.</w:t>
      </w:r>
    </w:p>
    <w:p w:rsidR="00000000" w:rsidDel="00000000" w:rsidP="00000000" w:rsidRDefault="00000000" w:rsidRPr="00000000" w14:paraId="00000248">
      <w:pPr>
        <w:spacing w:after="280" w:before="280" w:lineRule="auto"/>
        <w:ind w:firstLine="2125.9842519685035"/>
        <w:jc w:val="both"/>
        <w:rPr/>
      </w:pPr>
      <w:r w:rsidDel="00000000" w:rsidR="00000000" w:rsidRPr="00000000">
        <w:rPr>
          <w:rtl w:val="0"/>
        </w:rPr>
        <w:t xml:space="preserve">§6º - Nenhum pagamento será efetuado à empresa, enquanto houver pendência de liquidação de obrigação financeira, em virtude de penalidade ou inadimplência contratual.</w:t>
      </w:r>
    </w:p>
    <w:p w:rsidR="00000000" w:rsidDel="00000000" w:rsidP="00000000" w:rsidRDefault="00000000" w:rsidRPr="00000000" w14:paraId="00000249">
      <w:pPr>
        <w:spacing w:after="280" w:before="280" w:lineRule="auto"/>
        <w:ind w:firstLine="2125.9842519685035"/>
        <w:jc w:val="both"/>
        <w:rPr/>
      </w:pPr>
      <w:r w:rsidDel="00000000" w:rsidR="00000000" w:rsidRPr="00000000">
        <w:rPr>
          <w:rtl w:val="0"/>
        </w:rPr>
        <w:t xml:space="preserve">§7º - Caso se faça necessária a reapresentação de qualquer Nota Fiscal/Fatura por culpa do contratado, o prazo previsto no §1º reiniciar-se-á a contar da data da respectiva reapresentação.</w:t>
      </w:r>
    </w:p>
    <w:p w:rsidR="00000000" w:rsidDel="00000000" w:rsidP="00000000" w:rsidRDefault="00000000" w:rsidRPr="00000000" w14:paraId="0000024A">
      <w:pPr>
        <w:spacing w:after="280" w:before="280" w:lineRule="auto"/>
        <w:ind w:firstLine="2125.9842519685035"/>
        <w:jc w:val="both"/>
        <w:rPr/>
      </w:pPr>
      <w:r w:rsidDel="00000000" w:rsidR="00000000" w:rsidRPr="00000000">
        <w:rPr>
          <w:rtl w:val="0"/>
        </w:rPr>
        <w:t xml:space="preserve">§8º - Não haverá, sob hipótese alguma, pagamento antecipado. </w:t>
      </w:r>
    </w:p>
    <w:p w:rsidR="00000000" w:rsidDel="00000000" w:rsidP="00000000" w:rsidRDefault="00000000" w:rsidRPr="00000000" w14:paraId="0000024B">
      <w:pPr>
        <w:spacing w:after="280" w:before="280" w:lineRule="auto"/>
        <w:ind w:firstLine="2125.9842519685035"/>
        <w:jc w:val="both"/>
        <w:rPr/>
      </w:pPr>
      <w:r w:rsidDel="00000000" w:rsidR="00000000" w:rsidRPr="00000000">
        <w:rPr>
          <w:rtl w:val="0"/>
        </w:rPr>
        <w:t xml:space="preserve">§9º - No caso de atraso de pagamento, será utilizado, para atualização do valor, o Índice Nacional de Preços ao Consumidor Amplo - IPCA/IBGE.</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 haverá, sob hipótese alguma, pagamento antecipado.</w:t>
      </w:r>
    </w:p>
    <w:p w:rsidR="00000000" w:rsidDel="00000000" w:rsidP="00000000" w:rsidRDefault="00000000" w:rsidRPr="00000000" w14:paraId="0000024D">
      <w:pPr>
        <w:jc w:val="both"/>
        <w:rPr/>
      </w:pPr>
      <w:r w:rsidDel="00000000" w:rsidR="00000000" w:rsidRPr="00000000">
        <w:rPr>
          <w:rtl w:val="0"/>
        </w:rPr>
        <w:tab/>
        <w:tab/>
        <w:tab/>
        <w:t xml:space="preserve">§ 11 - </w:t>
      </w:r>
      <w:r w:rsidDel="00000000" w:rsidR="00000000" w:rsidRPr="00000000">
        <w:rPr>
          <w:rtl w:val="0"/>
        </w:rPr>
        <w:t xml:space="preserve">Garante-se ao Contratado o direito de manutenção do equilíbrio econômico-financeiro do contrato, nos termos do art. 127 e seguintes do Decreto Estadual nº 342/2023, a ser efetivado por meio de Termo Aditivo.</w:t>
      </w:r>
    </w:p>
    <w:p w:rsidR="00000000" w:rsidDel="00000000" w:rsidP="00000000" w:rsidRDefault="00000000" w:rsidRPr="00000000" w14:paraId="0000024E">
      <w:pPr>
        <w:jc w:val="both"/>
        <w:rPr/>
      </w:pPr>
      <w:r w:rsidDel="00000000" w:rsidR="00000000" w:rsidRPr="00000000">
        <w:rPr>
          <w:rtl w:val="0"/>
        </w:rPr>
      </w:r>
    </w:p>
    <w:p w:rsidR="00000000" w:rsidDel="00000000" w:rsidP="00000000" w:rsidRDefault="00000000" w:rsidRPr="00000000" w14:paraId="0000024F">
      <w:pPr>
        <w:ind w:firstLine="2125.9842519685035"/>
        <w:jc w:val="both"/>
        <w:rPr/>
      </w:pPr>
      <w:r w:rsidDel="00000000" w:rsidR="00000000" w:rsidRPr="00000000">
        <w:rPr>
          <w:rtl w:val="0"/>
        </w:rPr>
        <w:t xml:space="preserve">§12 - </w:t>
      </w:r>
      <w:r w:rsidDel="00000000" w:rsidR="00000000" w:rsidRPr="00000000">
        <w:rPr>
          <w:color w:val="0000cc"/>
          <w:rtl w:val="0"/>
        </w:rPr>
        <w:t xml:space="preserve">Em caso de consórcio, as regras de faturamento devem obedecer ao disposto no art. 98 do Decreto Estadual nº 342/2023.</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QUARTA - DA VIGÊNCIA</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O presente Contrato terá vigência de 12 (doze) meses, contados a partir da data de sua assinatura, podendo ser prorrogado com vistas à obtenção de preços e condições mais vantajosas para a Administração, </w:t>
      </w:r>
      <w:r w:rsidDel="00000000" w:rsidR="00000000" w:rsidRPr="00000000">
        <w:rPr>
          <w:color w:val="0000ff"/>
          <w:rtl w:val="0"/>
        </w:rPr>
        <w:t xml:space="preserve">na forma dos arts. 120 a 122, do Decreto Estadual nº 342/2023.</w:t>
      </w:r>
      <w:r w:rsidDel="00000000" w:rsidR="00000000" w:rsidRPr="00000000">
        <w:rPr>
          <w:rtl w:val="0"/>
        </w:rPr>
        <w:t xml:space="preserve">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QUINTA - DA EXECUÇÃO DO CONTRATO:</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Os serviços serão prestados nas datas e horários definidos no projeto básico, nas condições estipuladas nos termos de referência e no projeto básico, bem como, supletivamente, na proposta de preços.</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21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1º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color w:val="0000cc"/>
          <w:rtl w:val="0"/>
        </w:rPr>
        <w:t xml:space="preserve">O seu recebimento dar-se-á de acordo com o artigo 138, do Decreto Estadual nº 342/2023.</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2125.98425196850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§2º - </w:t>
      </w:r>
      <w:r w:rsidDel="00000000" w:rsidR="00000000" w:rsidRPr="00000000">
        <w:rPr>
          <w:color w:val="0000cc"/>
          <w:rtl w:val="0"/>
        </w:rPr>
        <w:t xml:space="preserve">Poderá ser designada comissão para recebimento dos bens ou serviços, nos termos do art. 138, II do Decreto Estadual nº 342/2023</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2125.98425196850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º - O recebimento provisório ou definitivo do objeto do contrato não exclui a responsabilidade civil a ele relativa, nem a ético-profissional, pela perfeita execução do contrato.</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SEXTA - DOTAÇÃO ORÇAMENTÁRIA.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As despesas com o pagamento do referido objeto correrão por conta das respectivas dotações orçamentárias dos órgãos e das entidades que a ele </w:t>
      </w:r>
      <w:r w:rsidDel="00000000" w:rsidR="00000000" w:rsidRPr="00000000">
        <w:rPr>
          <w:rtl w:val="0"/>
        </w:rPr>
        <w:t xml:space="preserve">anuírem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mediante Termo de Anuência específico.</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SÉTIMA - DO DIREITO E RESPONSABILIDADE DAS PARTES</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A CONTRATADA, durante a vigência deste Contrato, compromete-se 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(IDEM AO ITEM 20.0 DO EDITAL)</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Executar o serviço em estrita observância às disposições do Edital e da proposta e ainda conforme as responsabilidades dispostas a seguir.</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Manter durante a execução do Contrato, todas as condições de habilitação e qualificação exigidas na licitação;</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426"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 Prestar garantia contratual, no valor correspondente a 5% (cinco por cento) do valor do contrato, podendo optar por fiança-bancária, seguro-garantia ou caução em dinheiro ou em títulos da dívida pública, conforme art. 56 I, II e III da Lei 8.666/93. </w:t>
      </w:r>
      <w:r w:rsidDel="00000000" w:rsidR="00000000" w:rsidRPr="00000000">
        <w:rPr>
          <w:rFonts w:ascii="Times New Roman" w:cs="Times New Roman" w:eastAsia="Times New Roman" w:hAnsi="Times New Roman"/>
          <w:b w:val="1"/>
          <w:i w:val="0"/>
          <w:smallCaps w:val="0"/>
          <w:strike w:val="0"/>
          <w:color w:val="ff0000"/>
          <w:sz w:val="24"/>
          <w:szCs w:val="24"/>
          <w:u w:val="single"/>
          <w:shd w:fill="auto" w:val="clear"/>
          <w:vertAlign w:val="baseline"/>
          <w:rtl w:val="0"/>
        </w:rPr>
        <w:t xml:space="preserve">(avaliar a necessidade caso a caso)</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Responsabilizar-se pelos danos causados diretamente à</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XXXX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a terceiros decorrentes de sua culpa ou dolo na execução do Contrato, não excluindo ou reduzindo essa responsabilidade a fiscalização ou o acompanhamento pela Contratante;</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Não transferir a outrem, no todo ou em parte, o Contrato firmado com a Contratante, sem prévia e expressa anuência da</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XXXX;</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Não realizar associação com outrem, cessão ou transferência total ou parcial, bem como a fusão, cisão ou incorporação, sem prévia e expressa anuência do Contratante;</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Designar preposto para atender aos chamados e exigências da Contratante.</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color w:val="0000cc"/>
        </w:rPr>
      </w:pPr>
      <w:r w:rsidDel="00000000" w:rsidR="00000000" w:rsidRPr="00000000">
        <w:rPr>
          <w:color w:val="0000cc"/>
          <w:rtl w:val="0"/>
        </w:rPr>
        <w:t xml:space="preserve">h)</w:t>
      </w:r>
      <w:r w:rsidDel="00000000" w:rsidR="00000000" w:rsidRPr="00000000">
        <w:rPr>
          <w:rtl w:val="0"/>
        </w:rPr>
        <w:t xml:space="preserve"> </w:t>
      </w:r>
      <w:r w:rsidDel="00000000" w:rsidR="00000000" w:rsidRPr="00000000">
        <w:rPr>
          <w:color w:val="0000cc"/>
          <w:rtl w:val="0"/>
        </w:rPr>
        <w:t xml:space="preserve">em caso de consórcio, responsabilizar-se, solidariamente, entre as empresas consorciadas, conforme determina o art. 97 do Decreto Estadual nº 342/2023.</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 </w:t>
        <w:tab/>
        <w:t xml:space="preserve">O CONTRATANTE, durante a vigência deste Contrato, compromete-se 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(IDEM AO ITEM 19.0 DO EDITAL)</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Fornecer à contratada as informações necessárias ao cumprimento do presente contrato.</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Assegurar o livre acesso dos empregados da Contratada a todos os locais onde se fizerem necessários os serviços;</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Acompanhar e fiscalizar, a execução dos serviços;</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Anotar em registro próprio todas as ocorrências relacionadas com a execução dos serviços contratados, determinando o que for necessário à regularização das faltas ou irregularidades observadas;</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80" w:before="28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Efetuar o pagamento à Contratada de acordo com o estabelecido no Contrato.</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ff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CLÁUSULA OITAVA – DA GARANTIA CONTRATUAL</w:t>
      </w:r>
      <w:r w:rsidDel="00000000" w:rsidR="00000000" w:rsidRPr="00000000">
        <w:rPr>
          <w:rFonts w:ascii="Times New Roman" w:cs="Times New Roman" w:eastAsia="Times New Roman" w:hAnsi="Times New Roman"/>
          <w:b w:val="1"/>
          <w:i w:val="0"/>
          <w:smallCaps w:val="0"/>
          <w:strike w:val="0"/>
          <w:color w:val="ff0000"/>
          <w:sz w:val="24"/>
          <w:szCs w:val="24"/>
          <w:u w:val="single"/>
          <w:shd w:fill="auto" w:val="clear"/>
          <w:vertAlign w:val="baseline"/>
          <w:rtl w:val="0"/>
        </w:rPr>
        <w:t xml:space="preserve">(AVALIAR A NECESSIDADE CASO A CASO)</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240" w:lineRule="auto"/>
        <w:ind w:left="0" w:right="0" w:firstLine="2127"/>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 contratada deverá prestar garantia contratual, no valor correspondente a 5% (cinco por cento) do valor do contrato, podendo optar por fiança-bancária, seguro-garantia ou caução em dinheiro ou em títulos da dívida pública, conforme art. </w:t>
      </w:r>
      <w:r w:rsidDel="00000000" w:rsidR="00000000" w:rsidRPr="00000000">
        <w:rPr>
          <w:color w:val="ff0000"/>
          <w:rtl w:val="0"/>
        </w:rPr>
        <w:t xml:space="preserve">9</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6 </w:t>
      </w:r>
      <w:r w:rsidDel="00000000" w:rsidR="00000000" w:rsidRPr="00000000">
        <w:rPr>
          <w:color w:val="ff0000"/>
          <w:rtl w:val="0"/>
        </w:rPr>
        <w:t xml:space="preserve">e seguintes da Lei 14.133/2021.</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NONA - DAS PENALIDADES E MULTAS.</w:t>
      </w:r>
    </w:p>
    <w:p w:rsidR="00000000" w:rsidDel="00000000" w:rsidP="00000000" w:rsidRDefault="00000000" w:rsidRPr="00000000" w14:paraId="0000026C">
      <w:pPr>
        <w:tabs>
          <w:tab w:val="left" w:leader="none" w:pos="0"/>
        </w:tabs>
        <w:spacing w:after="240" w:before="240" w:lineRule="auto"/>
        <w:ind w:right="-45"/>
        <w:jc w:val="both"/>
        <w:rPr>
          <w:color w:val="000000"/>
        </w:rPr>
      </w:pPr>
      <w:r w:rsidDel="00000000" w:rsidR="00000000" w:rsidRPr="00000000">
        <w:rPr>
          <w:rtl w:val="0"/>
        </w:rPr>
        <w:tab/>
        <w:tab/>
        <w:tab/>
      </w:r>
      <w:r w:rsidDel="00000000" w:rsidR="00000000" w:rsidRPr="00000000">
        <w:rPr>
          <w:color w:val="000000"/>
          <w:rtl w:val="0"/>
        </w:rPr>
        <w:t xml:space="preserve">Pela inexecução total ou parcial do Contrato, a Administração poderá, garantida a prévia defesa, aplicar à (ao) CONTRATADA (O) as seguintes sanções:</w:t>
      </w:r>
    </w:p>
    <w:p w:rsidR="00000000" w:rsidDel="00000000" w:rsidP="00000000" w:rsidRDefault="00000000" w:rsidRPr="00000000" w14:paraId="0000026D">
      <w:pPr>
        <w:tabs>
          <w:tab w:val="left" w:leader="none" w:pos="0"/>
        </w:tabs>
        <w:spacing w:after="240" w:before="240" w:lineRule="auto"/>
        <w:ind w:right="-45"/>
        <w:jc w:val="both"/>
        <w:rPr>
          <w:color w:val="000000"/>
        </w:rPr>
      </w:pPr>
      <w:r w:rsidDel="00000000" w:rsidR="00000000" w:rsidRPr="00000000">
        <w:rPr>
          <w:color w:val="000000"/>
          <w:rtl w:val="0"/>
        </w:rPr>
        <w:tab/>
        <w:tab/>
        <w:tab/>
        <w:t xml:space="preserve">I – Advertência;</w:t>
      </w:r>
    </w:p>
    <w:p w:rsidR="00000000" w:rsidDel="00000000" w:rsidP="00000000" w:rsidRDefault="00000000" w:rsidRPr="00000000" w14:paraId="0000026E">
      <w:pPr>
        <w:tabs>
          <w:tab w:val="left" w:leader="none" w:pos="0"/>
        </w:tabs>
        <w:spacing w:after="240" w:before="240" w:lineRule="auto"/>
        <w:jc w:val="both"/>
        <w:rPr/>
      </w:pPr>
      <w:r w:rsidDel="00000000" w:rsidR="00000000" w:rsidRPr="00000000">
        <w:rPr>
          <w:rtl w:val="0"/>
        </w:rPr>
        <w:tab/>
        <w:tab/>
        <w:tab/>
        <w:t xml:space="preserve">II – Multa, observados os seguintes limites máximos:</w:t>
      </w:r>
    </w:p>
    <w:p w:rsidR="00000000" w:rsidDel="00000000" w:rsidP="00000000" w:rsidRDefault="00000000" w:rsidRPr="00000000" w14:paraId="0000026F">
      <w:pPr>
        <w:tabs>
          <w:tab w:val="left" w:leader="none" w:pos="0"/>
        </w:tabs>
        <w:spacing w:after="240" w:before="240" w:lineRule="auto"/>
        <w:jc w:val="both"/>
        <w:rPr/>
      </w:pPr>
      <w:r w:rsidDel="00000000" w:rsidR="00000000" w:rsidRPr="00000000">
        <w:rPr>
          <w:rtl w:val="0"/>
        </w:rPr>
        <w:tab/>
        <w:tab/>
        <w:tab/>
        <w:t xml:space="preserve">a) 0,3 % (três décimos por cento) por dia, até o trigésimo dia de atraso, sobre o valor do fornecimento ou serviço não realizado, ou sobre a etapa do cronograma físico de obras não cumprido;</w:t>
      </w:r>
    </w:p>
    <w:p w:rsidR="00000000" w:rsidDel="00000000" w:rsidP="00000000" w:rsidRDefault="00000000" w:rsidRPr="00000000" w14:paraId="00000270">
      <w:pPr>
        <w:tabs>
          <w:tab w:val="left" w:leader="none" w:pos="0"/>
        </w:tabs>
        <w:spacing w:after="240" w:before="240" w:lineRule="auto"/>
        <w:jc w:val="both"/>
        <w:rPr/>
      </w:pPr>
      <w:r w:rsidDel="00000000" w:rsidR="00000000" w:rsidRPr="00000000">
        <w:rPr>
          <w:rtl w:val="0"/>
        </w:rPr>
        <w:tab/>
        <w:tab/>
        <w:tab/>
        <w:t xml:space="preserve">b) 10 % (dez por cento) sobre o valor total ou parcial da obrigação não cumprida, com o conseqüente cancelamento da nota de empenho ou documento equivalente;</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0" w:right="0" w:firstLine="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i w:val="0"/>
          <w:smallCaps w:val="0"/>
          <w:strike w:val="0"/>
          <w:color w:val="000000"/>
          <w:u w:val="none"/>
          <w:shd w:fill="auto" w:val="clear"/>
          <w:vertAlign w:val="baseline"/>
          <w:rtl w:val="0"/>
        </w:rPr>
        <w:t xml:space="preserve">III - </w:t>
      </w:r>
      <w:r w:rsidDel="00000000" w:rsidR="00000000" w:rsidRPr="00000000">
        <w:rPr>
          <w:color w:val="0000cc"/>
          <w:rtl w:val="0"/>
        </w:rPr>
        <w:t xml:space="preserve">impedimento de licitar e de contratar com o Estado de Sergipe, pelo prazo de até 3 (três) anos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272">
      <w:pPr>
        <w:tabs>
          <w:tab w:val="left" w:leader="none" w:pos="0"/>
        </w:tabs>
        <w:spacing w:after="240" w:before="240" w:lineRule="auto"/>
        <w:jc w:val="both"/>
        <w:rPr>
          <w:color w:val="000000"/>
        </w:rPr>
      </w:pPr>
      <w:r w:rsidDel="00000000" w:rsidR="00000000" w:rsidRPr="00000000">
        <w:rPr>
          <w:color w:val="000000"/>
          <w:rtl w:val="0"/>
        </w:rPr>
        <w:tab/>
        <w:tab/>
        <w:tab/>
        <w:t xml:space="preserve">IV - Declaração de inidoneidade para licitar ou contratar com a Administração Pública, enquanto perdurarem os motivos determinantes da punição ou até que seja promovida a reabilitação.</w:t>
      </w:r>
    </w:p>
    <w:p w:rsidR="00000000" w:rsidDel="00000000" w:rsidP="00000000" w:rsidRDefault="00000000" w:rsidRPr="00000000" w14:paraId="00000273">
      <w:pPr>
        <w:tabs>
          <w:tab w:val="left" w:leader="none" w:pos="0"/>
        </w:tabs>
        <w:spacing w:after="240" w:before="240" w:lineRule="auto"/>
        <w:jc w:val="both"/>
        <w:rPr/>
      </w:pPr>
      <w:r w:rsidDel="00000000" w:rsidR="00000000" w:rsidRPr="00000000">
        <w:rPr>
          <w:rtl w:val="0"/>
        </w:rPr>
        <w:tab/>
        <w:tab/>
        <w:tab/>
        <w:t xml:space="preserve">§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00000" w:rsidDel="00000000" w:rsidP="00000000" w:rsidRDefault="00000000" w:rsidRPr="00000000" w14:paraId="00000274">
      <w:pPr>
        <w:tabs>
          <w:tab w:val="left" w:leader="none" w:pos="0"/>
        </w:tabs>
        <w:spacing w:after="240" w:before="240" w:lineRule="auto"/>
        <w:jc w:val="both"/>
        <w:rPr/>
      </w:pPr>
      <w:r w:rsidDel="00000000" w:rsidR="00000000" w:rsidRPr="00000000">
        <w:rPr>
          <w:rtl w:val="0"/>
        </w:rPr>
        <w:tab/>
        <w:tab/>
        <w:tab/>
        <w:t xml:space="preserve">§ 2º A contagem do período de atraso na execução dos ajustes será realizada a partir do primeiro dia útil subseqüente ao do encerramento do prazo estabelecido para o cumprimento da obrigação.</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DÉCIMA - DA RESCISÃO</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tab/>
        <w:tab/>
        <w:t xml:space="preserve">Independentemente de notificações ou interpelações judiciais ou extrajudiciais, constituem motivos para rescisão do Contrato as situações previstas nos artigos </w:t>
      </w:r>
      <w:r w:rsidDel="00000000" w:rsidR="00000000" w:rsidRPr="00000000">
        <w:rPr>
          <w:color w:val="222222"/>
          <w:rtl w:val="0"/>
        </w:rPr>
        <w:t xml:space="preserve">nos 137 a 139, da Lei nº 14.133/2021</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1º - O presente Contrato poderá ser rescindido, também, por conveniência administrativa, a </w:t>
      </w:r>
      <w:r w:rsidDel="00000000" w:rsidR="00000000" w:rsidRPr="00000000">
        <w:rPr>
          <w:rtl w:val="0"/>
        </w:rPr>
        <w:t xml:space="preserv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uízo do Contratante, sem que caiba à Contratada qualquer ação ou interpelação judicial.</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2º - Na ocorrência da rescisão prevista no "caput" desta cláusula, nenhum ônus recairá sobre o Contratante em virtude desta decisão, ressalvado o disposto no § 2º do artigo </w:t>
      </w:r>
      <w:r w:rsidDel="00000000" w:rsidR="00000000" w:rsidRPr="00000000">
        <w:rPr>
          <w:rtl w:val="0"/>
        </w:rPr>
        <w:t xml:space="preserve">138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Lei nº </w:t>
      </w:r>
      <w:r w:rsidDel="00000000" w:rsidR="00000000" w:rsidRPr="00000000">
        <w:rPr>
          <w:rtl w:val="0"/>
        </w:rPr>
        <w:t xml:space="preserve">14.133/2021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alterações.</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DÉCIMA PRIMEIRA - DOS DIREITOS DO CONTRATANTE NO CASO DE RESCISÃO</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2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rescisão administrativa do presente Contrato, a Contratada reconhece, de logo, o direito do Contratante de adotar, no que couber, as medidas previstas no artigo </w:t>
      </w:r>
      <w:r w:rsidDel="00000000" w:rsidR="00000000" w:rsidRPr="00000000">
        <w:rPr>
          <w:rtl w:val="0"/>
        </w:rPr>
        <w:t xml:space="preserve">139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Lei nº </w:t>
      </w:r>
      <w:r w:rsidDel="00000000" w:rsidR="00000000" w:rsidRPr="00000000">
        <w:rPr>
          <w:rtl w:val="0"/>
        </w:rPr>
        <w:t xml:space="preserve">14.133/2021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DÉCIMA SEGUNDA - DA LEGISLAÇÃO APLICÁVEL À EXECUÇÃO DO CONTRATO E OS CASOS OMISSOS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125.98425196850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Contrato fundamenta-se:</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I - nos termos 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Pregão Eletrônico nº.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xxx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b w:val="1"/>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simultaneamente:</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8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constam 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Processo Administrativo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8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não contrarie o interesse público;</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II - nas demais determinações da Lei </w:t>
      </w:r>
      <w:r w:rsidDel="00000000" w:rsidR="00000000" w:rsidRPr="00000000">
        <w:rPr>
          <w:rtl w:val="0"/>
        </w:rPr>
        <w:t xml:space="preserve">14.133/2021 e nos Decretos Estaduais, principalmente, 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Decreto Estadual n° </w:t>
      </w:r>
      <w:r w:rsidDel="00000000" w:rsidR="00000000" w:rsidRPr="00000000">
        <w:rPr>
          <w:rtl w:val="0"/>
        </w:rPr>
        <w:t xml:space="preserve">342/2023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1417.98425196850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III - nos preceitos do Direito Público;</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IV - supletivamente, nos princípios da Teoria Geral dos Contratos e nas disposições do Direito Privado.</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Parágrafo único - Os casos omissos e quaisquer ajustes que se fizerem necessários, em decorrência deste Contrato, serão acordados entre as partes, lavrando-se, na ocasião, Termo Aditivo.</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DÉCIMA TERCEIRA - DA PUBLICAÇÃO.</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2125.9842519685035"/>
        <w:jc w:val="both"/>
        <w:rPr>
          <w:rFonts w:ascii="Times New Roman" w:cs="Times New Roman" w:eastAsia="Times New Roman" w:hAnsi="Times New Roman"/>
          <w:b w:val="0"/>
          <w:i w:val="0"/>
          <w:smallCaps w:val="0"/>
          <w:strike w:val="0"/>
          <w:color w:val="0000cc"/>
          <w:sz w:val="24"/>
          <w:szCs w:val="24"/>
          <w:u w:val="none"/>
          <w:shd w:fill="auto" w:val="clear"/>
          <w:vertAlign w:val="baseline"/>
        </w:rPr>
      </w:pPr>
      <w:r w:rsidDel="00000000" w:rsidR="00000000" w:rsidRPr="00000000">
        <w:rPr>
          <w:color w:val="0000cc"/>
          <w:rtl w:val="0"/>
        </w:rPr>
        <w:t xml:space="preserve">Os contratos e seus aditamentos serão divulgados no Portal Nacional de Contratações Públicas (PNCP), no sítio eletrônico oficial do órgão ou entidade licitante e no portal de compras do Estado de Sergipe – COMPRASNET.SE e seu extrato no Diário Oficial do Estado, e a divulgação deverá ocorrer em até 20 (vinte) dias úteis da data de sua assinatura, nos termos do art.143 do Decreto Estadual nº 342/2023.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ab/>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DÉCIMA QUARTA - DAS ALTERAÇÕES.</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Este instrumento poderá ser alterado na ocorrência de quaisquer fatos estipulados no artigo </w:t>
      </w:r>
      <w:r w:rsidDel="00000000" w:rsidR="00000000" w:rsidRPr="00000000">
        <w:rPr>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da Lei </w:t>
      </w:r>
      <w:r w:rsidDel="00000000" w:rsidR="00000000" w:rsidRPr="00000000">
        <w:rPr>
          <w:rtl w:val="0"/>
        </w:rPr>
        <w:t xml:space="preserve">14.133/2021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devidamente comprovados.</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1º - A Contratada fica obrigada a aceitar, nas mesmas condições contratuais, os acréscimos e supressões que se fizerem necessários, até o limite legal previsto, calculado sobre o valor inicial atualizado do contrato.</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2º - Nenhum acréscimo ou supressão poderá exceder o limite estabelecido nesta condição, salvo as supressões resultantes de acordo celebrados entre as partes.</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u w:val="singl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DÉCIMA QUINTA - DO ACOMPANHAMENTO E DA FISCALIZAÇÃO</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pPr>
      <w:r w:rsidDel="00000000" w:rsidR="00000000" w:rsidRPr="00000000">
        <w:rPr>
          <w:rtl w:val="0"/>
        </w:rPr>
        <w:t xml:space="preserve">   </w:t>
        <w:tab/>
        <w:t xml:space="preserve">      </w:t>
        <w:tab/>
        <w:t xml:space="preserve">              </w:t>
      </w:r>
      <w:r w:rsidDel="00000000" w:rsidR="00000000" w:rsidRPr="00000000">
        <w:rPr>
          <w:color w:val="000000"/>
          <w:rtl w:val="0"/>
        </w:rPr>
        <w:t xml:space="preserve">A</w:t>
      </w:r>
      <w:r w:rsidDel="00000000" w:rsidR="00000000" w:rsidRPr="00000000">
        <w:rPr>
          <w:rtl w:val="0"/>
        </w:rPr>
        <w:t xml:space="preserve"> fiscalização e o acompanhamento serão, em conformidade com o Decreto Estadual nº 342/2023, de responsabilidade específica de cada órgão/entidade anuente, que designará servidor para fiscalizar e acompanhar a execução de sua cota-parte no contrato centralizado, quando do encaminhamento do Termo de Anuência à SECLOG.</w:t>
        <w:tab/>
        <w:tab/>
      </w:r>
    </w:p>
    <w:p w:rsidR="00000000" w:rsidDel="00000000" w:rsidP="00000000" w:rsidRDefault="00000000" w:rsidRPr="00000000" w14:paraId="0000028C">
      <w:pPr>
        <w:tabs>
          <w:tab w:val="left" w:leader="none" w:pos="0"/>
        </w:tabs>
        <w:spacing w:before="120" w:lineRule="auto"/>
        <w:jc w:val="both"/>
        <w:rPr/>
      </w:pPr>
      <w:r w:rsidDel="00000000" w:rsidR="00000000" w:rsidRPr="00000000">
        <w:rPr>
          <w:rtl w:val="0"/>
        </w:rPr>
        <w:tab/>
        <w:tab/>
        <w:tab/>
        <w:t xml:space="preserve">§ 1º - À fiscalização compete, entre outras atribuições, verificar a conformidade da execução do Contrato com as normas especificadas, se os procedimentos são adequados para garantir a qualidade desejada.</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2º - A ação da fiscalização não exonera A CONTRATADA de suas responsabilidades contratuais.</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CLÁUSULA DÉCIMA SEXTA - DO FORO</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As partes contratantes elegem o Foro da Capital do Estado de Sergipe como único competente para dirimir as questões que porventura surgirem na execução do presente Contrato, com renúncia expressa por qualquer outro.</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E, por estarem assim, justas e contratadas, as partes assinam este instrumento em 02 (duas) vias de igual teor e forma, para um só efeito, a fim de que produza seus efeitos legais.</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Aracaju/SE, ____de ___________ de 20</w:t>
      </w:r>
      <w:r w:rsidDel="00000000" w:rsidR="00000000" w:rsidRPr="00000000">
        <w:rPr>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do titular do Órgão)</w:t>
        <w:tab/>
        <w:tab/>
        <w:tab/>
        <w:tab/>
        <w:tab/>
        <w:t xml:space="preserve">CONTRATADA</w:t>
      </w:r>
    </w:p>
    <w:p w:rsidR="00000000" w:rsidDel="00000000" w:rsidP="00000000" w:rsidRDefault="00000000" w:rsidRPr="00000000" w14:paraId="00000294">
      <w:pPr>
        <w:ind w:left="540" w:firstLine="0"/>
        <w:jc w:val="both"/>
        <w:rPr/>
      </w:pPr>
      <w:r w:rsidDel="00000000" w:rsidR="00000000" w:rsidRPr="00000000">
        <w:rPr>
          <w:rtl w:val="0"/>
        </w:rPr>
      </w:r>
    </w:p>
    <w:p w:rsidR="00000000" w:rsidDel="00000000" w:rsidP="00000000" w:rsidRDefault="00000000" w:rsidRPr="00000000" w14:paraId="00000295">
      <w:pPr>
        <w:ind w:left="540" w:firstLine="0"/>
        <w:jc w:val="both"/>
        <w:rPr/>
      </w:pPr>
      <w:r w:rsidDel="00000000" w:rsidR="00000000" w:rsidRPr="00000000">
        <w:rPr>
          <w:rtl w:val="0"/>
        </w:rPr>
      </w:r>
    </w:p>
    <w:p w:rsidR="00000000" w:rsidDel="00000000" w:rsidP="00000000" w:rsidRDefault="00000000" w:rsidRPr="00000000" w14:paraId="00000296">
      <w:pPr>
        <w:rPr/>
      </w:pPr>
      <w:r w:rsidDel="00000000" w:rsidR="00000000" w:rsidRPr="00000000">
        <w:br w:type="page"/>
      </w:r>
      <w:r w:rsidDel="00000000" w:rsidR="00000000" w:rsidRPr="00000000">
        <w:rPr>
          <w:rtl w:val="0"/>
        </w:rPr>
      </w:r>
    </w:p>
    <w:p w:rsidR="00000000" w:rsidDel="00000000" w:rsidP="00000000" w:rsidRDefault="00000000" w:rsidRPr="00000000" w14:paraId="00000297">
      <w:pPr>
        <w:ind w:left="540" w:firstLine="0"/>
        <w:jc w:val="center"/>
        <w:rPr>
          <w:b w:val="1"/>
        </w:rPr>
      </w:pPr>
      <w:r w:rsidDel="00000000" w:rsidR="00000000" w:rsidRPr="00000000">
        <w:rPr>
          <w:b w:val="1"/>
          <w:rtl w:val="0"/>
        </w:rPr>
        <w:t xml:space="preserve">ANEXO IV - PLANILHAS DE CUSTO</w:t>
      </w:r>
    </w:p>
    <w:p w:rsidR="00000000" w:rsidDel="00000000" w:rsidP="00000000" w:rsidRDefault="00000000" w:rsidRPr="00000000" w14:paraId="00000298">
      <w:pPr>
        <w:ind w:left="540" w:firstLine="0"/>
        <w:jc w:val="center"/>
        <w:rPr>
          <w:color w:val="ff0000"/>
        </w:rPr>
      </w:pPr>
      <w:r w:rsidDel="00000000" w:rsidR="00000000" w:rsidRPr="00000000">
        <w:rPr>
          <w:rtl w:val="0"/>
        </w:rPr>
      </w:r>
    </w:p>
    <w:p w:rsidR="00000000" w:rsidDel="00000000" w:rsidP="00000000" w:rsidRDefault="00000000" w:rsidRPr="00000000" w14:paraId="00000299">
      <w:pPr>
        <w:ind w:left="540" w:firstLine="0"/>
        <w:jc w:val="center"/>
        <w:rPr>
          <w:color w:val="ff0000"/>
        </w:rPr>
      </w:pPr>
      <w:r w:rsidDel="00000000" w:rsidR="00000000" w:rsidRPr="00000000">
        <w:rPr>
          <w:color w:val="ff0000"/>
          <w:rtl w:val="0"/>
        </w:rPr>
        <w:t xml:space="preserve">(Apenas se os serviços envolverem mão-de-obra)</w:t>
      </w:r>
    </w:p>
    <w:p w:rsidR="00000000" w:rsidDel="00000000" w:rsidP="00000000" w:rsidRDefault="00000000" w:rsidRPr="00000000" w14:paraId="0000029A">
      <w:pPr>
        <w:ind w:left="540" w:firstLine="0"/>
        <w:jc w:val="both"/>
        <w:rPr/>
      </w:pPr>
      <w:r w:rsidDel="00000000" w:rsidR="00000000" w:rsidRPr="00000000">
        <w:rPr>
          <w:rtl w:val="0"/>
        </w:rPr>
      </w:r>
    </w:p>
    <w:p w:rsidR="00000000" w:rsidDel="00000000" w:rsidP="00000000" w:rsidRDefault="00000000" w:rsidRPr="00000000" w14:paraId="0000029B">
      <w:pPr>
        <w:ind w:left="540" w:firstLine="0"/>
        <w:jc w:val="both"/>
        <w:rPr/>
      </w:pPr>
      <w:r w:rsidDel="00000000" w:rsidR="00000000" w:rsidRPr="00000000">
        <w:rPr>
          <w:rtl w:val="0"/>
        </w:rPr>
      </w:r>
    </w:p>
    <w:p w:rsidR="00000000" w:rsidDel="00000000" w:rsidP="00000000" w:rsidRDefault="00000000" w:rsidRPr="00000000" w14:paraId="0000029C">
      <w:pPr>
        <w:ind w:left="540" w:firstLine="0"/>
        <w:jc w:val="both"/>
        <w:rPr/>
      </w:pPr>
      <w:r w:rsidDel="00000000" w:rsidR="00000000" w:rsidRPr="00000000">
        <w:rPr>
          <w:rtl w:val="0"/>
        </w:rPr>
      </w:r>
    </w:p>
    <w:p w:rsidR="00000000" w:rsidDel="00000000" w:rsidP="00000000" w:rsidRDefault="00000000" w:rsidRPr="00000000" w14:paraId="0000029D">
      <w:pPr>
        <w:ind w:left="540" w:firstLine="0"/>
        <w:jc w:val="both"/>
        <w:rPr/>
      </w:pPr>
      <w:r w:rsidDel="00000000" w:rsidR="00000000" w:rsidRPr="00000000">
        <w:rPr>
          <w:rtl w:val="0"/>
        </w:rPr>
      </w:r>
    </w:p>
    <w:p w:rsidR="00000000" w:rsidDel="00000000" w:rsidP="00000000" w:rsidRDefault="00000000" w:rsidRPr="00000000" w14:paraId="0000029E">
      <w:pPr>
        <w:ind w:left="540" w:firstLine="0"/>
        <w:jc w:val="both"/>
        <w:rPr/>
      </w:pPr>
      <w:r w:rsidDel="00000000" w:rsidR="00000000" w:rsidRPr="00000000">
        <w:rPr>
          <w:rtl w:val="0"/>
        </w:rPr>
      </w:r>
    </w:p>
    <w:p w:rsidR="00000000" w:rsidDel="00000000" w:rsidP="00000000" w:rsidRDefault="00000000" w:rsidRPr="00000000" w14:paraId="0000029F">
      <w:pPr>
        <w:ind w:left="540" w:firstLine="0"/>
        <w:jc w:val="both"/>
        <w:rPr/>
      </w:pPr>
      <w:r w:rsidDel="00000000" w:rsidR="00000000" w:rsidRPr="00000000">
        <w:rPr>
          <w:rtl w:val="0"/>
        </w:rPr>
      </w:r>
    </w:p>
    <w:p w:rsidR="00000000" w:rsidDel="00000000" w:rsidP="00000000" w:rsidRDefault="00000000" w:rsidRPr="00000000" w14:paraId="000002A0">
      <w:pPr>
        <w:ind w:left="540" w:firstLine="0"/>
        <w:jc w:val="both"/>
        <w:rPr/>
      </w:pPr>
      <w:r w:rsidDel="00000000" w:rsidR="00000000" w:rsidRPr="00000000">
        <w:rPr>
          <w:rtl w:val="0"/>
        </w:rPr>
      </w:r>
    </w:p>
    <w:p w:rsidR="00000000" w:rsidDel="00000000" w:rsidP="00000000" w:rsidRDefault="00000000" w:rsidRPr="00000000" w14:paraId="000002A1">
      <w:pPr>
        <w:ind w:left="540" w:firstLine="0"/>
        <w:jc w:val="both"/>
        <w:rPr/>
      </w:pPr>
      <w:r w:rsidDel="00000000" w:rsidR="00000000" w:rsidRPr="00000000">
        <w:rPr>
          <w:rtl w:val="0"/>
        </w:rPr>
      </w:r>
    </w:p>
    <w:p w:rsidR="00000000" w:rsidDel="00000000" w:rsidP="00000000" w:rsidRDefault="00000000" w:rsidRPr="00000000" w14:paraId="000002A2">
      <w:pPr>
        <w:ind w:left="540" w:firstLine="0"/>
        <w:jc w:val="both"/>
        <w:rPr/>
      </w:pPr>
      <w:r w:rsidDel="00000000" w:rsidR="00000000" w:rsidRPr="00000000">
        <w:rPr>
          <w:rtl w:val="0"/>
        </w:rPr>
      </w:r>
    </w:p>
    <w:p w:rsidR="00000000" w:rsidDel="00000000" w:rsidP="00000000" w:rsidRDefault="00000000" w:rsidRPr="00000000" w14:paraId="000002A3">
      <w:pPr>
        <w:ind w:left="540" w:firstLine="0"/>
        <w:jc w:val="both"/>
        <w:rPr/>
      </w:pPr>
      <w:r w:rsidDel="00000000" w:rsidR="00000000" w:rsidRPr="00000000">
        <w:rPr>
          <w:rtl w:val="0"/>
        </w:rPr>
      </w:r>
    </w:p>
    <w:p w:rsidR="00000000" w:rsidDel="00000000" w:rsidP="00000000" w:rsidRDefault="00000000" w:rsidRPr="00000000" w14:paraId="000002A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A5">
      <w:pPr>
        <w:jc w:val="center"/>
        <w:rPr>
          <w:b w:val="1"/>
        </w:rPr>
      </w:pPr>
      <w:r w:rsidDel="00000000" w:rsidR="00000000" w:rsidRPr="00000000">
        <w:rPr>
          <w:b w:val="1"/>
          <w:rtl w:val="0"/>
        </w:rPr>
        <w:t xml:space="preserve">ANEXO V - MODELO DE TERMO DE ANUÊNCIA PARA CONTRATOS CENTRALIZADOS</w:t>
      </w:r>
    </w:p>
    <w:p w:rsidR="00000000" w:rsidDel="00000000" w:rsidP="00000000" w:rsidRDefault="00000000" w:rsidRPr="00000000" w14:paraId="000002A6">
      <w:pPr>
        <w:jc w:val="center"/>
        <w:rPr>
          <w:b w:val="1"/>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Termo de anuência referente à contratação centralizada, processo n°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XXXXXXXXXXXX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contrato nº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XXX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XX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resultante de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XXXXXXXXXXXX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(inserir modalidade de licitação ou n.º da inexigibilidade), para contratação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XXXXXXXXXXXXXXXXXXXXXXXXXXXXX</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(inserir objeto da contratação)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entre si fazem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SECRETARIA </w:t>
      </w:r>
      <w:r w:rsidDel="00000000" w:rsidR="00000000" w:rsidRPr="00000000">
        <w:rPr>
          <w:b w:val="1"/>
          <w:sz w:val="22"/>
          <w:szCs w:val="22"/>
          <w:rtl w:val="0"/>
        </w:rPr>
        <w:t xml:space="preserve">ESPECIAL DAS CONTRATAÇÕES, LICITAÇÕES E LOGÍSTICA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unidade gerenciadora do Contrato Centralizado, e o(a)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(inserir o nome do órgão aderente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 w:firstLine="144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A(O) ........................................................  (inserir nome do órgão contratante), CNPJ nº ........................ (inserir número do CNPJ do órgão ou entidade),  localizado (a) na .............................................................................................................................................. ........................................(inserir o endereço do órgão ou entidade), ...................................................., neste ato representado(a) por ...............................................................................  (inserir nome da autoridade competente do órgão contratante), portador(a) do RG n.º ....................................... (inserir número do RG) e do CPF n.º ...............................................(inserir número do CPF), na qualidade de ..............................................(inserir o cargo de dirigência do órgão contratante), dou anuência ao processo de contratação centralizada para ........................................................... (inserir objeto do contrato), processo número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XXXXXXXXXXXX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contrato n.º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XXXXXXXXXXXX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responsabilizando-me pelo acompanhamento da execução do contrato e demais incumbências pertinentes ao processo, nos termos do Decreto Estadual n.º </w:t>
      </w:r>
      <w:r w:rsidDel="00000000" w:rsidR="00000000" w:rsidRPr="00000000">
        <w:rPr>
          <w:sz w:val="22"/>
          <w:szCs w:val="22"/>
          <w:rtl w:val="0"/>
        </w:rPr>
        <w:t xml:space="preserve">342/2023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alterações posteriores.</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 w:firstLine="144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Informo que as despesas decorrentes para a execução contratual correrão por conta da seguinte dotação orçamentária:</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8860.0" w:type="dxa"/>
        <w:jc w:val="left"/>
        <w:tblLayout w:type="fixed"/>
        <w:tblLook w:val="0000"/>
      </w:tblPr>
      <w:tblGrid>
        <w:gridCol w:w="1800"/>
        <w:gridCol w:w="1800"/>
        <w:gridCol w:w="1260"/>
        <w:gridCol w:w="1260"/>
        <w:gridCol w:w="1260"/>
        <w:gridCol w:w="1480"/>
        <w:tblGridChange w:id="0">
          <w:tblGrid>
            <w:gridCol w:w="1800"/>
            <w:gridCol w:w="1800"/>
            <w:gridCol w:w="1260"/>
            <w:gridCol w:w="1260"/>
            <w:gridCol w:w="1260"/>
            <w:gridCol w:w="1480"/>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E">
            <w:pPr>
              <w:jc w:val="center"/>
              <w:rPr>
                <w:b w:val="1"/>
                <w:sz w:val="18"/>
                <w:szCs w:val="18"/>
              </w:rPr>
            </w:pPr>
            <w:r w:rsidDel="00000000" w:rsidR="00000000" w:rsidRPr="00000000">
              <w:rPr>
                <w:b w:val="1"/>
                <w:sz w:val="18"/>
                <w:szCs w:val="18"/>
                <w:rtl w:val="0"/>
              </w:rPr>
              <w:t xml:space="preserve">UNIDADE ORÇAMENTÁRIA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F">
            <w:pPr>
              <w:jc w:val="center"/>
              <w:rPr>
                <w:b w:val="1"/>
                <w:sz w:val="18"/>
                <w:szCs w:val="18"/>
              </w:rPr>
            </w:pPr>
            <w:r w:rsidDel="00000000" w:rsidR="00000000" w:rsidRPr="00000000">
              <w:rPr>
                <w:b w:val="1"/>
                <w:sz w:val="18"/>
                <w:szCs w:val="18"/>
                <w:rtl w:val="0"/>
              </w:rPr>
              <w:t xml:space="preserve">CLASSIFICAÇÃO FUNCIONAL –PROGRAMÁTICA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0">
            <w:pPr>
              <w:pStyle w:val="Heading1"/>
              <w:numPr>
                <w:ilvl w:val="0"/>
                <w:numId w:val="7"/>
              </w:numPr>
              <w:tabs>
                <w:tab w:val="left" w:leader="none" w:pos="140.99999999999966"/>
              </w:tabs>
              <w:ind w:left="0" w:righ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PROJETO/</w:t>
            </w:r>
          </w:p>
          <w:p w:rsidR="00000000" w:rsidDel="00000000" w:rsidP="00000000" w:rsidRDefault="00000000" w:rsidRPr="00000000" w14:paraId="000002B1">
            <w:pPr>
              <w:pStyle w:val="Heading1"/>
              <w:numPr>
                <w:ilvl w:val="0"/>
                <w:numId w:val="7"/>
              </w:numPr>
              <w:tabs>
                <w:tab w:val="left" w:leader="none" w:pos="432"/>
              </w:tabs>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ATIVIDADE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2">
            <w:pPr>
              <w:jc w:val="center"/>
              <w:rPr>
                <w:b w:val="1"/>
                <w:sz w:val="18"/>
                <w:szCs w:val="18"/>
              </w:rPr>
            </w:pPr>
            <w:r w:rsidDel="00000000" w:rsidR="00000000" w:rsidRPr="00000000">
              <w:rPr>
                <w:b w:val="1"/>
                <w:sz w:val="18"/>
                <w:szCs w:val="18"/>
                <w:rtl w:val="0"/>
              </w:rPr>
              <w:t xml:space="preserve">ELEMENTO DE DESPESA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3">
            <w:pPr>
              <w:jc w:val="center"/>
              <w:rPr>
                <w:b w:val="1"/>
                <w:sz w:val="18"/>
                <w:szCs w:val="18"/>
              </w:rPr>
            </w:pPr>
            <w:r w:rsidDel="00000000" w:rsidR="00000000" w:rsidRPr="00000000">
              <w:rPr>
                <w:b w:val="1"/>
                <w:sz w:val="18"/>
                <w:szCs w:val="18"/>
                <w:rtl w:val="0"/>
              </w:rPr>
              <w:t xml:space="preserve">FONTE DE RECURSO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jc w:val="center"/>
              <w:rPr>
                <w:b w:val="1"/>
                <w:sz w:val="18"/>
                <w:szCs w:val="18"/>
              </w:rPr>
            </w:pPr>
            <w:r w:rsidDel="00000000" w:rsidR="00000000" w:rsidRPr="00000000">
              <w:rPr>
                <w:b w:val="1"/>
                <w:sz w:val="18"/>
                <w:szCs w:val="18"/>
                <w:rtl w:val="0"/>
              </w:rPr>
              <w:t xml:space="preserve">ESTIMATIVA ANUAL</w:t>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2B5">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B6">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B7">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B8">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B9">
            <w:pPr>
              <w:jc w:val="center"/>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jc w:val="center"/>
              <w:rPr/>
            </w:pPr>
            <w:r w:rsidDel="00000000" w:rsidR="00000000" w:rsidRPr="00000000">
              <w:rPr>
                <w:rtl w:val="0"/>
              </w:rPr>
            </w:r>
          </w:p>
        </w:tc>
      </w:tr>
    </w:tbl>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ind w:firstLine="1440"/>
        <w:jc w:val="both"/>
        <w:rPr>
          <w:sz w:val="22"/>
          <w:szCs w:val="22"/>
          <w:vertAlign w:val="superscript"/>
        </w:rPr>
      </w:pPr>
      <w:r w:rsidDel="00000000" w:rsidR="00000000" w:rsidRPr="00000000">
        <w:rPr>
          <w:sz w:val="22"/>
          <w:szCs w:val="22"/>
          <w:rtl w:val="0"/>
        </w:rPr>
        <w:t xml:space="preserve">Na forma do que dispõe o artigo 6º, III c/c o art. 16, ambos do Decreto Estadual nº 342/2023, designo o servidor .......................... (inserir nome do servidor), portador de RG n.º ........................... (inserir número do RG), CPF n.º ....................................(inserir número do CPF), e na sua ausência e impossibilidade o servidor .......................... (inserir nome do servidor), portador de RG n.º ........................... (inserir número do RG), CPF n.º ....................................(inserir número do CPF), lotados no (a) .................................. (inserir setor do órgão/entidade onde os servidores enumerados anteriormente desempenham suas funções), para acompanhar e fiscalizar cota-parte que lhe cabe no contrato, conforme disposições do art. 16 do Decreto Estadual nº 342/2023, notificando a Secretaria Especial das Contratações, Licitações e Logística de eventuais ocorrências. </w:t>
      </w:r>
      <w:r w:rsidDel="00000000" w:rsidR="00000000" w:rsidRPr="00000000">
        <w:rPr>
          <w:sz w:val="22"/>
          <w:szCs w:val="22"/>
          <w:vertAlign w:val="superscript"/>
          <w:rtl w:val="0"/>
        </w:rPr>
        <w:t xml:space="preserve">(1)</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Aracaju (SE),      de                              de 20___.</w:t>
      </w:r>
    </w:p>
    <w:p w:rsidR="00000000" w:rsidDel="00000000" w:rsidP="00000000" w:rsidRDefault="00000000" w:rsidRPr="00000000" w14:paraId="000002BF">
      <w:pPr>
        <w:keepNext w:val="0"/>
        <w:keepLines w:val="0"/>
        <w:pageBreakBefore w:val="0"/>
        <w:widowControl w:val="0"/>
        <w:pBdr>
          <w:top w:space="0" w:sz="0" w:val="nil"/>
          <w:left w:space="0" w:sz="0" w:val="nil"/>
          <w:bottom w:color="000000" w:space="1" w:sz="8"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(inserir nome do dirigente e do órgão/entidade que aderiu ao contrato)</w:t>
      </w:r>
    </w:p>
    <w:p w:rsidR="00000000" w:rsidDel="00000000" w:rsidP="00000000" w:rsidRDefault="00000000" w:rsidRPr="00000000" w14:paraId="000002C1">
      <w:pPr>
        <w:rPr>
          <w:b w:val="1"/>
        </w:rPr>
      </w:pPr>
      <w:r w:rsidDel="00000000" w:rsidR="00000000" w:rsidRPr="00000000">
        <w:rPr>
          <w:rtl w:val="0"/>
        </w:rPr>
      </w:r>
    </w:p>
    <w:p w:rsidR="00000000" w:rsidDel="00000000" w:rsidP="00000000" w:rsidRDefault="00000000" w:rsidRPr="00000000" w14:paraId="000002C2">
      <w:pPr>
        <w:jc w:val="center"/>
        <w:rPr>
          <w:b w:val="1"/>
        </w:rPr>
      </w:pPr>
      <w:r w:rsidDel="00000000" w:rsidR="00000000" w:rsidRPr="00000000">
        <w:rPr>
          <w:rtl w:val="0"/>
        </w:rPr>
      </w:r>
    </w:p>
    <w:p w:rsidR="00000000" w:rsidDel="00000000" w:rsidP="00000000" w:rsidRDefault="00000000" w:rsidRPr="00000000" w14:paraId="000002C3">
      <w:pPr>
        <w:jc w:val="center"/>
        <w:rPr>
          <w:b w:val="1"/>
        </w:rPr>
      </w:pPr>
      <w:r w:rsidDel="00000000" w:rsidR="00000000" w:rsidRPr="00000000">
        <w:rPr>
          <w:b w:val="1"/>
          <w:rtl w:val="0"/>
        </w:rPr>
        <w:t xml:space="preserve">OBSERVAÇÕES A RESPEITO DO PREENCHIMENTO DO TERMO DE ANUÊNCIA:</w:t>
      </w:r>
    </w:p>
    <w:p w:rsidR="00000000" w:rsidDel="00000000" w:rsidP="00000000" w:rsidRDefault="00000000" w:rsidRPr="00000000" w14:paraId="000002C4">
      <w:pPr>
        <w:jc w:val="both"/>
        <w:rPr/>
      </w:pPr>
      <w:r w:rsidDel="00000000" w:rsidR="00000000" w:rsidRPr="00000000">
        <w:rPr>
          <w:rtl w:val="0"/>
        </w:rPr>
      </w:r>
    </w:p>
    <w:p w:rsidR="00000000" w:rsidDel="00000000" w:rsidP="00000000" w:rsidRDefault="00000000" w:rsidRPr="00000000" w14:paraId="000002C5">
      <w:pPr>
        <w:jc w:val="both"/>
        <w:rPr/>
      </w:pPr>
      <w:r w:rsidDel="00000000" w:rsidR="00000000" w:rsidRPr="00000000">
        <w:rPr>
          <w:rtl w:val="0"/>
        </w:rPr>
        <w:t xml:space="preserve">(1) Designação do fiscal da contratação centralizada – ao preencher esta informação, o órgão ou entidade aderente dispõe de duas opções, podendo escolher a que melhor lhe convier: a) designa o nome do servidor responsável pela fiscalização da cota-parte do objeto contratual e o de um substituto em sua ausência, acompanhada de informações acessórias a respeito desses servidores, ou b) designa como fiscal do contrato o ocupante de determinado cargo ou função pertencente à estrutura administrativa do órgão ou entidade aderente. Caso a opção escolhida seja a descrita na alínea “a”, serve como exemplo:</w:t>
      </w:r>
    </w:p>
    <w:p w:rsidR="00000000" w:rsidDel="00000000" w:rsidP="00000000" w:rsidRDefault="00000000" w:rsidRPr="00000000" w14:paraId="000002C6">
      <w:pPr>
        <w:jc w:val="both"/>
        <w:rPr/>
      </w:pPr>
      <w:r w:rsidDel="00000000" w:rsidR="00000000" w:rsidRPr="00000000">
        <w:rPr>
          <w:rtl w:val="0"/>
        </w:rPr>
      </w:r>
    </w:p>
    <w:p w:rsidR="00000000" w:rsidDel="00000000" w:rsidP="00000000" w:rsidRDefault="00000000" w:rsidRPr="00000000" w14:paraId="000002C7">
      <w:pPr>
        <w:ind w:firstLine="1440"/>
        <w:jc w:val="both"/>
        <w:rPr>
          <w:i w:val="1"/>
        </w:rPr>
      </w:pPr>
      <w:r w:rsidDel="00000000" w:rsidR="00000000" w:rsidRPr="00000000">
        <w:rPr>
          <w:i w:val="1"/>
          <w:rtl w:val="0"/>
        </w:rPr>
        <w:t xml:space="preserve">Na forma do que dispõe o artigo 6º, III c/c o art. 16, ambos do Decreto Estadual nº 342/2023, designo o servidor </w:t>
      </w:r>
      <w:r w:rsidDel="00000000" w:rsidR="00000000" w:rsidRPr="00000000">
        <w:rPr>
          <w:b w:val="1"/>
          <w:i w:val="1"/>
          <w:rtl w:val="0"/>
        </w:rPr>
        <w:t xml:space="preserve">VINÍCIUS MONTEIRO</w:t>
      </w:r>
      <w:r w:rsidDel="00000000" w:rsidR="00000000" w:rsidRPr="00000000">
        <w:rPr>
          <w:i w:val="1"/>
          <w:rtl w:val="0"/>
        </w:rPr>
        <w:t xml:space="preserve">, portador de RG n.º </w:t>
      </w:r>
      <w:r w:rsidDel="00000000" w:rsidR="00000000" w:rsidRPr="00000000">
        <w:rPr>
          <w:b w:val="1"/>
          <w:i w:val="1"/>
          <w:rtl w:val="0"/>
        </w:rPr>
        <w:t xml:space="preserve">3.405.809-3 SSP/SE</w:t>
      </w:r>
      <w:r w:rsidDel="00000000" w:rsidR="00000000" w:rsidRPr="00000000">
        <w:rPr>
          <w:i w:val="1"/>
          <w:rtl w:val="0"/>
        </w:rPr>
        <w:t xml:space="preserve">, CPF n.º </w:t>
      </w:r>
      <w:r w:rsidDel="00000000" w:rsidR="00000000" w:rsidRPr="00000000">
        <w:rPr>
          <w:b w:val="1"/>
          <w:i w:val="1"/>
          <w:rtl w:val="0"/>
        </w:rPr>
        <w:t xml:space="preserve">309.012.856-78</w:t>
      </w:r>
      <w:r w:rsidDel="00000000" w:rsidR="00000000" w:rsidRPr="00000000">
        <w:rPr>
          <w:i w:val="1"/>
          <w:rtl w:val="0"/>
        </w:rPr>
        <w:t xml:space="preserve">, e na sua ausência e impossibilidade o servidor </w:t>
      </w:r>
      <w:r w:rsidDel="00000000" w:rsidR="00000000" w:rsidRPr="00000000">
        <w:rPr>
          <w:b w:val="1"/>
          <w:i w:val="1"/>
          <w:rtl w:val="0"/>
        </w:rPr>
        <w:t xml:space="preserve">MARCOS AUGUSTO SANTANA</w:t>
      </w:r>
      <w:r w:rsidDel="00000000" w:rsidR="00000000" w:rsidRPr="00000000">
        <w:rPr>
          <w:i w:val="1"/>
          <w:rtl w:val="0"/>
        </w:rPr>
        <w:t xml:space="preserve">, portador de RG n.º </w:t>
      </w:r>
      <w:r w:rsidDel="00000000" w:rsidR="00000000" w:rsidRPr="00000000">
        <w:rPr>
          <w:b w:val="1"/>
          <w:i w:val="1"/>
          <w:rtl w:val="0"/>
        </w:rPr>
        <w:t xml:space="preserve">416.785 SSP/SE</w:t>
      </w:r>
      <w:r w:rsidDel="00000000" w:rsidR="00000000" w:rsidRPr="00000000">
        <w:rPr>
          <w:i w:val="1"/>
          <w:rtl w:val="0"/>
        </w:rPr>
        <w:t xml:space="preserve">, CPF n.º </w:t>
      </w:r>
      <w:r w:rsidDel="00000000" w:rsidR="00000000" w:rsidRPr="00000000">
        <w:rPr>
          <w:b w:val="1"/>
          <w:i w:val="1"/>
          <w:rtl w:val="0"/>
        </w:rPr>
        <w:t xml:space="preserve">358.625.978-80</w:t>
      </w:r>
      <w:r w:rsidDel="00000000" w:rsidR="00000000" w:rsidRPr="00000000">
        <w:rPr>
          <w:i w:val="1"/>
          <w:rtl w:val="0"/>
        </w:rPr>
        <w:t xml:space="preserve">, lotados no </w:t>
      </w:r>
      <w:r w:rsidDel="00000000" w:rsidR="00000000" w:rsidRPr="00000000">
        <w:rPr>
          <w:b w:val="1"/>
          <w:i w:val="1"/>
          <w:rtl w:val="0"/>
        </w:rPr>
        <w:t xml:space="preserve">Departamento de Administração e Finanças</w:t>
      </w:r>
      <w:r w:rsidDel="00000000" w:rsidR="00000000" w:rsidRPr="00000000">
        <w:rPr>
          <w:i w:val="1"/>
          <w:rtl w:val="0"/>
        </w:rPr>
        <w:t xml:space="preserve">, para acompanhar e fiscalizar cota-parte que lhe cabe no contrato, conforme disposições do art. 16 do Decreto Estadual nº 342/2023, notificando a Secretaria de Estado da Administração de eventuais ocorrências.</w:t>
      </w:r>
    </w:p>
    <w:p w:rsidR="00000000" w:rsidDel="00000000" w:rsidP="00000000" w:rsidRDefault="00000000" w:rsidRPr="00000000" w14:paraId="000002C8">
      <w:pPr>
        <w:jc w:val="both"/>
        <w:rPr/>
      </w:pPr>
      <w:r w:rsidDel="00000000" w:rsidR="00000000" w:rsidRPr="00000000">
        <w:rPr>
          <w:rtl w:val="0"/>
        </w:rPr>
      </w:r>
    </w:p>
    <w:p w:rsidR="00000000" w:rsidDel="00000000" w:rsidP="00000000" w:rsidRDefault="00000000" w:rsidRPr="00000000" w14:paraId="000002C9">
      <w:pPr>
        <w:jc w:val="both"/>
        <w:rPr/>
      </w:pPr>
      <w:r w:rsidDel="00000000" w:rsidR="00000000" w:rsidRPr="00000000">
        <w:rPr>
          <w:rtl w:val="0"/>
        </w:rPr>
        <w:t xml:space="preserve">Caso a alternativa “b” seja a desejada, poderíamos ter um preenchimento como este:</w:t>
      </w:r>
    </w:p>
    <w:p w:rsidR="00000000" w:rsidDel="00000000" w:rsidP="00000000" w:rsidRDefault="00000000" w:rsidRPr="00000000" w14:paraId="000002CA">
      <w:pPr>
        <w:jc w:val="both"/>
        <w:rPr/>
      </w:pPr>
      <w:r w:rsidDel="00000000" w:rsidR="00000000" w:rsidRPr="00000000">
        <w:rPr>
          <w:rtl w:val="0"/>
        </w:rPr>
      </w:r>
    </w:p>
    <w:p w:rsidR="00000000" w:rsidDel="00000000" w:rsidP="00000000" w:rsidRDefault="00000000" w:rsidRPr="00000000" w14:paraId="000002CB">
      <w:pPr>
        <w:ind w:firstLine="1440"/>
        <w:jc w:val="both"/>
        <w:rPr>
          <w:i w:val="1"/>
        </w:rPr>
      </w:pPr>
      <w:r w:rsidDel="00000000" w:rsidR="00000000" w:rsidRPr="00000000">
        <w:rPr>
          <w:i w:val="1"/>
          <w:rtl w:val="0"/>
        </w:rPr>
        <w:t xml:space="preserve">Na forma do que dispõe o o artigo 6º, III c/c o art. 16, ambos do Decreto Estadual nº 342/2023, designo o </w:t>
      </w:r>
      <w:r w:rsidDel="00000000" w:rsidR="00000000" w:rsidRPr="00000000">
        <w:rPr>
          <w:b w:val="1"/>
          <w:i w:val="1"/>
          <w:rtl w:val="0"/>
        </w:rPr>
        <w:t xml:space="preserve">CHEFE DO SETOR FINANCEIRO</w:t>
      </w:r>
      <w:r w:rsidDel="00000000" w:rsidR="00000000" w:rsidRPr="00000000">
        <w:rPr>
          <w:i w:val="1"/>
          <w:rtl w:val="0"/>
        </w:rPr>
        <w:t xml:space="preserve">, lotado no </w:t>
      </w:r>
      <w:r w:rsidDel="00000000" w:rsidR="00000000" w:rsidRPr="00000000">
        <w:rPr>
          <w:b w:val="1"/>
          <w:i w:val="1"/>
          <w:rtl w:val="0"/>
        </w:rPr>
        <w:t xml:space="preserve">Departamento de Administração e Finanças</w:t>
      </w:r>
      <w:r w:rsidDel="00000000" w:rsidR="00000000" w:rsidRPr="00000000">
        <w:rPr>
          <w:i w:val="1"/>
          <w:rtl w:val="0"/>
        </w:rPr>
        <w:t xml:space="preserve">, para acompanhar e fiscalizar cota-parte que lhe cabe no contrato, conforme disposições do art. 16 do Decreto Estadual nº 342/2023, notificando a Secretaria de Estado da Administração de eventuais ocorrências.</w:t>
      </w:r>
    </w:p>
    <w:p w:rsidR="00000000" w:rsidDel="00000000" w:rsidP="00000000" w:rsidRDefault="00000000" w:rsidRPr="00000000" w14:paraId="000002CC">
      <w:pPr>
        <w:ind w:firstLine="1440"/>
        <w:jc w:val="both"/>
        <w:rPr>
          <w:i w:val="1"/>
        </w:rPr>
      </w:pPr>
      <w:r w:rsidDel="00000000" w:rsidR="00000000" w:rsidRPr="00000000">
        <w:rPr>
          <w:rtl w:val="0"/>
        </w:rPr>
      </w:r>
    </w:p>
    <w:p w:rsidR="00000000" w:rsidDel="00000000" w:rsidP="00000000" w:rsidRDefault="00000000" w:rsidRPr="00000000" w14:paraId="000002CD">
      <w:pPr>
        <w:ind w:firstLine="1440"/>
        <w:jc w:val="both"/>
        <w:rPr>
          <w:i w:val="1"/>
        </w:rPr>
      </w:pPr>
      <w:r w:rsidDel="00000000" w:rsidR="00000000" w:rsidRPr="00000000">
        <w:rPr>
          <w:rtl w:val="0"/>
        </w:rPr>
      </w:r>
    </w:p>
    <w:p w:rsidR="00000000" w:rsidDel="00000000" w:rsidP="00000000" w:rsidRDefault="00000000" w:rsidRPr="00000000" w14:paraId="000002CE">
      <w:pPr>
        <w:ind w:firstLine="1440"/>
        <w:jc w:val="both"/>
        <w:rPr>
          <w:i w:val="1"/>
        </w:rPr>
      </w:pPr>
      <w:r w:rsidDel="00000000" w:rsidR="00000000" w:rsidRPr="00000000">
        <w:rPr>
          <w:rtl w:val="0"/>
        </w:rPr>
      </w:r>
    </w:p>
    <w:p w:rsidR="00000000" w:rsidDel="00000000" w:rsidP="00000000" w:rsidRDefault="00000000" w:rsidRPr="00000000" w14:paraId="000002C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D0">
      <w:pPr>
        <w:widowControl w:val="0"/>
        <w:spacing w:after="120" w:lineRule="auto"/>
        <w:jc w:val="center"/>
        <w:rPr>
          <w:b w:val="1"/>
        </w:rPr>
      </w:pPr>
      <w:r w:rsidDel="00000000" w:rsidR="00000000" w:rsidRPr="00000000">
        <w:rPr>
          <w:b w:val="1"/>
          <w:rtl w:val="0"/>
        </w:rPr>
        <w:t xml:space="preserve">ANEXO VI – MODELOS DE DECLARAÇÕES</w:t>
      </w:r>
    </w:p>
    <w:p w:rsidR="00000000" w:rsidDel="00000000" w:rsidP="00000000" w:rsidRDefault="00000000" w:rsidRPr="00000000" w14:paraId="000002D1">
      <w:pPr>
        <w:widowControl w:val="0"/>
        <w:spacing w:after="120" w:lineRule="auto"/>
        <w:jc w:val="center"/>
        <w:rPr>
          <w:b w:val="1"/>
        </w:rPr>
      </w:pPr>
      <w:r w:rsidDel="00000000" w:rsidR="00000000" w:rsidRPr="00000000">
        <w:rPr>
          <w:b w:val="1"/>
          <w:rtl w:val="0"/>
        </w:rPr>
        <w:t xml:space="preserve">MODELO DE DECLARAÇÃO I</w:t>
      </w:r>
    </w:p>
    <w:p w:rsidR="00000000" w:rsidDel="00000000" w:rsidP="00000000" w:rsidRDefault="00000000" w:rsidRPr="00000000" w14:paraId="000002D2">
      <w:pPr>
        <w:spacing w:after="120" w:lineRule="auto"/>
        <w:jc w:val="center"/>
        <w:rPr/>
      </w:pPr>
      <w:r w:rsidDel="00000000" w:rsidR="00000000" w:rsidRPr="00000000">
        <w:rPr>
          <w:rtl w:val="0"/>
        </w:rPr>
        <w:t xml:space="preserve">ENQUADRAMENTO COMO MICROEMPRESA OU EMPRESA DE PEQUENO PORTE</w:t>
      </w:r>
    </w:p>
    <w:p w:rsidR="00000000" w:rsidDel="00000000" w:rsidP="00000000" w:rsidRDefault="00000000" w:rsidRPr="00000000" w14:paraId="000002D3">
      <w:pPr>
        <w:spacing w:after="120" w:lineRule="auto"/>
        <w:jc w:val="center"/>
        <w:rPr/>
      </w:pPr>
      <w:r w:rsidDel="00000000" w:rsidR="00000000" w:rsidRPr="00000000">
        <w:rPr>
          <w:rtl w:val="0"/>
        </w:rPr>
        <w:t xml:space="preserve">(Obrigatória para Microempresas ou Empresas de Pequeno Porte)</w:t>
      </w:r>
    </w:p>
    <w:p w:rsidR="00000000" w:rsidDel="00000000" w:rsidP="00000000" w:rsidRDefault="00000000" w:rsidRPr="00000000" w14:paraId="000002D4">
      <w:pPr>
        <w:spacing w:after="120" w:lineRule="auto"/>
        <w:jc w:val="center"/>
        <w:rPr/>
      </w:pPr>
      <w:r w:rsidDel="00000000" w:rsidR="00000000" w:rsidRPr="00000000">
        <w:rPr>
          <w:rtl w:val="0"/>
        </w:rPr>
      </w:r>
    </w:p>
    <w:p w:rsidR="00000000" w:rsidDel="00000000" w:rsidP="00000000" w:rsidRDefault="00000000" w:rsidRPr="00000000" w14:paraId="000002D5">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D6">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D7">
      <w:pPr>
        <w:ind w:right="6"/>
        <w:jc w:val="both"/>
        <w:rPr/>
      </w:pPr>
      <w:r w:rsidDel="00000000" w:rsidR="00000000" w:rsidRPr="00000000">
        <w:rPr>
          <w:rtl w:val="0"/>
        </w:rPr>
        <w:t xml:space="preserve">PREGÃO ELETRÔNICO Nº XXX/2023 </w:t>
      </w:r>
    </w:p>
    <w:p w:rsidR="00000000" w:rsidDel="00000000" w:rsidP="00000000" w:rsidRDefault="00000000" w:rsidRPr="00000000" w14:paraId="000002D8">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D9">
      <w:pPr>
        <w:spacing w:after="120" w:lineRule="auto"/>
        <w:rPr/>
      </w:pPr>
      <w:r w:rsidDel="00000000" w:rsidR="00000000" w:rsidRPr="00000000">
        <w:rPr>
          <w:rtl w:val="0"/>
        </w:rPr>
      </w:r>
    </w:p>
    <w:p w:rsidR="00000000" w:rsidDel="00000000" w:rsidP="00000000" w:rsidRDefault="00000000" w:rsidRPr="00000000" w14:paraId="000002DA">
      <w:pPr>
        <w:spacing w:after="120" w:lineRule="auto"/>
        <w:jc w:val="both"/>
        <w:rPr/>
      </w:pPr>
      <w:r w:rsidDel="00000000" w:rsidR="00000000" w:rsidRPr="00000000">
        <w:rPr>
          <w:color w:val="ff0000"/>
          <w:rtl w:val="0"/>
        </w:rPr>
        <w:t xml:space="preserve">[nome da empresa]</w:t>
      </w:r>
      <w:r w:rsidDel="00000000" w:rsidR="00000000" w:rsidRPr="00000000">
        <w:rPr>
          <w:rtl w:val="0"/>
        </w:rPr>
        <w:t xml:space="preserve">, </w:t>
      </w:r>
      <w:r w:rsidDel="00000000" w:rsidR="00000000" w:rsidRPr="00000000">
        <w:rPr>
          <w:color w:val="ff0000"/>
          <w:rtl w:val="0"/>
        </w:rPr>
        <w:t xml:space="preserve">[qualificação: tipo de sociedade (Ltda, S.A, etc.)]</w:t>
      </w:r>
      <w:r w:rsidDel="00000000" w:rsidR="00000000" w:rsidRPr="00000000">
        <w:rPr>
          <w:rtl w:val="0"/>
        </w:rPr>
        <w:t xml:space="preserve">, </w:t>
      </w:r>
      <w:r w:rsidDel="00000000" w:rsidR="00000000" w:rsidRPr="00000000">
        <w:rPr>
          <w:color w:val="ff0000"/>
          <w:rtl w:val="0"/>
        </w:rPr>
        <w:t xml:space="preserve">[endereço completo]</w:t>
      </w:r>
      <w:r w:rsidDel="00000000" w:rsidR="00000000" w:rsidRPr="00000000">
        <w:rPr>
          <w:rtl w:val="0"/>
        </w:rPr>
        <w:t xml:space="preserve">, inscrita no CNPJ sob o n.º </w:t>
      </w:r>
      <w:r w:rsidDel="00000000" w:rsidR="00000000" w:rsidRPr="00000000">
        <w:rPr>
          <w:color w:val="ff0000"/>
          <w:rtl w:val="0"/>
        </w:rPr>
        <w:t xml:space="preserve">[xxxx]</w:t>
      </w:r>
      <w:r w:rsidDel="00000000" w:rsidR="00000000" w:rsidRPr="00000000">
        <w:rPr>
          <w:rtl w:val="0"/>
        </w:rPr>
        <w:t xml:space="preserve">, neste ato representada pelo </w:t>
      </w:r>
      <w:r w:rsidDel="00000000" w:rsidR="00000000" w:rsidRPr="00000000">
        <w:rPr>
          <w:color w:val="ff0000"/>
          <w:rtl w:val="0"/>
        </w:rPr>
        <w:t xml:space="preserve">[cargo] [nome do representante legal]</w:t>
      </w:r>
      <w:r w:rsidDel="00000000" w:rsidR="00000000" w:rsidRPr="00000000">
        <w:rPr>
          <w:rtl w:val="0"/>
        </w:rPr>
        <w:t xml:space="preserve">, portador da Carteira de Identidade n.º </w:t>
      </w:r>
      <w:r w:rsidDel="00000000" w:rsidR="00000000" w:rsidRPr="00000000">
        <w:rPr>
          <w:color w:val="ff0000"/>
          <w:rtl w:val="0"/>
        </w:rPr>
        <w:t xml:space="preserve">[xxxx]</w:t>
      </w:r>
      <w:r w:rsidDel="00000000" w:rsidR="00000000" w:rsidRPr="00000000">
        <w:rPr>
          <w:rtl w:val="0"/>
        </w:rPr>
        <w:t xml:space="preserve">, inscrito no CPF sob o n.º </w:t>
      </w:r>
      <w:r w:rsidDel="00000000" w:rsidR="00000000" w:rsidRPr="00000000">
        <w:rPr>
          <w:color w:val="ff0000"/>
          <w:rtl w:val="0"/>
        </w:rPr>
        <w:t xml:space="preserve">[xxxx]</w:t>
      </w:r>
      <w:r w:rsidDel="00000000" w:rsidR="00000000" w:rsidRPr="00000000">
        <w:rPr>
          <w:rtl w:val="0"/>
        </w:rPr>
        <w:t xml:space="preserve">, DECLARA, sob as penalidades da lei, que se enquadra como Microempresa ou Empresa de Pequeno Porte, nos termos do art. 3º da Lei Complementar n.º 123 de 14 de dezembro de 2006 c/c art. 4º da Lei nº 14.133/2021, estando apta a fruir os benefícios e vantagens legalmente instituídas por não se enquadrar em nenhuma das vedações legais impostas pelo § 4º do art. 3º da Lei Complementar n.º 123 de 14 de dezembro de 2006.</w:t>
      </w:r>
    </w:p>
    <w:p w:rsidR="00000000" w:rsidDel="00000000" w:rsidP="00000000" w:rsidRDefault="00000000" w:rsidRPr="00000000" w14:paraId="000002DB">
      <w:pPr>
        <w:spacing w:after="120" w:lineRule="auto"/>
        <w:jc w:val="both"/>
        <w:rPr>
          <w:color w:val="0000cc"/>
        </w:rPr>
      </w:pPr>
      <w:r w:rsidDel="00000000" w:rsidR="00000000" w:rsidRPr="00000000">
        <w:rPr>
          <w:color w:val="0000cc"/>
          <w:rtl w:val="0"/>
        </w:rPr>
        <w:t xml:space="preserve">Declaro, para os fins do disposto no art. 4º da Lei nº 14.133/2021, não ter celebrado contratos com a Administração Pública, no ano-calendário desta licitação, cuja soma ultrapasse o valor de R$ 4.800.000,00.  De tal modo, declaro ser: </w:t>
      </w:r>
    </w:p>
    <w:p w:rsidR="00000000" w:rsidDel="00000000" w:rsidP="00000000" w:rsidRDefault="00000000" w:rsidRPr="00000000" w14:paraId="000002DC">
      <w:pPr>
        <w:spacing w:after="120" w:lineRule="auto"/>
        <w:jc w:val="both"/>
        <w:rPr/>
      </w:pPr>
      <w:r w:rsidDel="00000000" w:rsidR="00000000" w:rsidRPr="00000000">
        <w:rPr>
          <w:rtl w:val="0"/>
        </w:rPr>
        <w:t xml:space="preserve">( ) MICROEMPRESA – Receita bruta anual igual ou inferior a R$ 360.000,00 e estando apta a fruir os benefícios e vantagens legalmente instituídas por não se enquadrar em nenhuma das vedações legais impostas pelo § 4º do art. 3º da Lei Complementar nº 123/06 c/c art. 4º da Lei nº 14.133/2021</w:t>
      </w:r>
    </w:p>
    <w:p w:rsidR="00000000" w:rsidDel="00000000" w:rsidP="00000000" w:rsidRDefault="00000000" w:rsidRPr="00000000" w14:paraId="000002DD">
      <w:pPr>
        <w:spacing w:after="120" w:lineRule="auto"/>
        <w:jc w:val="both"/>
        <w:rPr/>
      </w:pPr>
      <w:r w:rsidDel="00000000" w:rsidR="00000000" w:rsidRPr="00000000">
        <w:rPr>
          <w:rtl w:val="0"/>
        </w:rPr>
        <w:t xml:space="preserve">( ) EMPRESA DE PEQUENO PORTE– Receita bruta anual superior a R$ 360.000,00 e igual ou inferior a R$ 4.800.000,00, estando apta a fruir os benefícios e vantagens legalmente instituídas por não se enquadrar em nenhuma das vedações legais impostas pelo § 4º do art. 3º da Lei Complementar nº 123/06. </w:t>
      </w:r>
    </w:p>
    <w:p w:rsidR="00000000" w:rsidDel="00000000" w:rsidP="00000000" w:rsidRDefault="00000000" w:rsidRPr="00000000" w14:paraId="000002DE">
      <w:pPr>
        <w:spacing w:after="120" w:lineRule="auto"/>
        <w:rPr/>
      </w:pPr>
      <w:r w:rsidDel="00000000" w:rsidR="00000000" w:rsidRPr="00000000">
        <w:rPr>
          <w:rtl w:val="0"/>
        </w:rPr>
        <w:t xml:space="preserve">Observações: </w:t>
      </w:r>
    </w:p>
    <w:p w:rsidR="00000000" w:rsidDel="00000000" w:rsidP="00000000" w:rsidRDefault="00000000" w:rsidRPr="00000000" w14:paraId="000002DF">
      <w:pPr>
        <w:spacing w:after="120" w:lineRule="auto"/>
        <w:jc w:val="both"/>
        <w:rPr/>
      </w:pPr>
      <w:r w:rsidDel="00000000" w:rsidR="00000000" w:rsidRPr="00000000">
        <w:rPr>
          <w:rtl w:val="0"/>
        </w:rPr>
        <w:t xml:space="preserve">• Esta declaração poderá ser preenchida somente pela licitante enquadrada como ME ou EPP, nos termos da LC 123, de 14 de dezembro de 2006; </w:t>
      </w:r>
    </w:p>
    <w:p w:rsidR="00000000" w:rsidDel="00000000" w:rsidP="00000000" w:rsidRDefault="00000000" w:rsidRPr="00000000" w14:paraId="000002E0">
      <w:pPr>
        <w:spacing w:after="120" w:lineRule="auto"/>
        <w:jc w:val="both"/>
        <w:rPr/>
      </w:pPr>
      <w:r w:rsidDel="00000000" w:rsidR="00000000" w:rsidRPr="00000000">
        <w:rPr>
          <w:rtl w:val="0"/>
        </w:rPr>
        <w:t xml:space="preserve">• A não apresentação desta declaração será interpretada como não enquadramento da licitante como ME ou EPP, nos termos da LC nº 123/2006, ou a opção pela não utilização do direito de tratamento diferenciado. </w:t>
      </w:r>
    </w:p>
    <w:p w:rsidR="00000000" w:rsidDel="00000000" w:rsidP="00000000" w:rsidRDefault="00000000" w:rsidRPr="00000000" w14:paraId="000002E1">
      <w:pPr>
        <w:spacing w:after="120" w:lineRule="auto"/>
        <w:jc w:val="both"/>
        <w:rPr>
          <w:color w:val="0000cc"/>
        </w:rPr>
      </w:pPr>
      <w:r w:rsidDel="00000000" w:rsidR="00000000" w:rsidRPr="00000000">
        <w:rPr>
          <w:color w:val="0000cc"/>
          <w:rtl w:val="0"/>
        </w:rPr>
        <w:t xml:space="preserve">• Para efeitos de comprovação dos contratos celebrados no ano-calendário desta licitação junto à Administração Pública, apresento a seguinte lista logo abaixo:</w:t>
      </w:r>
    </w:p>
    <w:p w:rsidR="00000000" w:rsidDel="00000000" w:rsidP="00000000" w:rsidRDefault="00000000" w:rsidRPr="00000000" w14:paraId="000002E2">
      <w:pPr>
        <w:spacing w:after="120" w:lineRule="auto"/>
        <w:jc w:val="both"/>
        <w:rPr>
          <w:color w:val="0000cc"/>
        </w:rPr>
      </w:pPr>
      <w:r w:rsidDel="00000000" w:rsidR="00000000" w:rsidRPr="00000000">
        <w:rPr>
          <w:rtl w:val="0"/>
        </w:rPr>
      </w:r>
    </w:p>
    <w:p w:rsidR="00000000" w:rsidDel="00000000" w:rsidP="00000000" w:rsidRDefault="00000000" w:rsidRPr="00000000" w14:paraId="000002E3">
      <w:pPr>
        <w:spacing w:after="120" w:lineRule="auto"/>
        <w:jc w:val="both"/>
        <w:rPr>
          <w:sz w:val="16"/>
          <w:szCs w:val="16"/>
        </w:rPr>
      </w:pPr>
      <w:r w:rsidDel="00000000" w:rsidR="00000000" w:rsidRPr="00000000">
        <w:rPr>
          <w:rtl w:val="0"/>
        </w:rPr>
      </w:r>
    </w:p>
    <w:tbl>
      <w:tblPr>
        <w:tblStyle w:val="Table8"/>
        <w:tblW w:w="9054.0" w:type="dxa"/>
        <w:jc w:val="left"/>
        <w:tblInd w:w="117.0" w:type="dxa"/>
        <w:tblBorders>
          <w:top w:color="e8e7e7" w:space="0" w:sz="6" w:val="single"/>
          <w:left w:color="e8e7e7" w:space="0" w:sz="6" w:val="single"/>
          <w:bottom w:color="e8e7e7" w:space="0" w:sz="6" w:val="single"/>
          <w:right w:color="e8e7e7" w:space="0" w:sz="6" w:val="single"/>
          <w:insideH w:color="e8e7e7" w:space="0" w:sz="6" w:val="single"/>
          <w:insideV w:color="e8e7e7" w:space="0" w:sz="6" w:val="single"/>
        </w:tblBorders>
        <w:tblLayout w:type="fixed"/>
        <w:tblLook w:val="0000"/>
      </w:tblPr>
      <w:tblGrid>
        <w:gridCol w:w="3013"/>
        <w:gridCol w:w="3027"/>
        <w:gridCol w:w="3014"/>
        <w:tblGridChange w:id="0">
          <w:tblGrid>
            <w:gridCol w:w="3013"/>
            <w:gridCol w:w="3027"/>
            <w:gridCol w:w="3014"/>
          </w:tblGrid>
        </w:tblGridChange>
      </w:tblGrid>
      <w:tr>
        <w:trPr>
          <w:cantSplit w:val="0"/>
          <w:trHeight w:val="358" w:hRule="atLeast"/>
          <w:tblHeader w:val="0"/>
        </w:trPr>
        <w:tc>
          <w:tcPr/>
          <w:p w:rsidR="00000000" w:rsidDel="00000000" w:rsidP="00000000" w:rsidRDefault="00000000" w:rsidRPr="00000000" w14:paraId="000002E4">
            <w:pPr>
              <w:widowControl w:val="0"/>
              <w:spacing w:after="120" w:lineRule="auto"/>
              <w:ind w:left="148" w:firstLine="0"/>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Nome do Órgão</w:t>
            </w:r>
          </w:p>
        </w:tc>
        <w:tc>
          <w:tcPr/>
          <w:p w:rsidR="00000000" w:rsidDel="00000000" w:rsidP="00000000" w:rsidRDefault="00000000" w:rsidRPr="00000000" w14:paraId="000002E5">
            <w:pPr>
              <w:widowControl w:val="0"/>
              <w:spacing w:after="120" w:lineRule="auto"/>
              <w:ind w:left="148" w:firstLine="0"/>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Vigência do Contrato</w:t>
            </w:r>
          </w:p>
        </w:tc>
        <w:tc>
          <w:tcPr/>
          <w:p w:rsidR="00000000" w:rsidDel="00000000" w:rsidP="00000000" w:rsidRDefault="00000000" w:rsidRPr="00000000" w14:paraId="000002E6">
            <w:pPr>
              <w:widowControl w:val="0"/>
              <w:spacing w:after="120" w:lineRule="auto"/>
              <w:ind w:left="149"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Valor total do Contrato</w:t>
            </w:r>
          </w:p>
        </w:tc>
      </w:tr>
      <w:tr>
        <w:trPr>
          <w:cantSplit w:val="0"/>
          <w:trHeight w:val="392" w:hRule="atLeast"/>
          <w:tblHeader w:val="0"/>
        </w:trPr>
        <w:tc>
          <w:tcPr/>
          <w:p w:rsidR="00000000" w:rsidDel="00000000" w:rsidP="00000000" w:rsidRDefault="00000000" w:rsidRPr="00000000" w14:paraId="000002E7">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E8">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E9">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2EA">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EB">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EC">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2ED">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EE">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EF">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2F0">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F1">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F2">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558" w:hRule="atLeast"/>
          <w:tblHeader w:val="0"/>
        </w:trPr>
        <w:tc>
          <w:tcPr>
            <w:gridSpan w:val="2"/>
          </w:tcPr>
          <w:p w:rsidR="00000000" w:rsidDel="00000000" w:rsidP="00000000" w:rsidRDefault="00000000" w:rsidRPr="00000000" w14:paraId="000002F3">
            <w:pPr>
              <w:widowControl w:val="0"/>
              <w:spacing w:after="120" w:lineRule="auto"/>
              <w:ind w:left="148"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Valor total dos Contratos</w:t>
            </w:r>
          </w:p>
        </w:tc>
        <w:tc>
          <w:tcPr/>
          <w:p w:rsidR="00000000" w:rsidDel="00000000" w:rsidP="00000000" w:rsidRDefault="00000000" w:rsidRPr="00000000" w14:paraId="000002F5">
            <w:pPr>
              <w:widowControl w:val="0"/>
              <w:tabs>
                <w:tab w:val="left" w:leader="none" w:pos="1836"/>
              </w:tabs>
              <w:spacing w:after="120" w:lineRule="auto"/>
              <w:ind w:left="149"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R$</w:t>
            </w:r>
            <w:r w:rsidDel="00000000" w:rsidR="00000000" w:rsidRPr="00000000">
              <w:rPr>
                <w:rFonts w:ascii="Times New Roman" w:cs="Times New Roman" w:eastAsia="Times New Roman" w:hAnsi="Times New Roman"/>
                <w:color w:val="0000cc"/>
                <w:sz w:val="24"/>
                <w:szCs w:val="24"/>
                <w:u w:val="single"/>
                <w:rtl w:val="0"/>
              </w:rPr>
              <w:t xml:space="preserve"> </w:t>
              <w:tab/>
            </w:r>
            <w:r w:rsidDel="00000000" w:rsidR="00000000" w:rsidRPr="00000000">
              <w:rPr>
                <w:rtl w:val="0"/>
              </w:rPr>
            </w:r>
          </w:p>
        </w:tc>
      </w:tr>
      <w:tr>
        <w:trPr>
          <w:cantSplit w:val="0"/>
          <w:trHeight w:val="2416" w:hRule="atLeast"/>
          <w:tblHeader w:val="0"/>
        </w:trPr>
        <w:tc>
          <w:tcPr>
            <w:gridSpan w:val="3"/>
          </w:tcPr>
          <w:p w:rsidR="00000000" w:rsidDel="00000000" w:rsidP="00000000" w:rsidRDefault="00000000" w:rsidRPr="00000000" w14:paraId="000002F6">
            <w:pPr>
              <w:widowControl w:val="0"/>
              <w:spacing w:after="120" w:lineRule="auto"/>
              <w:ind w:left="202" w:firstLine="0"/>
              <w:rPr>
                <w:rFonts w:ascii="Times New Roman" w:cs="Times New Roman" w:eastAsia="Times New Roman" w:hAnsi="Times New Roman"/>
                <w:color w:val="0000cc"/>
                <w:sz w:val="24"/>
                <w:szCs w:val="24"/>
              </w:rPr>
            </w:pPr>
            <w:r w:rsidDel="00000000" w:rsidR="00000000" w:rsidRPr="00000000">
              <w:rPr>
                <w:rtl w:val="0"/>
              </w:rPr>
            </w:r>
          </w:p>
          <w:p w:rsidR="00000000" w:rsidDel="00000000" w:rsidP="00000000" w:rsidRDefault="00000000" w:rsidRPr="00000000" w14:paraId="000002F7">
            <w:pPr>
              <w:widowControl w:val="0"/>
              <w:spacing w:after="120" w:lineRule="auto"/>
              <w:ind w:left="202"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Local e data</w:t>
            </w:r>
          </w:p>
          <w:p w:rsidR="00000000" w:rsidDel="00000000" w:rsidP="00000000" w:rsidRDefault="00000000" w:rsidRPr="00000000" w14:paraId="000002F8">
            <w:pPr>
              <w:widowControl w:val="0"/>
              <w:spacing w:after="120" w:lineRule="auto"/>
              <w:jc w:val="center"/>
              <w:rPr>
                <w:rFonts w:ascii="Times New Roman" w:cs="Times New Roman" w:eastAsia="Times New Roman" w:hAnsi="Times New Roman"/>
                <w:color w:val="0000cc"/>
                <w:sz w:val="24"/>
                <w:szCs w:val="24"/>
              </w:rPr>
            </w:pPr>
            <w:r w:rsidDel="00000000" w:rsidR="00000000" w:rsidRPr="00000000">
              <w:rPr>
                <w:rtl w:val="0"/>
              </w:rPr>
            </w:r>
          </w:p>
          <w:p w:rsidR="00000000" w:rsidDel="00000000" w:rsidP="00000000" w:rsidRDefault="00000000" w:rsidRPr="00000000" w14:paraId="000002F9">
            <w:pPr>
              <w:widowControl w:val="0"/>
              <w:spacing w:after="120" w:lineRule="auto"/>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____________________________________________________</w:t>
            </w:r>
          </w:p>
          <w:p w:rsidR="00000000" w:rsidDel="00000000" w:rsidP="00000000" w:rsidRDefault="00000000" w:rsidRPr="00000000" w14:paraId="000002FA">
            <w:pPr>
              <w:widowControl w:val="0"/>
              <w:spacing w:after="120" w:lineRule="auto"/>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Assinatura e carimbo do emissor</w:t>
            </w:r>
          </w:p>
        </w:tc>
      </w:tr>
    </w:tbl>
    <w:p w:rsidR="00000000" w:rsidDel="00000000" w:rsidP="00000000" w:rsidRDefault="00000000" w:rsidRPr="00000000" w14:paraId="000002FD">
      <w:pPr>
        <w:pStyle w:val="Heading1"/>
        <w:spacing w:after="120" w:lineRule="auto"/>
        <w:ind w:left="155" w:firstLine="0"/>
        <w:jc w:val="left"/>
        <w:rPr>
          <w:color w:val="0000cc"/>
        </w:rPr>
      </w:pPr>
      <w:bookmarkStart w:colFirst="0" w:colLast="0" w:name="_heading=h.82c3zatzrpwf" w:id="1"/>
      <w:bookmarkEnd w:id="1"/>
      <w:r w:rsidDel="00000000" w:rsidR="00000000" w:rsidRPr="00000000">
        <w:rPr>
          <w:rtl w:val="0"/>
        </w:rPr>
      </w:r>
    </w:p>
    <w:p w:rsidR="00000000" w:rsidDel="00000000" w:rsidP="00000000" w:rsidRDefault="00000000" w:rsidRPr="00000000" w14:paraId="000002FE">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FF">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300">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01">
      <w:pPr>
        <w:tabs>
          <w:tab w:val="left" w:leader="none" w:pos="2268"/>
        </w:tabs>
        <w:spacing w:after="120" w:lineRule="auto"/>
        <w:ind w:left="2694"/>
        <w:jc w:val="center"/>
        <w:rPr/>
      </w:pPr>
      <w:r w:rsidDel="00000000" w:rsidR="00000000" w:rsidRPr="00000000">
        <w:rPr>
          <w:rtl w:val="0"/>
        </w:rPr>
        <w:t xml:space="preserve">Assinatura do Representante Legal da Licitante</w:t>
      </w:r>
    </w:p>
    <w:p w:rsidR="00000000" w:rsidDel="00000000" w:rsidP="00000000" w:rsidRDefault="00000000" w:rsidRPr="00000000" w14:paraId="00000302">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303">
      <w:pPr>
        <w:widowControl w:val="0"/>
        <w:spacing w:after="120" w:lineRule="auto"/>
        <w:jc w:val="center"/>
        <w:rPr>
          <w:b w:val="1"/>
        </w:rPr>
      </w:pPr>
      <w:r w:rsidDel="00000000" w:rsidR="00000000" w:rsidRPr="00000000">
        <w:rPr>
          <w:b w:val="1"/>
          <w:rtl w:val="0"/>
        </w:rPr>
        <w:t xml:space="preserve">MODELO DE DECLARAÇÃO II</w:t>
      </w:r>
    </w:p>
    <w:p w:rsidR="00000000" w:rsidDel="00000000" w:rsidP="00000000" w:rsidRDefault="00000000" w:rsidRPr="00000000" w14:paraId="00000304">
      <w:pPr>
        <w:spacing w:after="120" w:lineRule="auto"/>
        <w:rPr/>
      </w:pPr>
      <w:r w:rsidDel="00000000" w:rsidR="00000000" w:rsidRPr="00000000">
        <w:rPr>
          <w:rtl w:val="0"/>
        </w:rPr>
      </w:r>
    </w:p>
    <w:p w:rsidR="00000000" w:rsidDel="00000000" w:rsidP="00000000" w:rsidRDefault="00000000" w:rsidRPr="00000000" w14:paraId="00000305">
      <w:pPr>
        <w:spacing w:after="120" w:lineRule="auto"/>
        <w:jc w:val="center"/>
        <w:rPr/>
      </w:pPr>
      <w:r w:rsidDel="00000000" w:rsidR="00000000" w:rsidRPr="00000000">
        <w:rPr>
          <w:rtl w:val="0"/>
        </w:rPr>
        <w:t xml:space="preserve">DECLARAÇÃO DE FALÊNCIA E RECUPERAÇÃO EMPRESARIAL</w:t>
      </w:r>
    </w:p>
    <w:p w:rsidR="00000000" w:rsidDel="00000000" w:rsidP="00000000" w:rsidRDefault="00000000" w:rsidRPr="00000000" w14:paraId="00000306">
      <w:pPr>
        <w:spacing w:after="120" w:lineRule="auto"/>
        <w:jc w:val="center"/>
        <w:rPr/>
      </w:pPr>
      <w:r w:rsidDel="00000000" w:rsidR="00000000" w:rsidRPr="00000000">
        <w:rPr>
          <w:rtl w:val="0"/>
        </w:rPr>
      </w:r>
    </w:p>
    <w:p w:rsidR="00000000" w:rsidDel="00000000" w:rsidP="00000000" w:rsidRDefault="00000000" w:rsidRPr="00000000" w14:paraId="00000307">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308">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309">
      <w:pPr>
        <w:ind w:right="6"/>
        <w:jc w:val="both"/>
        <w:rPr/>
      </w:pPr>
      <w:r w:rsidDel="00000000" w:rsidR="00000000" w:rsidRPr="00000000">
        <w:rPr>
          <w:rtl w:val="0"/>
        </w:rPr>
        <w:t xml:space="preserve">PREGÃO ELETRÔNICO Nº XXX/2023 </w:t>
      </w:r>
    </w:p>
    <w:p w:rsidR="00000000" w:rsidDel="00000000" w:rsidP="00000000" w:rsidRDefault="00000000" w:rsidRPr="00000000" w14:paraId="0000030A">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30B">
      <w:pPr>
        <w:spacing w:after="120" w:lineRule="auto"/>
        <w:rPr>
          <w:sz w:val="22"/>
          <w:szCs w:val="22"/>
        </w:rPr>
      </w:pPr>
      <w:r w:rsidDel="00000000" w:rsidR="00000000" w:rsidRPr="00000000">
        <w:rPr>
          <w:rtl w:val="0"/>
        </w:rPr>
      </w:r>
    </w:p>
    <w:p w:rsidR="00000000" w:rsidDel="00000000" w:rsidP="00000000" w:rsidRDefault="00000000" w:rsidRPr="00000000" w14:paraId="0000030C">
      <w:pPr>
        <w:spacing w:after="120" w:lineRule="auto"/>
        <w:rPr/>
      </w:pPr>
      <w:r w:rsidDel="00000000" w:rsidR="00000000" w:rsidRPr="00000000">
        <w:rPr>
          <w:rtl w:val="0"/>
        </w:rPr>
      </w:r>
    </w:p>
    <w:p w:rsidR="00000000" w:rsidDel="00000000" w:rsidP="00000000" w:rsidRDefault="00000000" w:rsidRPr="00000000" w14:paraId="0000030D">
      <w:pPr>
        <w:spacing w:after="120" w:lineRule="auto"/>
        <w:ind w:firstLine="709"/>
        <w:jc w:val="both"/>
        <w:rPr/>
      </w:pPr>
      <w:r w:rsidDel="00000000" w:rsidR="00000000" w:rsidRPr="00000000">
        <w:rPr>
          <w:rtl w:val="0"/>
        </w:rPr>
        <w:t xml:space="preserve">A Empresa XXXXXXXXXXXXXXX, inscrita no CNPJ sob o n.º XXXXXXXXXXXXXX, sediada na </w:t>
      </w:r>
      <w:r w:rsidDel="00000000" w:rsidR="00000000" w:rsidRPr="00000000">
        <w:rPr>
          <w:color w:val="ff0000"/>
          <w:rtl w:val="0"/>
        </w:rPr>
        <w:t xml:space="preserve">[ENDEREÇO COMPLETO]</w:t>
      </w:r>
      <w:r w:rsidDel="00000000" w:rsidR="00000000" w:rsidRPr="00000000">
        <w:rPr>
          <w:rtl w:val="0"/>
        </w:rPr>
        <w:t xml:space="preserve">, por intermédio de seu representante legal, </w:t>
      </w:r>
      <w:r w:rsidDel="00000000" w:rsidR="00000000" w:rsidRPr="00000000">
        <w:rPr>
          <w:color w:val="ff0000"/>
          <w:rtl w:val="0"/>
        </w:rPr>
        <w:t xml:space="preserve">[NOME COMPLETO]</w:t>
      </w:r>
      <w:r w:rsidDel="00000000" w:rsidR="00000000" w:rsidRPr="00000000">
        <w:rPr>
          <w:rtl w:val="0"/>
        </w:rPr>
        <w:t xml:space="preserve">, portador da Cédula de Identidade n.º XXXXXXX e do CPF n.º XXXXXXXXXX, DECLARA, sob as penas da lei, que, até a presente data, a mesma não se encontra em recuperação extrajudicial ou estado falimentar. Declara ainda, não estar sofrendo penalidades de Inidoneidade no âmbito da Administração Federal, Estadual, Municipal ou do Distrito Federal, arcando civil e criminalmente pela presente afirmação, bem como da total aceitação das condições estipuladas no referido Edital e seus anexos.</w:t>
      </w:r>
    </w:p>
    <w:p w:rsidR="00000000" w:rsidDel="00000000" w:rsidP="00000000" w:rsidRDefault="00000000" w:rsidRPr="00000000" w14:paraId="0000030E">
      <w:pPr>
        <w:spacing w:after="120" w:lineRule="auto"/>
        <w:ind w:firstLine="708.6614173228347"/>
        <w:jc w:val="both"/>
        <w:rPr/>
      </w:pPr>
      <w:r w:rsidDel="00000000" w:rsidR="00000000" w:rsidRPr="00000000">
        <w:rPr>
          <w:rtl w:val="0"/>
        </w:rPr>
      </w:r>
    </w:p>
    <w:p w:rsidR="00000000" w:rsidDel="00000000" w:rsidP="00000000" w:rsidRDefault="00000000" w:rsidRPr="00000000" w14:paraId="0000030F">
      <w:pPr>
        <w:spacing w:after="120" w:lineRule="auto"/>
        <w:ind w:firstLine="708.6614173228347"/>
        <w:jc w:val="both"/>
        <w:rPr/>
      </w:pPr>
      <w:r w:rsidDel="00000000" w:rsidR="00000000" w:rsidRPr="00000000">
        <w:rPr>
          <w:rtl w:val="0"/>
        </w:rPr>
        <w:t xml:space="preserve">(  ) Declaro estar em processo de recuperação judicial cujo plano de recuperação fora aprovado pelo juízo competente</w:t>
      </w:r>
    </w:p>
    <w:p w:rsidR="00000000" w:rsidDel="00000000" w:rsidP="00000000" w:rsidRDefault="00000000" w:rsidRPr="00000000" w14:paraId="00000310">
      <w:pPr>
        <w:spacing w:after="120" w:lineRule="auto"/>
        <w:rPr/>
      </w:pPr>
      <w:r w:rsidDel="00000000" w:rsidR="00000000" w:rsidRPr="00000000">
        <w:rPr>
          <w:rtl w:val="0"/>
        </w:rPr>
      </w:r>
    </w:p>
    <w:p w:rsidR="00000000" w:rsidDel="00000000" w:rsidP="00000000" w:rsidRDefault="00000000" w:rsidRPr="00000000" w14:paraId="00000311">
      <w:pPr>
        <w:spacing w:after="120" w:lineRule="auto"/>
        <w:rPr/>
      </w:pPr>
      <w:r w:rsidDel="00000000" w:rsidR="00000000" w:rsidRPr="00000000">
        <w:rPr>
          <w:rtl w:val="0"/>
        </w:rPr>
      </w:r>
    </w:p>
    <w:p w:rsidR="00000000" w:rsidDel="00000000" w:rsidP="00000000" w:rsidRDefault="00000000" w:rsidRPr="00000000" w14:paraId="00000312">
      <w:pPr>
        <w:spacing w:after="120" w:lineRule="auto"/>
        <w:rPr/>
      </w:pPr>
      <w:r w:rsidDel="00000000" w:rsidR="00000000" w:rsidRPr="00000000">
        <w:rPr>
          <w:rtl w:val="0"/>
        </w:rPr>
      </w:r>
    </w:p>
    <w:p w:rsidR="00000000" w:rsidDel="00000000" w:rsidP="00000000" w:rsidRDefault="00000000" w:rsidRPr="00000000" w14:paraId="00000313">
      <w:pPr>
        <w:spacing w:after="120" w:lineRule="auto"/>
        <w:rPr/>
      </w:pPr>
      <w:r w:rsidDel="00000000" w:rsidR="00000000" w:rsidRPr="00000000">
        <w:rPr>
          <w:rtl w:val="0"/>
        </w:rPr>
      </w:r>
    </w:p>
    <w:p w:rsidR="00000000" w:rsidDel="00000000" w:rsidP="00000000" w:rsidRDefault="00000000" w:rsidRPr="00000000" w14:paraId="00000314">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15">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316">
      <w:pPr>
        <w:widowControl w:val="0"/>
        <w:spacing w:after="120" w:lineRule="auto"/>
        <w:jc w:val="center"/>
        <w:rPr/>
      </w:pPr>
      <w:r w:rsidDel="00000000" w:rsidR="00000000" w:rsidRPr="00000000">
        <w:rPr>
          <w:rtl w:val="0"/>
        </w:rPr>
      </w:r>
    </w:p>
    <w:p w:rsidR="00000000" w:rsidDel="00000000" w:rsidP="00000000" w:rsidRDefault="00000000" w:rsidRPr="00000000" w14:paraId="00000317">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18">
      <w:pPr>
        <w:spacing w:after="120" w:lineRule="auto"/>
        <w:jc w:val="center"/>
        <w:rPr>
          <w:b w:val="1"/>
        </w:rPr>
      </w:pPr>
      <w:r w:rsidDel="00000000" w:rsidR="00000000" w:rsidRPr="00000000">
        <w:rPr>
          <w:rtl w:val="0"/>
        </w:rPr>
        <w:t xml:space="preserve">Assinatura do Representante Legal da Licitante</w:t>
      </w:r>
      <w:r w:rsidDel="00000000" w:rsidR="00000000" w:rsidRPr="00000000">
        <w:rPr>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19">
      <w:pPr>
        <w:widowControl w:val="0"/>
        <w:spacing w:after="120" w:lineRule="auto"/>
        <w:jc w:val="center"/>
        <w:rPr>
          <w:b w:val="1"/>
        </w:rPr>
      </w:pPr>
      <w:r w:rsidDel="00000000" w:rsidR="00000000" w:rsidRPr="00000000">
        <w:rPr>
          <w:b w:val="1"/>
          <w:rtl w:val="0"/>
        </w:rPr>
        <w:t xml:space="preserve">MODELO DE DECLARAÇÃO III</w:t>
      </w:r>
    </w:p>
    <w:p w:rsidR="00000000" w:rsidDel="00000000" w:rsidP="00000000" w:rsidRDefault="00000000" w:rsidRPr="00000000" w14:paraId="0000031A">
      <w:pPr>
        <w:spacing w:after="120" w:lineRule="auto"/>
        <w:rPr/>
      </w:pPr>
      <w:r w:rsidDel="00000000" w:rsidR="00000000" w:rsidRPr="00000000">
        <w:rPr>
          <w:rtl w:val="0"/>
        </w:rPr>
      </w:r>
    </w:p>
    <w:p w:rsidR="00000000" w:rsidDel="00000000" w:rsidP="00000000" w:rsidRDefault="00000000" w:rsidRPr="00000000" w14:paraId="0000031B">
      <w:pPr>
        <w:spacing w:after="120" w:lineRule="auto"/>
        <w:jc w:val="center"/>
        <w:rPr/>
      </w:pPr>
      <w:r w:rsidDel="00000000" w:rsidR="00000000" w:rsidRPr="00000000">
        <w:rPr>
          <w:rtl w:val="0"/>
        </w:rPr>
        <w:t xml:space="preserve">DECLARAÇÃO DE SUPERVENIÊNCIA DE FATOS IMPEDITIVOS</w:t>
      </w:r>
    </w:p>
    <w:p w:rsidR="00000000" w:rsidDel="00000000" w:rsidP="00000000" w:rsidRDefault="00000000" w:rsidRPr="00000000" w14:paraId="0000031C">
      <w:pPr>
        <w:spacing w:after="120" w:lineRule="auto"/>
        <w:jc w:val="both"/>
        <w:rPr/>
      </w:pPr>
      <w:r w:rsidDel="00000000" w:rsidR="00000000" w:rsidRPr="00000000">
        <w:rPr>
          <w:rtl w:val="0"/>
        </w:rPr>
      </w:r>
    </w:p>
    <w:p w:rsidR="00000000" w:rsidDel="00000000" w:rsidP="00000000" w:rsidRDefault="00000000" w:rsidRPr="00000000" w14:paraId="0000031D">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31E">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31F">
      <w:pPr>
        <w:ind w:right="6"/>
        <w:jc w:val="both"/>
        <w:rPr/>
      </w:pPr>
      <w:r w:rsidDel="00000000" w:rsidR="00000000" w:rsidRPr="00000000">
        <w:rPr>
          <w:rtl w:val="0"/>
        </w:rPr>
        <w:t xml:space="preserve">PREGÃO ELETRÔNICO Nº XXX/2023 </w:t>
      </w:r>
    </w:p>
    <w:p w:rsidR="00000000" w:rsidDel="00000000" w:rsidP="00000000" w:rsidRDefault="00000000" w:rsidRPr="00000000" w14:paraId="00000320">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321">
      <w:pPr>
        <w:spacing w:after="120" w:lineRule="auto"/>
        <w:jc w:val="both"/>
        <w:rPr>
          <w:sz w:val="22"/>
          <w:szCs w:val="22"/>
        </w:rPr>
      </w:pPr>
      <w:r w:rsidDel="00000000" w:rsidR="00000000" w:rsidRPr="00000000">
        <w:rPr>
          <w:rtl w:val="0"/>
        </w:rPr>
      </w:r>
    </w:p>
    <w:p w:rsidR="00000000" w:rsidDel="00000000" w:rsidP="00000000" w:rsidRDefault="00000000" w:rsidRPr="00000000" w14:paraId="00000322">
      <w:pPr>
        <w:spacing w:after="120" w:lineRule="auto"/>
        <w:jc w:val="both"/>
        <w:rPr>
          <w:sz w:val="22"/>
          <w:szCs w:val="22"/>
        </w:rPr>
      </w:pPr>
      <w:r w:rsidDel="00000000" w:rsidR="00000000" w:rsidRPr="00000000">
        <w:rPr>
          <w:rtl w:val="0"/>
        </w:rPr>
      </w:r>
    </w:p>
    <w:p w:rsidR="00000000" w:rsidDel="00000000" w:rsidP="00000000" w:rsidRDefault="00000000" w:rsidRPr="00000000" w14:paraId="00000323">
      <w:pPr>
        <w:spacing w:after="120" w:lineRule="auto"/>
        <w:jc w:val="both"/>
        <w:rPr/>
      </w:pPr>
      <w:r w:rsidDel="00000000" w:rsidR="00000000" w:rsidRPr="00000000">
        <w:rPr>
          <w:rtl w:val="0"/>
        </w:rPr>
        <w:t xml:space="preserve">A Empresa XXXXXXXXXXXXXXX, inscrita no CNPJ sob o n.º XXXXXXXXXXXXXX, sediada na </w:t>
      </w:r>
      <w:r w:rsidDel="00000000" w:rsidR="00000000" w:rsidRPr="00000000">
        <w:rPr>
          <w:color w:val="ff0000"/>
          <w:rtl w:val="0"/>
        </w:rPr>
        <w:t xml:space="preserve">[ENDEREÇO COMPLETO]</w:t>
      </w:r>
      <w:r w:rsidDel="00000000" w:rsidR="00000000" w:rsidRPr="00000000">
        <w:rPr>
          <w:rtl w:val="0"/>
        </w:rPr>
        <w:t xml:space="preserve">, por intermédio de seu representante legal, [NOME COMPLETO], portador da Cédula de Identidade n.º XXXXXXX e do CPF n.º XXXXXXXXXX, DECLARA, sob as penas da lei, que, até a presente data, inexistem fatos supervenientes impeditivos para sua habilitação no PREGÃO ELETRÔNICO N.º </w:t>
      </w:r>
      <w:r w:rsidDel="00000000" w:rsidR="00000000" w:rsidRPr="00000000">
        <w:rPr>
          <w:color w:val="ff0000"/>
          <w:rtl w:val="0"/>
        </w:rPr>
        <w:t xml:space="preserve">XXX/2023</w:t>
      </w:r>
      <w:r w:rsidDel="00000000" w:rsidR="00000000" w:rsidRPr="00000000">
        <w:rPr>
          <w:rtl w:val="0"/>
        </w:rPr>
        <w:t xml:space="preserve">, ciente da obrigatoriedade de declarar ocorrências posteriores. </w:t>
      </w:r>
    </w:p>
    <w:p w:rsidR="00000000" w:rsidDel="00000000" w:rsidP="00000000" w:rsidRDefault="00000000" w:rsidRPr="00000000" w14:paraId="00000324">
      <w:pPr>
        <w:spacing w:after="120" w:lineRule="auto"/>
        <w:rPr/>
      </w:pPr>
      <w:r w:rsidDel="00000000" w:rsidR="00000000" w:rsidRPr="00000000">
        <w:rPr>
          <w:rtl w:val="0"/>
        </w:rPr>
      </w:r>
    </w:p>
    <w:p w:rsidR="00000000" w:rsidDel="00000000" w:rsidP="00000000" w:rsidRDefault="00000000" w:rsidRPr="00000000" w14:paraId="00000325">
      <w:pPr>
        <w:spacing w:after="120" w:lineRule="auto"/>
        <w:rPr/>
      </w:pPr>
      <w:r w:rsidDel="00000000" w:rsidR="00000000" w:rsidRPr="00000000">
        <w:rPr>
          <w:rtl w:val="0"/>
        </w:rPr>
      </w:r>
    </w:p>
    <w:p w:rsidR="00000000" w:rsidDel="00000000" w:rsidP="00000000" w:rsidRDefault="00000000" w:rsidRPr="00000000" w14:paraId="00000326">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27">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328">
      <w:pPr>
        <w:widowControl w:val="0"/>
        <w:spacing w:after="120" w:lineRule="auto"/>
        <w:jc w:val="center"/>
        <w:rPr/>
      </w:pPr>
      <w:r w:rsidDel="00000000" w:rsidR="00000000" w:rsidRPr="00000000">
        <w:rPr>
          <w:rtl w:val="0"/>
        </w:rPr>
      </w:r>
    </w:p>
    <w:p w:rsidR="00000000" w:rsidDel="00000000" w:rsidP="00000000" w:rsidRDefault="00000000" w:rsidRPr="00000000" w14:paraId="00000329">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2A">
      <w:pPr>
        <w:tabs>
          <w:tab w:val="left" w:leader="none" w:pos="2268"/>
        </w:tabs>
        <w:spacing w:after="120" w:lineRule="auto"/>
        <w:ind w:left="2694"/>
        <w:jc w:val="center"/>
        <w:rPr/>
      </w:pPr>
      <w:r w:rsidDel="00000000" w:rsidR="00000000" w:rsidRPr="00000000">
        <w:rPr>
          <w:rtl w:val="0"/>
        </w:rPr>
        <w:t xml:space="preserve">Assinatura do Representante Legal da Licitante</w:t>
      </w:r>
    </w:p>
    <w:p w:rsidR="00000000" w:rsidDel="00000000" w:rsidP="00000000" w:rsidRDefault="00000000" w:rsidRPr="00000000" w14:paraId="0000032B">
      <w:pPr>
        <w:spacing w:after="120" w:lineRule="auto"/>
        <w:rPr>
          <w:b w:val="1"/>
        </w:rPr>
      </w:pPr>
      <w:r w:rsidDel="00000000" w:rsidR="00000000" w:rsidRPr="00000000">
        <w:rPr>
          <w:rtl w:val="0"/>
        </w:rPr>
      </w:r>
    </w:p>
    <w:p w:rsidR="00000000" w:rsidDel="00000000" w:rsidP="00000000" w:rsidRDefault="00000000" w:rsidRPr="00000000" w14:paraId="0000032C">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32D">
      <w:pPr>
        <w:widowControl w:val="0"/>
        <w:spacing w:after="120" w:lineRule="auto"/>
        <w:jc w:val="center"/>
        <w:rPr>
          <w:b w:val="1"/>
        </w:rPr>
      </w:pPr>
      <w:r w:rsidDel="00000000" w:rsidR="00000000" w:rsidRPr="00000000">
        <w:rPr>
          <w:b w:val="1"/>
          <w:rtl w:val="0"/>
        </w:rPr>
        <w:t xml:space="preserve">MODELO DE DECLARAÇÃO IV</w:t>
      </w:r>
    </w:p>
    <w:p w:rsidR="00000000" w:rsidDel="00000000" w:rsidP="00000000" w:rsidRDefault="00000000" w:rsidRPr="00000000" w14:paraId="0000032E">
      <w:pPr>
        <w:widowControl w:val="0"/>
        <w:spacing w:after="120" w:lineRule="auto"/>
        <w:jc w:val="center"/>
        <w:rPr/>
      </w:pPr>
      <w:r w:rsidDel="00000000" w:rsidR="00000000" w:rsidRPr="00000000">
        <w:rPr>
          <w:rtl w:val="0"/>
        </w:rPr>
        <w:t xml:space="preserve">DECLARAÇÃO DE EMPREGADO MENOR</w:t>
      </w:r>
    </w:p>
    <w:p w:rsidR="00000000" w:rsidDel="00000000" w:rsidP="00000000" w:rsidRDefault="00000000" w:rsidRPr="00000000" w14:paraId="0000032F">
      <w:pPr>
        <w:ind w:right="6"/>
        <w:jc w:val="both"/>
        <w:rPr/>
      </w:pPr>
      <w:r w:rsidDel="00000000" w:rsidR="00000000" w:rsidRPr="00000000">
        <w:rPr>
          <w:rtl w:val="0"/>
        </w:rPr>
      </w:r>
    </w:p>
    <w:p w:rsidR="00000000" w:rsidDel="00000000" w:rsidP="00000000" w:rsidRDefault="00000000" w:rsidRPr="00000000" w14:paraId="00000330">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331">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332">
      <w:pPr>
        <w:ind w:right="6"/>
        <w:jc w:val="both"/>
        <w:rPr/>
      </w:pPr>
      <w:r w:rsidDel="00000000" w:rsidR="00000000" w:rsidRPr="00000000">
        <w:rPr>
          <w:rtl w:val="0"/>
        </w:rPr>
        <w:t xml:space="preserve">PREGÃO ELETRÔNICO Nº XXX/2023 </w:t>
      </w:r>
    </w:p>
    <w:p w:rsidR="00000000" w:rsidDel="00000000" w:rsidP="00000000" w:rsidRDefault="00000000" w:rsidRPr="00000000" w14:paraId="00000333">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334">
      <w:pPr>
        <w:widowControl w:val="0"/>
        <w:spacing w:after="120" w:lineRule="auto"/>
        <w:rPr>
          <w:sz w:val="22"/>
          <w:szCs w:val="22"/>
        </w:rPr>
      </w:pPr>
      <w:r w:rsidDel="00000000" w:rsidR="00000000" w:rsidRPr="00000000">
        <w:rPr>
          <w:rtl w:val="0"/>
        </w:rPr>
      </w:r>
    </w:p>
    <w:p w:rsidR="00000000" w:rsidDel="00000000" w:rsidP="00000000" w:rsidRDefault="00000000" w:rsidRPr="00000000" w14:paraId="00000335">
      <w:pPr>
        <w:widowControl w:val="0"/>
        <w:spacing w:after="120" w:lineRule="auto"/>
        <w:rPr>
          <w:b w:val="1"/>
        </w:rPr>
      </w:pPr>
      <w:r w:rsidDel="00000000" w:rsidR="00000000" w:rsidRPr="00000000">
        <w:rPr>
          <w:rtl w:val="0"/>
        </w:rPr>
      </w:r>
    </w:p>
    <w:p w:rsidR="00000000" w:rsidDel="00000000" w:rsidP="00000000" w:rsidRDefault="00000000" w:rsidRPr="00000000" w14:paraId="00000336">
      <w:pPr>
        <w:widowControl w:val="0"/>
        <w:spacing w:after="120" w:lineRule="auto"/>
        <w:jc w:val="both"/>
        <w:rPr/>
      </w:pPr>
      <w:r w:rsidDel="00000000" w:rsidR="00000000" w:rsidRPr="00000000">
        <w:rPr>
          <w:rtl w:val="0"/>
        </w:rPr>
        <w:t xml:space="preserve">Declaro, para fins do disposto no inciso VI do art. 68 da Lei nº 14.133, de 1º de abril de 2021, que a empresa __________________________________________, inscrita no CNPJ (MF) no ____________________, inscrição estadual no ___________________, estabelecida em </w:t>
        <w:tab/>
        <w:t xml:space="preserve">_________________________________, não emprega menor de dezoito anos em trabalho noturno, perigoso ou insalubre e não emprega menor de dezesseis anos.</w:t>
      </w:r>
    </w:p>
    <w:p w:rsidR="00000000" w:rsidDel="00000000" w:rsidP="00000000" w:rsidRDefault="00000000" w:rsidRPr="00000000" w14:paraId="00000337">
      <w:pPr>
        <w:widowControl w:val="0"/>
        <w:spacing w:after="120" w:lineRule="auto"/>
        <w:jc w:val="both"/>
        <w:rPr/>
      </w:pPr>
      <w:r w:rsidDel="00000000" w:rsidR="00000000" w:rsidRPr="00000000">
        <w:rPr>
          <w:rtl w:val="0"/>
        </w:rPr>
      </w:r>
    </w:p>
    <w:p w:rsidR="00000000" w:rsidDel="00000000" w:rsidP="00000000" w:rsidRDefault="00000000" w:rsidRPr="00000000" w14:paraId="00000338">
      <w:pPr>
        <w:widowControl w:val="0"/>
        <w:spacing w:after="120" w:lineRule="auto"/>
        <w:rPr/>
      </w:pPr>
      <w:r w:rsidDel="00000000" w:rsidR="00000000" w:rsidRPr="00000000">
        <w:rPr>
          <w:rtl w:val="0"/>
        </w:rPr>
        <w:t xml:space="preserve">Ressalva: emprega menor, a partir de quatorze anos, na condição de aprendiz (    ).</w:t>
      </w:r>
    </w:p>
    <w:p w:rsidR="00000000" w:rsidDel="00000000" w:rsidP="00000000" w:rsidRDefault="00000000" w:rsidRPr="00000000" w14:paraId="00000339">
      <w:pPr>
        <w:widowControl w:val="0"/>
        <w:spacing w:after="120" w:lineRule="auto"/>
        <w:jc w:val="center"/>
        <w:rPr/>
      </w:pPr>
      <w:r w:rsidDel="00000000" w:rsidR="00000000" w:rsidRPr="00000000">
        <w:rPr>
          <w:rtl w:val="0"/>
        </w:rPr>
      </w:r>
    </w:p>
    <w:p w:rsidR="00000000" w:rsidDel="00000000" w:rsidP="00000000" w:rsidRDefault="00000000" w:rsidRPr="00000000" w14:paraId="0000033A">
      <w:pPr>
        <w:widowControl w:val="0"/>
        <w:spacing w:after="120" w:lineRule="auto"/>
        <w:jc w:val="center"/>
        <w:rPr/>
      </w:pPr>
      <w:r w:rsidDel="00000000" w:rsidR="00000000" w:rsidRPr="00000000">
        <w:rPr>
          <w:rtl w:val="0"/>
        </w:rPr>
      </w:r>
    </w:p>
    <w:p w:rsidR="00000000" w:rsidDel="00000000" w:rsidP="00000000" w:rsidRDefault="00000000" w:rsidRPr="00000000" w14:paraId="0000033B">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3C">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33D">
      <w:pPr>
        <w:widowControl w:val="0"/>
        <w:spacing w:after="120" w:lineRule="auto"/>
        <w:jc w:val="center"/>
        <w:rPr/>
      </w:pPr>
      <w:r w:rsidDel="00000000" w:rsidR="00000000" w:rsidRPr="00000000">
        <w:rPr>
          <w:rtl w:val="0"/>
        </w:rPr>
      </w:r>
    </w:p>
    <w:p w:rsidR="00000000" w:rsidDel="00000000" w:rsidP="00000000" w:rsidRDefault="00000000" w:rsidRPr="00000000" w14:paraId="0000033E">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3F">
      <w:pPr>
        <w:spacing w:after="120" w:lineRule="auto"/>
        <w:jc w:val="center"/>
        <w:rPr/>
      </w:pPr>
      <w:r w:rsidDel="00000000" w:rsidR="00000000" w:rsidRPr="00000000">
        <w:rPr>
          <w:rtl w:val="0"/>
        </w:rPr>
        <w:t xml:space="preserve">Assinatura do Representante Legal da Licitante</w:t>
      </w:r>
    </w:p>
    <w:p w:rsidR="00000000" w:rsidDel="00000000" w:rsidP="00000000" w:rsidRDefault="00000000" w:rsidRPr="00000000" w14:paraId="00000340">
      <w:pPr>
        <w:spacing w:after="120" w:lineRule="auto"/>
        <w:rPr/>
      </w:pPr>
      <w:r w:rsidDel="00000000" w:rsidR="00000000" w:rsidRPr="00000000">
        <w:br w:type="page"/>
      </w:r>
      <w:r w:rsidDel="00000000" w:rsidR="00000000" w:rsidRPr="00000000">
        <w:rPr>
          <w:rtl w:val="0"/>
        </w:rPr>
      </w:r>
    </w:p>
    <w:p w:rsidR="00000000" w:rsidDel="00000000" w:rsidP="00000000" w:rsidRDefault="00000000" w:rsidRPr="00000000" w14:paraId="00000341">
      <w:pPr>
        <w:pStyle w:val="Heading1"/>
        <w:spacing w:after="120" w:lineRule="auto"/>
        <w:ind w:left="0" w:right="-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MODELO DE DECLARAÇÃO V</w:t>
      </w:r>
    </w:p>
    <w:p w:rsidR="00000000" w:rsidDel="00000000" w:rsidP="00000000" w:rsidRDefault="00000000" w:rsidRPr="00000000" w14:paraId="00000342">
      <w:pPr>
        <w:pStyle w:val="Heading1"/>
        <w:spacing w:after="120" w:lineRule="auto"/>
        <w:ind w:left="0" w:right="-32"/>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ELABORAÇÃO DE PROPOSTA INDEPENDENTE</w:t>
      </w:r>
    </w:p>
    <w:p w:rsidR="00000000" w:rsidDel="00000000" w:rsidP="00000000" w:rsidRDefault="00000000" w:rsidRPr="00000000" w14:paraId="00000343">
      <w:pPr>
        <w:spacing w:after="120" w:lineRule="auto"/>
        <w:ind w:right="6"/>
        <w:jc w:val="both"/>
        <w:rPr/>
      </w:pPr>
      <w:r w:rsidDel="00000000" w:rsidR="00000000" w:rsidRPr="00000000">
        <w:rPr>
          <w:rtl w:val="0"/>
        </w:rPr>
      </w:r>
    </w:p>
    <w:p w:rsidR="00000000" w:rsidDel="00000000" w:rsidP="00000000" w:rsidRDefault="00000000" w:rsidRPr="00000000" w14:paraId="00000344">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345">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346">
      <w:pPr>
        <w:ind w:right="6"/>
        <w:jc w:val="both"/>
        <w:rPr/>
      </w:pPr>
      <w:r w:rsidDel="00000000" w:rsidR="00000000" w:rsidRPr="00000000">
        <w:rPr>
          <w:rtl w:val="0"/>
        </w:rPr>
        <w:t xml:space="preserve">PREGÃO ELETRÔNICO Nº XXX/2023 </w:t>
      </w:r>
    </w:p>
    <w:p w:rsidR="00000000" w:rsidDel="00000000" w:rsidP="00000000" w:rsidRDefault="00000000" w:rsidRPr="00000000" w14:paraId="00000347">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348">
      <w:pPr>
        <w:spacing w:after="120" w:lineRule="auto"/>
        <w:ind w:right="2250"/>
        <w:jc w:val="both"/>
        <w:rPr/>
      </w:pPr>
      <w:r w:rsidDel="00000000" w:rsidR="00000000" w:rsidRPr="00000000">
        <w:rPr>
          <w:rtl w:val="0"/>
        </w:rPr>
      </w:r>
    </w:p>
    <w:p w:rsidR="00000000" w:rsidDel="00000000" w:rsidP="00000000" w:rsidRDefault="00000000" w:rsidRPr="00000000" w14:paraId="00000349">
      <w:pPr>
        <w:spacing w:after="120" w:lineRule="auto"/>
        <w:ind w:left="222" w:right="-32" w:firstLine="487"/>
        <w:jc w:val="both"/>
        <w:rPr/>
      </w:pPr>
      <w:r w:rsidDel="00000000" w:rsidR="00000000" w:rsidRPr="00000000">
        <w:rPr>
          <w:color w:val="ff0000"/>
          <w:rtl w:val="0"/>
        </w:rPr>
        <w:t xml:space="preserve">(Identificação completa do representante da licitante)</w:t>
      </w:r>
      <w:r w:rsidDel="00000000" w:rsidR="00000000" w:rsidRPr="00000000">
        <w:rPr>
          <w:rtl w:val="0"/>
        </w:rPr>
        <w:t xml:space="preserve">, como representante devidamente constituído de </w:t>
      </w:r>
      <w:r w:rsidDel="00000000" w:rsidR="00000000" w:rsidRPr="00000000">
        <w:rPr>
          <w:color w:val="ff0000"/>
          <w:rtl w:val="0"/>
        </w:rPr>
        <w:t xml:space="preserve">(Identificação completa da licitante)</w:t>
      </w:r>
      <w:r w:rsidDel="00000000" w:rsidR="00000000" w:rsidRPr="00000000">
        <w:rPr>
          <w:rtl w:val="0"/>
        </w:rPr>
        <w:t xml:space="preserve">, declara, sob as penas da lei, em especial o art. 299 do Código Penal Brasileiro, que:</w:t>
      </w:r>
    </w:p>
    <w:p w:rsidR="00000000" w:rsidDel="00000000" w:rsidP="00000000" w:rsidRDefault="00000000" w:rsidRPr="00000000" w14:paraId="0000034A">
      <w:pPr>
        <w:spacing w:after="120" w:lineRule="auto"/>
        <w:ind w:right="-32" w:firstLine="709"/>
        <w:jc w:val="both"/>
        <w:rPr/>
      </w:pPr>
      <w:r w:rsidDel="00000000" w:rsidR="00000000" w:rsidRPr="00000000">
        <w:rPr>
          <w:rtl w:val="0"/>
        </w:rPr>
        <w:t xml:space="preserve">A proposta anexa foi elaborada de maneira independente pela Licitante, e o conteúdo da proposta não foi, no todo ou em parte, direta ou indiretamente, informado, discutido ou recebido de qualquer outro participante potencial ou de fato da (identificação da licitação), por qualquer outro meio ou por qualquer pessoa;</w:t>
      </w:r>
    </w:p>
    <w:p w:rsidR="00000000" w:rsidDel="00000000" w:rsidP="00000000" w:rsidRDefault="00000000" w:rsidRPr="00000000" w14:paraId="0000034B">
      <w:pPr>
        <w:spacing w:after="120" w:lineRule="auto"/>
        <w:ind w:right="-32" w:firstLine="709"/>
        <w:jc w:val="both"/>
        <w:rPr/>
      </w:pPr>
      <w:r w:rsidDel="00000000" w:rsidR="00000000" w:rsidRPr="00000000">
        <w:rPr>
          <w:rtl w:val="0"/>
        </w:rPr>
        <w:t xml:space="preserve">A intenção de apresentar a proposta anexa não foi informada a, discutido com ou recebido de qualquer outro participante potencial ou de fato da licitação atinente ao Pregão Eletrônico referenciado, por qualquer meio ou por qualquer pessoa;</w:t>
      </w:r>
    </w:p>
    <w:p w:rsidR="00000000" w:rsidDel="00000000" w:rsidP="00000000" w:rsidRDefault="00000000" w:rsidRPr="00000000" w14:paraId="0000034C">
      <w:pPr>
        <w:spacing w:after="120" w:lineRule="auto"/>
        <w:ind w:right="-32" w:firstLine="709"/>
        <w:jc w:val="both"/>
        <w:rPr/>
      </w:pPr>
      <w:r w:rsidDel="00000000" w:rsidR="00000000" w:rsidRPr="00000000">
        <w:rPr>
          <w:rtl w:val="0"/>
        </w:rPr>
        <w:t xml:space="preserve">Que não tentou, por qualquer meio ou por qualquer pessoa, influir na decisão de qualquer outro participante potencial ou de fato da licitação atinente ao Pregão Eletrônico em referência quanto a participar ou não da referida licitação;</w:t>
      </w:r>
    </w:p>
    <w:p w:rsidR="00000000" w:rsidDel="00000000" w:rsidP="00000000" w:rsidRDefault="00000000" w:rsidRPr="00000000" w14:paraId="0000034D">
      <w:pPr>
        <w:spacing w:after="120" w:lineRule="auto"/>
        <w:ind w:right="-32" w:firstLine="709"/>
        <w:jc w:val="both"/>
        <w:rPr/>
      </w:pPr>
      <w:r w:rsidDel="00000000" w:rsidR="00000000" w:rsidRPr="00000000">
        <w:rPr>
          <w:rtl w:val="0"/>
        </w:rPr>
        <w:t xml:space="preserve">Que o conteúdo da proposta anexa não será, no todo ou em parte, direta ou indiretamente, comunicado ou discutido com qualquer outro participante potencial ou de fato da licitação atinente ao Pregão Eletrônico referenciado antes da adjudicação do objeto da referida licitação;</w:t>
      </w:r>
    </w:p>
    <w:p w:rsidR="00000000" w:rsidDel="00000000" w:rsidP="00000000" w:rsidRDefault="00000000" w:rsidRPr="00000000" w14:paraId="0000034E">
      <w:pPr>
        <w:spacing w:after="120" w:lineRule="auto"/>
        <w:ind w:right="-32" w:firstLine="709"/>
        <w:jc w:val="both"/>
        <w:rPr/>
      </w:pPr>
      <w:r w:rsidDel="00000000" w:rsidR="00000000" w:rsidRPr="00000000">
        <w:rPr>
          <w:rtl w:val="0"/>
        </w:rPr>
        <w:t xml:space="preserve">Que o conteúdo da proposta anexa não foi, no todo ou em parte, direta ou indiretamente, informado a, discutido com ou recebido de qualquer integrante da SECLOG antes da abertura oficial das PROPOSTAS; e</w:t>
      </w:r>
    </w:p>
    <w:p w:rsidR="00000000" w:rsidDel="00000000" w:rsidP="00000000" w:rsidRDefault="00000000" w:rsidRPr="00000000" w14:paraId="0000034F">
      <w:pPr>
        <w:spacing w:after="120" w:lineRule="auto"/>
        <w:ind w:right="-32" w:firstLine="709"/>
        <w:jc w:val="both"/>
        <w:rPr/>
      </w:pPr>
      <w:r w:rsidDel="00000000" w:rsidR="00000000" w:rsidRPr="00000000">
        <w:rPr>
          <w:rtl w:val="0"/>
        </w:rPr>
        <w:t xml:space="preserve">Que está plenamente ciente do teor e da extensão desta declaração e que detém plenos poderes e informações para firmá-la se responsabilizando pela execução do objeto no prazo do Edital e que os preços se referem a preços usuais de mercado.</w:t>
      </w:r>
    </w:p>
    <w:p w:rsidR="00000000" w:rsidDel="00000000" w:rsidP="00000000" w:rsidRDefault="00000000" w:rsidRPr="00000000" w14:paraId="00000350">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51">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352">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53">
      <w:pPr>
        <w:spacing w:after="120" w:lineRule="auto"/>
        <w:jc w:val="center"/>
        <w:rPr>
          <w:b w:val="1"/>
        </w:rPr>
      </w:pPr>
      <w:r w:rsidDel="00000000" w:rsidR="00000000" w:rsidRPr="00000000">
        <w:rPr>
          <w:rtl w:val="0"/>
        </w:rPr>
        <w:t xml:space="preserve">Assinatura do Representante Legal da Licitante</w:t>
      </w:r>
      <w:r w:rsidDel="00000000" w:rsidR="00000000" w:rsidRPr="00000000">
        <w:br w:type="page"/>
      </w:r>
      <w:r w:rsidDel="00000000" w:rsidR="00000000" w:rsidRPr="00000000">
        <w:rPr>
          <w:rtl w:val="0"/>
        </w:rPr>
      </w:r>
    </w:p>
    <w:p w:rsidR="00000000" w:rsidDel="00000000" w:rsidP="00000000" w:rsidRDefault="00000000" w:rsidRPr="00000000" w14:paraId="00000354">
      <w:pPr>
        <w:pStyle w:val="Heading1"/>
        <w:spacing w:after="120" w:lineRule="auto"/>
        <w:ind w:left="360" w:right="-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MODELO DE DECLARAÇÃO VI</w:t>
      </w:r>
    </w:p>
    <w:p w:rsidR="00000000" w:rsidDel="00000000" w:rsidP="00000000" w:rsidRDefault="00000000" w:rsidRPr="00000000" w14:paraId="00000355">
      <w:pPr>
        <w:spacing w:after="120" w:lineRule="auto"/>
        <w:ind w:right="5"/>
        <w:jc w:val="center"/>
        <w:rPr/>
      </w:pPr>
      <w:r w:rsidDel="00000000" w:rsidR="00000000" w:rsidRPr="00000000">
        <w:rPr>
          <w:rtl w:val="0"/>
        </w:rPr>
        <w:t xml:space="preserve">DECLARAÇÃO DE NÃO UTILIZAÇÃO DE TRABALHO DEGRADANTE OU FORÇADO </w:t>
      </w:r>
    </w:p>
    <w:p w:rsidR="00000000" w:rsidDel="00000000" w:rsidP="00000000" w:rsidRDefault="00000000" w:rsidRPr="00000000" w14:paraId="00000356">
      <w:pPr>
        <w:ind w:right="6"/>
        <w:jc w:val="both"/>
        <w:rPr/>
      </w:pPr>
      <w:r w:rsidDel="00000000" w:rsidR="00000000" w:rsidRPr="00000000">
        <w:rPr>
          <w:rtl w:val="0"/>
        </w:rPr>
      </w:r>
    </w:p>
    <w:p w:rsidR="00000000" w:rsidDel="00000000" w:rsidP="00000000" w:rsidRDefault="00000000" w:rsidRPr="00000000" w14:paraId="00000357">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358">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359">
      <w:pPr>
        <w:ind w:right="6"/>
        <w:jc w:val="both"/>
        <w:rPr/>
      </w:pPr>
      <w:r w:rsidDel="00000000" w:rsidR="00000000" w:rsidRPr="00000000">
        <w:rPr>
          <w:rtl w:val="0"/>
        </w:rPr>
        <w:t xml:space="preserve">PREGÃO ELETRÔNICO Nº XXX/2023 </w:t>
      </w:r>
    </w:p>
    <w:p w:rsidR="00000000" w:rsidDel="00000000" w:rsidP="00000000" w:rsidRDefault="00000000" w:rsidRPr="00000000" w14:paraId="0000035A">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35B">
      <w:pPr>
        <w:spacing w:after="120" w:lineRule="auto"/>
        <w:ind w:right="5"/>
        <w:jc w:val="both"/>
        <w:rPr/>
      </w:pPr>
      <w:r w:rsidDel="00000000" w:rsidR="00000000" w:rsidRPr="00000000">
        <w:rPr>
          <w:rtl w:val="0"/>
        </w:rPr>
      </w:r>
    </w:p>
    <w:p w:rsidR="00000000" w:rsidDel="00000000" w:rsidP="00000000" w:rsidRDefault="00000000" w:rsidRPr="00000000" w14:paraId="0000035C">
      <w:pPr>
        <w:spacing w:after="120" w:lineRule="auto"/>
        <w:ind w:right="5"/>
        <w:jc w:val="both"/>
        <w:rPr/>
      </w:pPr>
      <w:r w:rsidDel="00000000" w:rsidR="00000000" w:rsidRPr="00000000">
        <w:rPr>
          <w:rtl w:val="0"/>
        </w:rPr>
        <w:t xml:space="preserve">Declaro, para fins do disposto nos incisos III e IV do art. 1º e no inciso III do art. 5º da Constituição Federal de 05 de outubro de 1988, que a empresa __________________________________________, inscrita no CNPJ (MF) no ____________________, inscrição estadual no ___________________, estabelecida em </w:t>
        <w:tab/>
        <w:t xml:space="preserve">_________________________________, não possui em sua cadeia produtiva, empregados executando trabalho degradante ou forçado. </w:t>
      </w:r>
    </w:p>
    <w:p w:rsidR="00000000" w:rsidDel="00000000" w:rsidP="00000000" w:rsidRDefault="00000000" w:rsidRPr="00000000" w14:paraId="0000035D">
      <w:pPr>
        <w:spacing w:after="120" w:lineRule="auto"/>
        <w:ind w:right="5"/>
        <w:jc w:val="center"/>
        <w:rPr/>
      </w:pPr>
      <w:r w:rsidDel="00000000" w:rsidR="00000000" w:rsidRPr="00000000">
        <w:rPr>
          <w:rtl w:val="0"/>
        </w:rPr>
      </w:r>
    </w:p>
    <w:p w:rsidR="00000000" w:rsidDel="00000000" w:rsidP="00000000" w:rsidRDefault="00000000" w:rsidRPr="00000000" w14:paraId="0000035E">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5F">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360">
      <w:pPr>
        <w:widowControl w:val="0"/>
        <w:spacing w:after="120" w:lineRule="auto"/>
        <w:jc w:val="center"/>
        <w:rPr/>
      </w:pPr>
      <w:r w:rsidDel="00000000" w:rsidR="00000000" w:rsidRPr="00000000">
        <w:rPr>
          <w:rtl w:val="0"/>
        </w:rPr>
      </w:r>
    </w:p>
    <w:p w:rsidR="00000000" w:rsidDel="00000000" w:rsidP="00000000" w:rsidRDefault="00000000" w:rsidRPr="00000000" w14:paraId="00000361">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62">
      <w:pPr>
        <w:spacing w:after="120" w:lineRule="auto"/>
        <w:jc w:val="center"/>
        <w:rPr/>
      </w:pPr>
      <w:r w:rsidDel="00000000" w:rsidR="00000000" w:rsidRPr="00000000">
        <w:rPr>
          <w:rtl w:val="0"/>
        </w:rPr>
        <w:t xml:space="preserve">Assinatura do Representante Legal da Licitante</w:t>
      </w:r>
    </w:p>
    <w:p w:rsidR="00000000" w:rsidDel="00000000" w:rsidP="00000000" w:rsidRDefault="00000000" w:rsidRPr="00000000" w14:paraId="00000363">
      <w:pPr>
        <w:spacing w:after="120" w:lineRule="auto"/>
        <w:ind w:right="5"/>
        <w:jc w:val="both"/>
        <w:rPr/>
      </w:pPr>
      <w:r w:rsidDel="00000000" w:rsidR="00000000" w:rsidRPr="00000000">
        <w:rPr>
          <w:rtl w:val="0"/>
        </w:rPr>
      </w:r>
    </w:p>
    <w:p w:rsidR="00000000" w:rsidDel="00000000" w:rsidP="00000000" w:rsidRDefault="00000000" w:rsidRPr="00000000" w14:paraId="00000364">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365">
      <w:pPr>
        <w:pStyle w:val="Heading1"/>
        <w:tabs>
          <w:tab w:val="left" w:leader="none" w:pos="9749"/>
        </w:tabs>
        <w:spacing w:after="120" w:lineRule="auto"/>
        <w:ind w:left="0" w:right="-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MODELO DE DECLARAÇÃO VII</w:t>
      </w:r>
    </w:p>
    <w:p w:rsidR="00000000" w:rsidDel="00000000" w:rsidP="00000000" w:rsidRDefault="00000000" w:rsidRPr="00000000" w14:paraId="00000366">
      <w:pPr>
        <w:spacing w:after="120" w:lineRule="auto"/>
        <w:ind w:right="6"/>
        <w:jc w:val="center"/>
        <w:rPr>
          <w:b w:val="1"/>
        </w:rPr>
      </w:pPr>
      <w:r w:rsidDel="00000000" w:rsidR="00000000" w:rsidRPr="00000000">
        <w:rPr>
          <w:rtl w:val="0"/>
        </w:rPr>
        <w:t xml:space="preserve">DECLARAÇÃO DE ATENDIMENTO AO DISPOSTO NO ART. 93 DA LEI Nº 8.213, DE 24 DE JULHO DE 1999</w:t>
      </w:r>
      <w:r w:rsidDel="00000000" w:rsidR="00000000" w:rsidRPr="00000000">
        <w:rPr>
          <w:rtl w:val="0"/>
        </w:rPr>
      </w:r>
    </w:p>
    <w:p w:rsidR="00000000" w:rsidDel="00000000" w:rsidP="00000000" w:rsidRDefault="00000000" w:rsidRPr="00000000" w14:paraId="00000367">
      <w:pPr>
        <w:spacing w:after="120" w:lineRule="auto"/>
        <w:ind w:right="6"/>
        <w:jc w:val="both"/>
        <w:rPr>
          <w:sz w:val="22"/>
          <w:szCs w:val="22"/>
        </w:rPr>
      </w:pPr>
      <w:r w:rsidDel="00000000" w:rsidR="00000000" w:rsidRPr="00000000">
        <w:rPr>
          <w:rtl w:val="0"/>
        </w:rPr>
      </w:r>
    </w:p>
    <w:p w:rsidR="00000000" w:rsidDel="00000000" w:rsidP="00000000" w:rsidRDefault="00000000" w:rsidRPr="00000000" w14:paraId="00000368">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369">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36A">
      <w:pPr>
        <w:ind w:right="6"/>
        <w:jc w:val="both"/>
        <w:rPr/>
      </w:pPr>
      <w:r w:rsidDel="00000000" w:rsidR="00000000" w:rsidRPr="00000000">
        <w:rPr>
          <w:rtl w:val="0"/>
        </w:rPr>
        <w:t xml:space="preserve">PREGÃO ELETRÔNICO Nº XXX/2023 </w:t>
      </w:r>
    </w:p>
    <w:p w:rsidR="00000000" w:rsidDel="00000000" w:rsidP="00000000" w:rsidRDefault="00000000" w:rsidRPr="00000000" w14:paraId="0000036B">
      <w:pPr>
        <w:ind w:right="6"/>
        <w:jc w:val="both"/>
        <w:rPr>
          <w:sz w:val="22"/>
          <w:szCs w:val="22"/>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6C">
      <w:pPr>
        <w:spacing w:after="120" w:lineRule="auto"/>
        <w:ind w:right="5"/>
        <w:rPr/>
      </w:pPr>
      <w:r w:rsidDel="00000000" w:rsidR="00000000" w:rsidRPr="00000000">
        <w:rPr>
          <w:rtl w:val="0"/>
        </w:rPr>
      </w:r>
    </w:p>
    <w:p w:rsidR="00000000" w:rsidDel="00000000" w:rsidP="00000000" w:rsidRDefault="00000000" w:rsidRPr="00000000" w14:paraId="0000036D">
      <w:pPr>
        <w:spacing w:after="120" w:lineRule="auto"/>
        <w:ind w:right="5"/>
        <w:jc w:val="both"/>
        <w:rPr/>
      </w:pPr>
      <w:r w:rsidDel="00000000" w:rsidR="00000000" w:rsidRPr="00000000">
        <w:rPr>
          <w:rtl w:val="0"/>
        </w:rPr>
        <w:t xml:space="preserve">Declaro, para os devidos fins, que a empresa __________________________________________, inscrita no CNPJ (MF) no ____________________, inscrição estadual no ___________________, estabelecida em </w:t>
        <w:tab/>
        <w:t xml:space="preserve">_________________________________,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 </w:t>
      </w:r>
    </w:p>
    <w:p w:rsidR="00000000" w:rsidDel="00000000" w:rsidP="00000000" w:rsidRDefault="00000000" w:rsidRPr="00000000" w14:paraId="0000036E">
      <w:pPr>
        <w:spacing w:after="120" w:lineRule="auto"/>
        <w:ind w:right="5"/>
        <w:jc w:val="both"/>
        <w:rPr/>
      </w:pPr>
      <w:r w:rsidDel="00000000" w:rsidR="00000000" w:rsidRPr="00000000">
        <w:rPr>
          <w:rtl w:val="0"/>
        </w:rPr>
      </w:r>
    </w:p>
    <w:p w:rsidR="00000000" w:rsidDel="00000000" w:rsidP="00000000" w:rsidRDefault="00000000" w:rsidRPr="00000000" w14:paraId="0000036F">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70">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371">
      <w:pPr>
        <w:widowControl w:val="0"/>
        <w:spacing w:after="120" w:lineRule="auto"/>
        <w:jc w:val="center"/>
        <w:rPr/>
      </w:pPr>
      <w:r w:rsidDel="00000000" w:rsidR="00000000" w:rsidRPr="00000000">
        <w:rPr>
          <w:rtl w:val="0"/>
        </w:rPr>
      </w:r>
    </w:p>
    <w:p w:rsidR="00000000" w:rsidDel="00000000" w:rsidP="00000000" w:rsidRDefault="00000000" w:rsidRPr="00000000" w14:paraId="00000372">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373">
      <w:pPr>
        <w:spacing w:after="120" w:lineRule="auto"/>
        <w:ind w:right="6"/>
        <w:jc w:val="center"/>
        <w:rPr>
          <w:sz w:val="22"/>
          <w:szCs w:val="22"/>
        </w:rPr>
      </w:pPr>
      <w:r w:rsidDel="00000000" w:rsidR="00000000" w:rsidRPr="00000000">
        <w:rPr>
          <w:rtl w:val="0"/>
        </w:rPr>
        <w:t xml:space="preserve">Assinatura do Representante Legal da Licitante</w:t>
      </w:r>
      <w:r w:rsidDel="00000000" w:rsidR="00000000" w:rsidRPr="00000000">
        <w:rPr>
          <w:rtl w:val="0"/>
        </w:rPr>
      </w:r>
    </w:p>
    <w:p w:rsidR="00000000" w:rsidDel="00000000" w:rsidP="00000000" w:rsidRDefault="00000000" w:rsidRPr="00000000" w14:paraId="00000374">
      <w:pPr>
        <w:spacing w:after="120" w:lineRule="auto"/>
        <w:rPr>
          <w:b w:val="1"/>
        </w:rPr>
      </w:pPr>
      <w:r w:rsidDel="00000000" w:rsidR="00000000" w:rsidRPr="00000000">
        <w:rPr>
          <w:rtl w:val="0"/>
        </w:rPr>
      </w:r>
    </w:p>
    <w:p w:rsidR="00000000" w:rsidDel="00000000" w:rsidP="00000000" w:rsidRDefault="00000000" w:rsidRPr="00000000" w14:paraId="00000375">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376">
      <w:pPr>
        <w:spacing w:after="120" w:lineRule="auto"/>
        <w:ind w:left="317" w:right="326" w:firstLine="0"/>
        <w:jc w:val="center"/>
        <w:rPr>
          <w:b w:val="1"/>
        </w:rPr>
      </w:pPr>
      <w:r w:rsidDel="00000000" w:rsidR="00000000" w:rsidRPr="00000000">
        <w:rPr>
          <w:b w:val="1"/>
          <w:rtl w:val="0"/>
        </w:rPr>
        <w:t xml:space="preserve">MODELO DE DECLARAÇÃO VIII</w:t>
      </w:r>
    </w:p>
    <w:p w:rsidR="00000000" w:rsidDel="00000000" w:rsidP="00000000" w:rsidRDefault="00000000" w:rsidRPr="00000000" w14:paraId="00000377">
      <w:pPr>
        <w:spacing w:after="120" w:lineRule="auto"/>
        <w:ind w:left="317" w:right="326" w:firstLine="0"/>
        <w:jc w:val="center"/>
        <w:rPr>
          <w:b w:val="1"/>
          <w:color w:val="ff0000"/>
          <w:sz w:val="26"/>
          <w:szCs w:val="26"/>
        </w:rPr>
      </w:pPr>
      <w:r w:rsidDel="00000000" w:rsidR="00000000" w:rsidRPr="00000000">
        <w:rPr>
          <w:b w:val="1"/>
          <w:color w:val="ff0000"/>
          <w:sz w:val="26"/>
          <w:szCs w:val="26"/>
          <w:rtl w:val="0"/>
        </w:rPr>
        <w:t xml:space="preserve">(Apenas para </w:t>
      </w:r>
      <w:r w:rsidDel="00000000" w:rsidR="00000000" w:rsidRPr="00000000">
        <w:rPr>
          <w:b w:val="1"/>
          <w:color w:val="ff0000"/>
          <w:sz w:val="26"/>
          <w:szCs w:val="26"/>
          <w:highlight w:val="white"/>
          <w:rtl w:val="0"/>
        </w:rPr>
        <w:t xml:space="preserve">contratações de serviços continuados com dedicação exclusiva de mão de obra</w:t>
      </w:r>
      <w:r w:rsidDel="00000000" w:rsidR="00000000" w:rsidRPr="00000000">
        <w:rPr>
          <w:b w:val="1"/>
          <w:color w:val="ff0000"/>
          <w:sz w:val="26"/>
          <w:szCs w:val="26"/>
          <w:rtl w:val="0"/>
        </w:rPr>
        <w:t xml:space="preserve">)</w:t>
      </w:r>
    </w:p>
    <w:p w:rsidR="00000000" w:rsidDel="00000000" w:rsidP="00000000" w:rsidRDefault="00000000" w:rsidRPr="00000000" w14:paraId="00000378">
      <w:pPr>
        <w:spacing w:after="120" w:lineRule="auto"/>
        <w:ind w:left="317" w:right="326" w:firstLine="0"/>
        <w:jc w:val="center"/>
        <w:rPr>
          <w:b w:val="1"/>
        </w:rPr>
      </w:pPr>
      <w:r w:rsidDel="00000000" w:rsidR="00000000" w:rsidRPr="00000000">
        <w:rPr>
          <w:rtl w:val="0"/>
        </w:rPr>
      </w:r>
    </w:p>
    <w:p w:rsidR="00000000" w:rsidDel="00000000" w:rsidP="00000000" w:rsidRDefault="00000000" w:rsidRPr="00000000" w14:paraId="00000379">
      <w:pPr>
        <w:spacing w:after="120" w:lineRule="auto"/>
        <w:ind w:left="317" w:right="326" w:firstLine="0"/>
        <w:jc w:val="center"/>
        <w:rPr/>
      </w:pPr>
      <w:r w:rsidDel="00000000" w:rsidR="00000000" w:rsidRPr="00000000">
        <w:rPr>
          <w:rtl w:val="0"/>
        </w:rPr>
        <w:t xml:space="preserve">DECLARAÇÃO DE CONTRATOS FIRMADOS COM A INICIATIVA PRIVADA E A ADMINISTRAÇÃO PÚBLICA</w:t>
      </w:r>
    </w:p>
    <w:p w:rsidR="00000000" w:rsidDel="00000000" w:rsidP="00000000" w:rsidRDefault="00000000" w:rsidRPr="00000000" w14:paraId="0000037A">
      <w:pPr>
        <w:spacing w:after="120" w:lineRule="auto"/>
        <w:jc w:val="both"/>
        <w:rPr>
          <w:b w:val="1"/>
        </w:rPr>
      </w:pPr>
      <w:r w:rsidDel="00000000" w:rsidR="00000000" w:rsidRPr="00000000">
        <w:rPr>
          <w:rtl w:val="0"/>
        </w:rPr>
      </w:r>
    </w:p>
    <w:p w:rsidR="00000000" w:rsidDel="00000000" w:rsidP="00000000" w:rsidRDefault="00000000" w:rsidRPr="00000000" w14:paraId="0000037B">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37C">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37D">
      <w:pPr>
        <w:ind w:right="6"/>
        <w:jc w:val="both"/>
        <w:rPr/>
      </w:pPr>
      <w:r w:rsidDel="00000000" w:rsidR="00000000" w:rsidRPr="00000000">
        <w:rPr>
          <w:rtl w:val="0"/>
        </w:rPr>
        <w:t xml:space="preserve">PREGÃO ELETRÔNICO Nº XXX/2023 </w:t>
      </w:r>
    </w:p>
    <w:p w:rsidR="00000000" w:rsidDel="00000000" w:rsidP="00000000" w:rsidRDefault="00000000" w:rsidRPr="00000000" w14:paraId="0000037E">
      <w:pPr>
        <w:ind w:right="6"/>
        <w:jc w:val="both"/>
        <w:rPr>
          <w:sz w:val="22"/>
          <w:szCs w:val="22"/>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7F">
      <w:pPr>
        <w:spacing w:after="120" w:lineRule="auto"/>
        <w:jc w:val="both"/>
        <w:rPr>
          <w:b w:val="1"/>
        </w:rPr>
      </w:pPr>
      <w:r w:rsidDel="00000000" w:rsidR="00000000" w:rsidRPr="00000000">
        <w:rPr>
          <w:rtl w:val="0"/>
        </w:rPr>
      </w:r>
    </w:p>
    <w:p w:rsidR="00000000" w:rsidDel="00000000" w:rsidP="00000000" w:rsidRDefault="00000000" w:rsidRPr="00000000" w14:paraId="00000380">
      <w:pPr>
        <w:spacing w:after="120" w:lineRule="auto"/>
        <w:jc w:val="both"/>
        <w:rPr/>
      </w:pPr>
      <w:r w:rsidDel="00000000" w:rsidR="00000000" w:rsidRPr="00000000">
        <w:rPr>
          <w:rtl w:val="0"/>
        </w:rPr>
        <w:t xml:space="preserve">Declaro que a empresa ________________________________________________________, inscrita no CNPJ (MF) no ____________________, inscrição estadual no ___________________, estabelecida em </w:t>
        <w:tab/>
        <w:t xml:space="preserve">_________________________________, possui os seguintes contratos firmados com a iniciativa privada e a Administração Pública:</w:t>
      </w:r>
    </w:p>
    <w:p w:rsidR="00000000" w:rsidDel="00000000" w:rsidP="00000000" w:rsidRDefault="00000000" w:rsidRPr="00000000" w14:paraId="00000381">
      <w:pPr>
        <w:spacing w:after="120" w:lineRule="auto"/>
        <w:jc w:val="both"/>
        <w:rPr>
          <w:sz w:val="20"/>
          <w:szCs w:val="20"/>
        </w:rPr>
      </w:pPr>
      <w:r w:rsidDel="00000000" w:rsidR="00000000" w:rsidRPr="00000000">
        <w:rPr>
          <w:rtl w:val="0"/>
        </w:rPr>
      </w:r>
    </w:p>
    <w:p w:rsidR="00000000" w:rsidDel="00000000" w:rsidP="00000000" w:rsidRDefault="00000000" w:rsidRPr="00000000" w14:paraId="00000382">
      <w:pPr>
        <w:spacing w:after="120" w:lineRule="auto"/>
        <w:jc w:val="both"/>
        <w:rPr>
          <w:sz w:val="16"/>
          <w:szCs w:val="16"/>
        </w:rPr>
      </w:pPr>
      <w:r w:rsidDel="00000000" w:rsidR="00000000" w:rsidRPr="00000000">
        <w:rPr>
          <w:rtl w:val="0"/>
        </w:rPr>
      </w:r>
    </w:p>
    <w:tbl>
      <w:tblPr>
        <w:tblStyle w:val="Table9"/>
        <w:tblW w:w="9054.0" w:type="dxa"/>
        <w:jc w:val="left"/>
        <w:tblInd w:w="117.0" w:type="dxa"/>
        <w:tblBorders>
          <w:top w:color="e8e7e7" w:space="0" w:sz="6" w:val="single"/>
          <w:left w:color="e8e7e7" w:space="0" w:sz="6" w:val="single"/>
          <w:bottom w:color="e8e7e7" w:space="0" w:sz="6" w:val="single"/>
          <w:right w:color="e8e7e7" w:space="0" w:sz="6" w:val="single"/>
          <w:insideH w:color="e8e7e7" w:space="0" w:sz="6" w:val="single"/>
          <w:insideV w:color="e8e7e7" w:space="0" w:sz="6" w:val="single"/>
        </w:tblBorders>
        <w:tblLayout w:type="fixed"/>
        <w:tblLook w:val="0000"/>
      </w:tblPr>
      <w:tblGrid>
        <w:gridCol w:w="3013"/>
        <w:gridCol w:w="3027"/>
        <w:gridCol w:w="3014"/>
        <w:tblGridChange w:id="0">
          <w:tblGrid>
            <w:gridCol w:w="3013"/>
            <w:gridCol w:w="3027"/>
            <w:gridCol w:w="3014"/>
          </w:tblGrid>
        </w:tblGridChange>
      </w:tblGrid>
      <w:tr>
        <w:trPr>
          <w:cantSplit w:val="0"/>
          <w:trHeight w:val="358" w:hRule="atLeast"/>
          <w:tblHeader w:val="0"/>
        </w:trPr>
        <w:tc>
          <w:tcPr/>
          <w:p w:rsidR="00000000" w:rsidDel="00000000" w:rsidP="00000000" w:rsidRDefault="00000000" w:rsidRPr="00000000" w14:paraId="00000383">
            <w:pPr>
              <w:widowControl w:val="0"/>
              <w:spacing w:after="120" w:lineRule="auto"/>
              <w:ind w:left="14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Órgão/Empresa</w:t>
            </w:r>
          </w:p>
        </w:tc>
        <w:tc>
          <w:tcPr/>
          <w:p w:rsidR="00000000" w:rsidDel="00000000" w:rsidP="00000000" w:rsidRDefault="00000000" w:rsidRPr="00000000" w14:paraId="00000384">
            <w:pPr>
              <w:widowControl w:val="0"/>
              <w:spacing w:after="120" w:lineRule="auto"/>
              <w:ind w:left="14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Vigência do Contrato</w:t>
            </w:r>
          </w:p>
        </w:tc>
        <w:tc>
          <w:tcPr/>
          <w:p w:rsidR="00000000" w:rsidDel="00000000" w:rsidP="00000000" w:rsidRDefault="00000000" w:rsidRPr="00000000" w14:paraId="00000385">
            <w:pPr>
              <w:widowControl w:val="0"/>
              <w:spacing w:after="120" w:lineRule="auto"/>
              <w:ind w:lef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total do Contrato*</w:t>
            </w:r>
          </w:p>
        </w:tc>
      </w:tr>
      <w:tr>
        <w:trPr>
          <w:cantSplit w:val="0"/>
          <w:trHeight w:val="392" w:hRule="atLeast"/>
          <w:tblHeader w:val="0"/>
        </w:trPr>
        <w:tc>
          <w:tcPr/>
          <w:p w:rsidR="00000000" w:rsidDel="00000000" w:rsidP="00000000" w:rsidRDefault="00000000" w:rsidRPr="00000000" w14:paraId="00000386">
            <w:pPr>
              <w:widowControl w:val="0"/>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7">
            <w:pPr>
              <w:widowControl w:val="0"/>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8">
            <w:pPr>
              <w:widowControl w:val="0"/>
              <w:spacing w:after="12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389">
            <w:pPr>
              <w:widowControl w:val="0"/>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A">
            <w:pPr>
              <w:widowControl w:val="0"/>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B">
            <w:pPr>
              <w:widowControl w:val="0"/>
              <w:spacing w:after="12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38C">
            <w:pPr>
              <w:widowControl w:val="0"/>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D">
            <w:pPr>
              <w:widowControl w:val="0"/>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E">
            <w:pPr>
              <w:widowControl w:val="0"/>
              <w:spacing w:after="12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38F">
            <w:pPr>
              <w:widowControl w:val="0"/>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0">
            <w:pPr>
              <w:widowControl w:val="0"/>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1">
            <w:pPr>
              <w:widowControl w:val="0"/>
              <w:spacing w:after="12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58" w:hRule="atLeast"/>
          <w:tblHeader w:val="0"/>
        </w:trPr>
        <w:tc>
          <w:tcPr>
            <w:gridSpan w:val="2"/>
          </w:tcPr>
          <w:p w:rsidR="00000000" w:rsidDel="00000000" w:rsidP="00000000" w:rsidRDefault="00000000" w:rsidRPr="00000000" w14:paraId="00000392">
            <w:pPr>
              <w:widowControl w:val="0"/>
              <w:spacing w:after="120" w:lineRule="auto"/>
              <w:ind w:left="14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total dos Contratos</w:t>
            </w:r>
          </w:p>
        </w:tc>
        <w:tc>
          <w:tcPr/>
          <w:p w:rsidR="00000000" w:rsidDel="00000000" w:rsidP="00000000" w:rsidRDefault="00000000" w:rsidRPr="00000000" w14:paraId="00000394">
            <w:pPr>
              <w:widowControl w:val="0"/>
              <w:tabs>
                <w:tab w:val="left" w:leader="none" w:pos="1836"/>
              </w:tabs>
              <w:spacing w:after="120" w:lineRule="auto"/>
              <w:ind w:lef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tc>
      </w:tr>
      <w:tr>
        <w:trPr>
          <w:cantSplit w:val="0"/>
          <w:trHeight w:val="2416" w:hRule="atLeast"/>
          <w:tblHeader w:val="0"/>
        </w:trPr>
        <w:tc>
          <w:tcPr>
            <w:gridSpan w:val="3"/>
          </w:tcPr>
          <w:p w:rsidR="00000000" w:rsidDel="00000000" w:rsidP="00000000" w:rsidRDefault="00000000" w:rsidRPr="00000000" w14:paraId="00000395">
            <w:pPr>
              <w:widowControl w:val="0"/>
              <w:spacing w:after="120" w:lineRule="auto"/>
              <w:ind w:left="20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6">
            <w:pPr>
              <w:widowControl w:val="0"/>
              <w:spacing w:after="120" w:lineRule="auto"/>
              <w:ind w:left="2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e data</w:t>
            </w:r>
          </w:p>
          <w:p w:rsidR="00000000" w:rsidDel="00000000" w:rsidP="00000000" w:rsidRDefault="00000000" w:rsidRPr="00000000" w14:paraId="00000397">
            <w:pPr>
              <w:widowControl w:val="0"/>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8">
            <w:pPr>
              <w:widowControl w:val="0"/>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w:t>
            </w:r>
          </w:p>
          <w:p w:rsidR="00000000" w:rsidDel="00000000" w:rsidP="00000000" w:rsidRDefault="00000000" w:rsidRPr="00000000" w14:paraId="00000399">
            <w:pPr>
              <w:widowControl w:val="0"/>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e carimbo do emissor</w:t>
            </w:r>
          </w:p>
        </w:tc>
      </w:tr>
    </w:tbl>
    <w:p w:rsidR="00000000" w:rsidDel="00000000" w:rsidP="00000000" w:rsidRDefault="00000000" w:rsidRPr="00000000" w14:paraId="0000039C">
      <w:pPr>
        <w:pStyle w:val="Heading1"/>
        <w:spacing w:after="120" w:lineRule="auto"/>
        <w:ind w:left="155" w:firstLine="0"/>
        <w:jc w:val="left"/>
        <w:rPr/>
      </w:pPr>
      <w:bookmarkStart w:colFirst="0" w:colLast="0" w:name="_heading=h.yj7srr6qss2y" w:id="2"/>
      <w:bookmarkEnd w:id="2"/>
      <w:r w:rsidDel="00000000" w:rsidR="00000000" w:rsidRPr="00000000">
        <w:rPr>
          <w:rtl w:val="0"/>
        </w:rPr>
      </w:r>
    </w:p>
    <w:p w:rsidR="00000000" w:rsidDel="00000000" w:rsidP="00000000" w:rsidRDefault="00000000" w:rsidRPr="00000000" w14:paraId="0000039D">
      <w:pPr>
        <w:spacing w:after="120" w:lineRule="auto"/>
        <w:rPr>
          <w:rFonts w:ascii="Arial" w:cs="Arial" w:eastAsia="Arial" w:hAnsi="Arial"/>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39E">
      <w:pPr>
        <w:spacing w:after="120" w:lineRule="auto"/>
        <w:ind w:left="101" w:firstLine="0"/>
        <w:jc w:val="both"/>
        <w:rPr/>
      </w:pPr>
      <w:r w:rsidDel="00000000" w:rsidR="00000000" w:rsidRPr="00000000">
        <w:rPr>
          <w:highlight w:val="white"/>
          <w:rtl w:val="0"/>
        </w:rPr>
        <w:t xml:space="preserve">FÓRMULA EXEMPLIFICATIVA</w:t>
      </w:r>
      <w:r w:rsidDel="00000000" w:rsidR="00000000" w:rsidRPr="00000000">
        <w:rPr>
          <w:rtl w:val="0"/>
        </w:rPr>
      </w:r>
    </w:p>
    <w:p w:rsidR="00000000" w:rsidDel="00000000" w:rsidP="00000000" w:rsidRDefault="00000000" w:rsidRPr="00000000" w14:paraId="0000039F">
      <w:pPr>
        <w:numPr>
          <w:ilvl w:val="3"/>
          <w:numId w:val="19"/>
        </w:numPr>
        <w:spacing w:after="120" w:lineRule="auto"/>
        <w:ind w:left="1368" w:hanging="483"/>
        <w:jc w:val="both"/>
      </w:pPr>
      <w:r w:rsidDel="00000000" w:rsidR="00000000" w:rsidRPr="00000000">
        <w:rPr>
          <w:rtl w:val="0"/>
        </w:rPr>
        <w:t xml:space="preserve">A Declaração de Compromissos Assumidos deve informar que 1/12 (um doze avos) dos contratos firmados pela licitante não é superior ao Patrimônio Líquido da licitante. </w:t>
      </w:r>
    </w:p>
    <w:p w:rsidR="00000000" w:rsidDel="00000000" w:rsidP="00000000" w:rsidRDefault="00000000" w:rsidRPr="00000000" w14:paraId="000003A0">
      <w:pPr>
        <w:spacing w:after="120" w:lineRule="auto"/>
        <w:ind w:left="885" w:firstLine="0"/>
        <w:jc w:val="both"/>
        <w:rPr/>
      </w:pPr>
      <w:r w:rsidDel="00000000" w:rsidR="00000000" w:rsidRPr="00000000">
        <w:rPr>
          <w:rtl w:val="0"/>
        </w:rPr>
        <w:t xml:space="preserve">Fórmula de cálculo: </w:t>
      </w:r>
    </w:p>
    <w:p w:rsidR="00000000" w:rsidDel="00000000" w:rsidP="00000000" w:rsidRDefault="00000000" w:rsidRPr="00000000" w14:paraId="000003A1">
      <w:pPr>
        <w:spacing w:after="120" w:lineRule="auto"/>
        <w:ind w:left="885" w:firstLine="0"/>
        <w:jc w:val="both"/>
        <w:rPr/>
      </w:pPr>
      <w:r w:rsidDel="00000000" w:rsidR="00000000" w:rsidRPr="00000000">
        <w:rPr>
          <w:rtl w:val="0"/>
        </w:rPr>
      </w:r>
    </w:p>
    <w:p w:rsidR="00000000" w:rsidDel="00000000" w:rsidP="00000000" w:rsidRDefault="00000000" w:rsidRPr="00000000" w14:paraId="000003A2">
      <w:pPr>
        <w:ind w:left="885" w:firstLine="0"/>
        <w:jc w:val="both"/>
        <w:rPr/>
      </w:pPr>
      <w:r w:rsidDel="00000000" w:rsidR="00000000" w:rsidRPr="00000000">
        <w:rPr>
          <w:rtl w:val="0"/>
        </w:rPr>
        <w:t xml:space="preserve">Valor do Patrimônio Líquido     x    12  </w:t>
      </w:r>
    </w:p>
    <w:p w:rsidR="00000000" w:rsidDel="00000000" w:rsidP="00000000" w:rsidRDefault="00000000" w:rsidRPr="00000000" w14:paraId="000003A3">
      <w:pPr>
        <w:ind w:left="885" w:right="1244" w:firstLine="0"/>
        <w:rPr/>
      </w:pPr>
      <w:r w:rsidDel="00000000" w:rsidR="00000000" w:rsidRPr="00000000">
        <w:rPr>
          <w:rtl w:val="0"/>
        </w:rPr>
        <w:t xml:space="preserve">------------------------------------                &gt; 1</w:t>
      </w:r>
    </w:p>
    <w:p w:rsidR="00000000" w:rsidDel="00000000" w:rsidP="00000000" w:rsidRDefault="00000000" w:rsidRPr="00000000" w14:paraId="000003A4">
      <w:pPr>
        <w:ind w:left="885" w:firstLine="0"/>
        <w:jc w:val="both"/>
        <w:rPr/>
      </w:pPr>
      <w:r w:rsidDel="00000000" w:rsidR="00000000" w:rsidRPr="00000000">
        <w:rPr>
          <w:rtl w:val="0"/>
        </w:rPr>
        <w:t xml:space="preserve">       Valor total dos contratos* </w:t>
      </w:r>
    </w:p>
    <w:p w:rsidR="00000000" w:rsidDel="00000000" w:rsidP="00000000" w:rsidRDefault="00000000" w:rsidRPr="00000000" w14:paraId="000003A5">
      <w:pPr>
        <w:ind w:left="885" w:firstLine="0"/>
        <w:jc w:val="both"/>
        <w:rPr/>
      </w:pPr>
      <w:r w:rsidDel="00000000" w:rsidR="00000000" w:rsidRPr="00000000">
        <w:rPr>
          <w:rtl w:val="0"/>
        </w:rPr>
      </w:r>
    </w:p>
    <w:p w:rsidR="00000000" w:rsidDel="00000000" w:rsidP="00000000" w:rsidRDefault="00000000" w:rsidRPr="00000000" w14:paraId="000003A6">
      <w:pPr>
        <w:ind w:left="885" w:firstLine="0"/>
        <w:jc w:val="both"/>
        <w:rPr/>
      </w:pPr>
      <w:r w:rsidDel="00000000" w:rsidR="00000000" w:rsidRPr="00000000">
        <w:rPr>
          <w:rtl w:val="0"/>
        </w:rPr>
      </w:r>
    </w:p>
    <w:p w:rsidR="00000000" w:rsidDel="00000000" w:rsidP="00000000" w:rsidRDefault="00000000" w:rsidRPr="00000000" w14:paraId="000003A7">
      <w:pPr>
        <w:shd w:fill="ffffff" w:val="clear"/>
        <w:spacing w:after="120" w:lineRule="auto"/>
        <w:ind w:left="851" w:firstLine="0"/>
        <w:rPr/>
      </w:pPr>
      <w:r w:rsidDel="00000000" w:rsidR="00000000" w:rsidRPr="00000000">
        <w:rPr>
          <w:rtl w:val="0"/>
        </w:rPr>
        <w:t xml:space="preserve">Observação:</w:t>
      </w:r>
    </w:p>
    <w:p w:rsidR="00000000" w:rsidDel="00000000" w:rsidP="00000000" w:rsidRDefault="00000000" w:rsidRPr="00000000" w14:paraId="000003A8">
      <w:pPr>
        <w:shd w:fill="ffffff" w:val="clear"/>
        <w:spacing w:after="120" w:lineRule="auto"/>
        <w:ind w:left="851" w:firstLine="0"/>
        <w:rPr/>
      </w:pPr>
      <w:r w:rsidDel="00000000" w:rsidR="00000000" w:rsidRPr="00000000">
        <w:rPr>
          <w:b w:val="1"/>
          <w:rtl w:val="0"/>
        </w:rPr>
        <w:t xml:space="preserve">Nota 1:</w:t>
      </w:r>
      <w:r w:rsidDel="00000000" w:rsidR="00000000" w:rsidRPr="00000000">
        <w:rPr>
          <w:rtl w:val="0"/>
        </w:rPr>
        <w:t xml:space="preserve"> Esse resultado deverá ser superior a 1 (um).</w:t>
      </w:r>
    </w:p>
    <w:p w:rsidR="00000000" w:rsidDel="00000000" w:rsidP="00000000" w:rsidRDefault="00000000" w:rsidRPr="00000000" w14:paraId="000003A9">
      <w:pPr>
        <w:shd w:fill="ffffff" w:val="clear"/>
        <w:spacing w:after="120" w:lineRule="auto"/>
        <w:ind w:left="851" w:firstLine="0"/>
        <w:rPr/>
      </w:pPr>
      <w:r w:rsidDel="00000000" w:rsidR="00000000" w:rsidRPr="00000000">
        <w:rPr>
          <w:b w:val="1"/>
          <w:rtl w:val="0"/>
        </w:rPr>
        <w:t xml:space="preserve">Nota 2:</w:t>
      </w:r>
      <w:r w:rsidDel="00000000" w:rsidR="00000000" w:rsidRPr="00000000">
        <w:rPr>
          <w:rtl w:val="0"/>
        </w:rPr>
        <w:t xml:space="preserve"> considera-se o valor remanescente do contrato, excluindo o já executado*.</w:t>
      </w:r>
    </w:p>
    <w:p w:rsidR="00000000" w:rsidDel="00000000" w:rsidP="00000000" w:rsidRDefault="00000000" w:rsidRPr="00000000" w14:paraId="000003AA">
      <w:pPr>
        <w:shd w:fill="ffffff" w:val="clear"/>
        <w:spacing w:after="120" w:lineRule="auto"/>
        <w:rPr/>
      </w:pPr>
      <w:r w:rsidDel="00000000" w:rsidR="00000000" w:rsidRPr="00000000">
        <w:rPr>
          <w:rtl w:val="0"/>
        </w:rPr>
      </w:r>
    </w:p>
    <w:p w:rsidR="00000000" w:rsidDel="00000000" w:rsidP="00000000" w:rsidRDefault="00000000" w:rsidRPr="00000000" w14:paraId="000003AB">
      <w:pPr>
        <w:numPr>
          <w:ilvl w:val="3"/>
          <w:numId w:val="19"/>
        </w:numPr>
        <w:spacing w:after="120" w:lineRule="auto"/>
        <w:ind w:left="1368" w:hanging="483"/>
        <w:jc w:val="both"/>
      </w:pPr>
      <w:r w:rsidDel="00000000" w:rsidR="00000000" w:rsidRPr="00000000">
        <w:rPr>
          <w:rtl w:val="0"/>
        </w:rPr>
        <w:t xml:space="preserve">Caso a diferença entre a receita bruta discriminada na Demonstração do Resultado do Exercício - DRE - e a declaração apresentada seja superior a 10% (dez por cento) positivo ou negativo em relação à receita bruta, o licitante deverá apresentar justificativas.</w:t>
      </w:r>
    </w:p>
    <w:p w:rsidR="00000000" w:rsidDel="00000000" w:rsidP="00000000" w:rsidRDefault="00000000" w:rsidRPr="00000000" w14:paraId="000003AC">
      <w:pPr>
        <w:spacing w:after="120" w:lineRule="auto"/>
        <w:ind w:left="885" w:firstLine="0"/>
        <w:jc w:val="both"/>
        <w:rPr/>
      </w:pPr>
      <w:r w:rsidDel="00000000" w:rsidR="00000000" w:rsidRPr="00000000">
        <w:rPr>
          <w:rtl w:val="0"/>
        </w:rPr>
        <w:t xml:space="preserve">Fórmula de cálculo: </w:t>
      </w:r>
    </w:p>
    <w:p w:rsidR="00000000" w:rsidDel="00000000" w:rsidP="00000000" w:rsidRDefault="00000000" w:rsidRPr="00000000" w14:paraId="000003AD">
      <w:pPr>
        <w:spacing w:after="120" w:lineRule="auto"/>
        <w:ind w:left="885" w:firstLine="0"/>
        <w:jc w:val="both"/>
        <w:rPr/>
      </w:pPr>
      <w:r w:rsidDel="00000000" w:rsidR="00000000" w:rsidRPr="00000000">
        <w:rPr>
          <w:rtl w:val="0"/>
        </w:rPr>
      </w:r>
    </w:p>
    <w:p w:rsidR="00000000" w:rsidDel="00000000" w:rsidP="00000000" w:rsidRDefault="00000000" w:rsidRPr="00000000" w14:paraId="000003AE">
      <w:pPr>
        <w:ind w:left="885" w:right="2378" w:firstLine="0"/>
        <w:rPr/>
      </w:pPr>
      <w:r w:rsidDel="00000000" w:rsidR="00000000" w:rsidRPr="00000000">
        <w:rPr>
          <w:rtl w:val="0"/>
        </w:rPr>
        <w:t xml:space="preserve">(Valor da Receita Bruta - Valor total dos Contratos)    x 100)</w:t>
      </w:r>
    </w:p>
    <w:p w:rsidR="00000000" w:rsidDel="00000000" w:rsidP="00000000" w:rsidRDefault="00000000" w:rsidRPr="00000000" w14:paraId="000003AF">
      <w:pPr>
        <w:ind w:left="885" w:right="1244" w:firstLine="0"/>
        <w:rPr/>
      </w:pPr>
      <w:r w:rsidDel="00000000" w:rsidR="00000000" w:rsidRPr="00000000">
        <w:rPr>
          <w:rtl w:val="0"/>
        </w:rPr>
        <w:t xml:space="preserve">---------------------------------------------------------------                   =</w:t>
      </w:r>
    </w:p>
    <w:p w:rsidR="00000000" w:rsidDel="00000000" w:rsidP="00000000" w:rsidRDefault="00000000" w:rsidRPr="00000000" w14:paraId="000003B0">
      <w:pPr>
        <w:ind w:left="885" w:right="2378" w:firstLine="0"/>
        <w:jc w:val="center"/>
        <w:rPr/>
      </w:pPr>
      <w:r w:rsidDel="00000000" w:rsidR="00000000" w:rsidRPr="00000000">
        <w:rPr>
          <w:rtl w:val="0"/>
        </w:rPr>
        <w:t xml:space="preserve">Valor da Receita Bruta</w:t>
      </w:r>
    </w:p>
    <w:p w:rsidR="00000000" w:rsidDel="00000000" w:rsidP="00000000" w:rsidRDefault="00000000" w:rsidRPr="00000000" w14:paraId="000003B1">
      <w:pPr>
        <w:widowControl w:val="0"/>
        <w:spacing w:after="120" w:lineRule="auto"/>
        <w:jc w:val="center"/>
        <w:rPr/>
      </w:pPr>
      <w:r w:rsidDel="00000000" w:rsidR="00000000" w:rsidRPr="00000000">
        <w:rPr>
          <w:rtl w:val="0"/>
        </w:rPr>
      </w:r>
    </w:p>
    <w:p w:rsidR="00000000" w:rsidDel="00000000" w:rsidP="00000000" w:rsidRDefault="00000000" w:rsidRPr="00000000" w14:paraId="000003B2">
      <w:pPr>
        <w:widowControl w:val="0"/>
        <w:spacing w:after="280" w:before="280" w:lineRule="auto"/>
        <w:jc w:val="center"/>
        <w:rPr/>
      </w:pPr>
      <w:r w:rsidDel="00000000" w:rsidR="00000000" w:rsidRPr="00000000">
        <w:rPr>
          <w:rtl w:val="0"/>
        </w:rPr>
      </w:r>
    </w:p>
    <w:p w:rsidR="00000000" w:rsidDel="00000000" w:rsidP="00000000" w:rsidRDefault="00000000" w:rsidRPr="00000000" w14:paraId="000003B3">
      <w:pPr>
        <w:widowControl w:val="0"/>
        <w:spacing w:after="280" w:before="280" w:lineRule="auto"/>
        <w:jc w:val="center"/>
        <w:rPr/>
      </w:pPr>
      <w:r w:rsidDel="00000000" w:rsidR="00000000" w:rsidRPr="00000000">
        <w:rPr>
          <w:rtl w:val="0"/>
        </w:rPr>
      </w:r>
    </w:p>
    <w:p w:rsidR="00000000" w:rsidDel="00000000" w:rsidP="00000000" w:rsidRDefault="00000000" w:rsidRPr="00000000" w14:paraId="000003B4">
      <w:pPr>
        <w:widowControl w:val="0"/>
        <w:spacing w:after="280" w:before="280" w:lineRule="auto"/>
        <w:jc w:val="center"/>
        <w:rPr/>
      </w:pPr>
      <w:r w:rsidDel="00000000" w:rsidR="00000000" w:rsidRPr="00000000">
        <w:rPr>
          <w:rtl w:val="0"/>
        </w:rPr>
      </w:r>
    </w:p>
    <w:p w:rsidR="00000000" w:rsidDel="00000000" w:rsidP="00000000" w:rsidRDefault="00000000" w:rsidRPr="00000000" w14:paraId="000003B5">
      <w:pPr>
        <w:widowControl w:val="0"/>
        <w:spacing w:after="280" w:before="280" w:lineRule="auto"/>
        <w:jc w:val="center"/>
        <w:rPr/>
      </w:pPr>
      <w:r w:rsidDel="00000000" w:rsidR="00000000" w:rsidRPr="00000000">
        <w:rPr>
          <w:rtl w:val="0"/>
        </w:rPr>
      </w:r>
    </w:p>
    <w:p w:rsidR="00000000" w:rsidDel="00000000" w:rsidP="00000000" w:rsidRDefault="00000000" w:rsidRPr="00000000" w14:paraId="000003B6">
      <w:pPr>
        <w:widowControl w:val="0"/>
        <w:spacing w:after="280" w:before="280" w:lineRule="auto"/>
        <w:jc w:val="center"/>
        <w:rPr/>
      </w:pPr>
      <w:r w:rsidDel="00000000" w:rsidR="00000000" w:rsidRPr="00000000">
        <w:rPr>
          <w:rtl w:val="0"/>
        </w:rPr>
      </w:r>
    </w:p>
    <w:p w:rsidR="00000000" w:rsidDel="00000000" w:rsidP="00000000" w:rsidRDefault="00000000" w:rsidRPr="00000000" w14:paraId="000003B7">
      <w:pPr>
        <w:widowControl w:val="0"/>
        <w:spacing w:after="280" w:before="280" w:lineRule="auto"/>
        <w:jc w:val="center"/>
        <w:rPr/>
      </w:pPr>
      <w:r w:rsidDel="00000000" w:rsidR="00000000" w:rsidRPr="00000000">
        <w:rPr>
          <w:rtl w:val="0"/>
        </w:rPr>
      </w:r>
    </w:p>
    <w:p w:rsidR="00000000" w:rsidDel="00000000" w:rsidP="00000000" w:rsidRDefault="00000000" w:rsidRPr="00000000" w14:paraId="000003B8">
      <w:pPr>
        <w:widowControl w:val="0"/>
        <w:spacing w:after="280" w:before="280" w:lineRule="auto"/>
        <w:jc w:val="center"/>
        <w:rPr/>
      </w:pPr>
      <w:r w:rsidDel="00000000" w:rsidR="00000000" w:rsidRPr="00000000">
        <w:rPr>
          <w:rtl w:val="0"/>
        </w:rPr>
      </w:r>
    </w:p>
    <w:p w:rsidR="00000000" w:rsidDel="00000000" w:rsidP="00000000" w:rsidRDefault="00000000" w:rsidRPr="00000000" w14:paraId="000003B9">
      <w:pPr>
        <w:jc w:val="center"/>
        <w:rPr>
          <w:b w:val="1"/>
        </w:rPr>
      </w:pPr>
      <w:r w:rsidDel="00000000" w:rsidR="00000000" w:rsidRPr="00000000">
        <w:rPr>
          <w:b w:val="1"/>
          <w:rtl w:val="0"/>
        </w:rPr>
        <w:t xml:space="preserve">ANEXO VI – RELATÓRIO DE PERFIL</w:t>
      </w:r>
    </w:p>
    <w:p w:rsidR="00000000" w:rsidDel="00000000" w:rsidP="00000000" w:rsidRDefault="00000000" w:rsidRPr="00000000" w14:paraId="000003BA">
      <w:pPr>
        <w:jc w:val="both"/>
        <w:rPr/>
      </w:pPr>
      <w:r w:rsidDel="00000000" w:rsidR="00000000" w:rsidRPr="00000000">
        <w:rPr>
          <w:rtl w:val="0"/>
        </w:rPr>
      </w:r>
    </w:p>
    <w:p w:rsidR="00000000" w:rsidDel="00000000" w:rsidP="00000000" w:rsidRDefault="00000000" w:rsidRPr="00000000" w14:paraId="000003BB">
      <w:pPr>
        <w:jc w:val="center"/>
        <w:rPr/>
      </w:pPr>
      <w:r w:rsidDel="00000000" w:rsidR="00000000" w:rsidRPr="00000000">
        <w:rPr>
          <w:rtl w:val="0"/>
        </w:rPr>
        <w:t xml:space="preserve">RELATÓRIO DE PERFIL</w:t>
      </w:r>
    </w:p>
    <w:p w:rsidR="00000000" w:rsidDel="00000000" w:rsidP="00000000" w:rsidRDefault="00000000" w:rsidRPr="00000000" w14:paraId="000003BC">
      <w:pPr>
        <w:jc w:val="center"/>
        <w:rPr/>
      </w:pPr>
      <w:r w:rsidDel="00000000" w:rsidR="00000000" w:rsidRPr="00000000">
        <w:rPr>
          <w:rtl w:val="0"/>
        </w:rPr>
        <w:t xml:space="preserve">AVALIAÇÃO DE PROGRAMA DE INTEGRIDADE</w:t>
      </w:r>
    </w:p>
    <w:p w:rsidR="00000000" w:rsidDel="00000000" w:rsidP="00000000" w:rsidRDefault="00000000" w:rsidRPr="00000000" w14:paraId="000003BD">
      <w:pPr>
        <w:jc w:val="center"/>
        <w:rPr/>
      </w:pPr>
      <w:r w:rsidDel="00000000" w:rsidR="00000000" w:rsidRPr="00000000">
        <w:rPr>
          <w:rtl w:val="0"/>
        </w:rPr>
      </w:r>
    </w:p>
    <w:p w:rsidR="00000000" w:rsidDel="00000000" w:rsidP="00000000" w:rsidRDefault="00000000" w:rsidRPr="00000000" w14:paraId="000003BE">
      <w:pPr>
        <w:jc w:val="both"/>
        <w:rPr/>
      </w:pPr>
      <w:r w:rsidDel="00000000" w:rsidR="00000000" w:rsidRPr="00000000">
        <w:rPr>
          <w:rtl w:val="0"/>
        </w:rPr>
        <w:t xml:space="preserve">Identificação Órgão/entidade contratante:</w:t>
      </w:r>
    </w:p>
    <w:p w:rsidR="00000000" w:rsidDel="00000000" w:rsidP="00000000" w:rsidRDefault="00000000" w:rsidRPr="00000000" w14:paraId="000003BF">
      <w:pPr>
        <w:jc w:val="both"/>
        <w:rPr/>
      </w:pPr>
      <w:r w:rsidDel="00000000" w:rsidR="00000000" w:rsidRPr="00000000">
        <w:rPr>
          <w:rtl w:val="0"/>
        </w:rPr>
        <w:t xml:space="preserve">Pessoa jurídica contratada:</w:t>
      </w:r>
    </w:p>
    <w:p w:rsidR="00000000" w:rsidDel="00000000" w:rsidP="00000000" w:rsidRDefault="00000000" w:rsidRPr="00000000" w14:paraId="000003C0">
      <w:pPr>
        <w:jc w:val="both"/>
        <w:rPr/>
      </w:pPr>
      <w:r w:rsidDel="00000000" w:rsidR="00000000" w:rsidRPr="00000000">
        <w:rPr>
          <w:rtl w:val="0"/>
        </w:rPr>
        <w:t xml:space="preserve">CNPJ nº:</w:t>
      </w:r>
    </w:p>
    <w:p w:rsidR="00000000" w:rsidDel="00000000" w:rsidP="00000000" w:rsidRDefault="00000000" w:rsidRPr="00000000" w14:paraId="000003C1">
      <w:pPr>
        <w:jc w:val="both"/>
        <w:rPr/>
      </w:pPr>
      <w:r w:rsidDel="00000000" w:rsidR="00000000" w:rsidRPr="00000000">
        <w:rPr>
          <w:rtl w:val="0"/>
        </w:rPr>
        <w:t xml:space="preserve">Nº do contrato:</w:t>
      </w:r>
    </w:p>
    <w:p w:rsidR="00000000" w:rsidDel="00000000" w:rsidP="00000000" w:rsidRDefault="00000000" w:rsidRPr="00000000" w14:paraId="000003C2">
      <w:pPr>
        <w:jc w:val="both"/>
        <w:rPr/>
      </w:pPr>
      <w:r w:rsidDel="00000000" w:rsidR="00000000" w:rsidRPr="00000000">
        <w:rPr>
          <w:rtl w:val="0"/>
        </w:rPr>
        <w:t xml:space="preserve">Responsável pelas informações prestadas:</w:t>
      </w:r>
    </w:p>
    <w:p w:rsidR="00000000" w:rsidDel="00000000" w:rsidP="00000000" w:rsidRDefault="00000000" w:rsidRPr="00000000" w14:paraId="000003C3">
      <w:pPr>
        <w:jc w:val="both"/>
        <w:rPr/>
      </w:pPr>
      <w:r w:rsidDel="00000000" w:rsidR="00000000" w:rsidRPr="00000000">
        <w:rPr>
          <w:rtl w:val="0"/>
        </w:rPr>
        <w:t xml:space="preserve">CPF nº:</w:t>
      </w:r>
    </w:p>
    <w:p w:rsidR="00000000" w:rsidDel="00000000" w:rsidP="00000000" w:rsidRDefault="00000000" w:rsidRPr="00000000" w14:paraId="000003C4">
      <w:pPr>
        <w:jc w:val="both"/>
        <w:rPr/>
      </w:pPr>
      <w:r w:rsidDel="00000000" w:rsidR="00000000" w:rsidRPr="00000000">
        <w:rPr>
          <w:rtl w:val="0"/>
        </w:rPr>
        <w:t xml:space="preserve">Cargo:</w:t>
      </w:r>
    </w:p>
    <w:p w:rsidR="00000000" w:rsidDel="00000000" w:rsidP="00000000" w:rsidRDefault="00000000" w:rsidRPr="00000000" w14:paraId="000003C5">
      <w:pPr>
        <w:jc w:val="both"/>
        <w:rPr/>
      </w:pPr>
      <w:r w:rsidDel="00000000" w:rsidR="00000000" w:rsidRPr="00000000">
        <w:rPr>
          <w:rtl w:val="0"/>
        </w:rPr>
        <w:t xml:space="preserve">E-mail e telefone do responsável:</w:t>
      </w:r>
    </w:p>
    <w:p w:rsidR="00000000" w:rsidDel="00000000" w:rsidP="00000000" w:rsidRDefault="00000000" w:rsidRPr="00000000" w14:paraId="000003C6">
      <w:pPr>
        <w:jc w:val="both"/>
        <w:rPr/>
      </w:pPr>
      <w:r w:rsidDel="00000000" w:rsidR="00000000" w:rsidRPr="00000000">
        <w:rPr>
          <w:rtl w:val="0"/>
        </w:rPr>
      </w:r>
    </w:p>
    <w:p w:rsidR="00000000" w:rsidDel="00000000" w:rsidP="00000000" w:rsidRDefault="00000000" w:rsidRPr="00000000" w14:paraId="000003C7">
      <w:pPr>
        <w:widowControl w:val="0"/>
        <w:numPr>
          <w:ilvl w:val="0"/>
          <w:numId w:val="4"/>
        </w:numPr>
        <w:tabs>
          <w:tab w:val="left" w:leader="none" w:pos="409"/>
        </w:tabs>
        <w:ind w:left="223" w:hanging="185"/>
        <w:jc w:val="both"/>
        <w:rPr>
          <w:sz w:val="24"/>
          <w:szCs w:val="24"/>
        </w:rPr>
      </w:pPr>
      <w:r w:rsidDel="00000000" w:rsidR="00000000" w:rsidRPr="00000000">
        <w:rPr>
          <w:rtl w:val="0"/>
        </w:rPr>
        <w:t xml:space="preserve">- Indicar os setores do mercado em que atua (no Estado de Sergipe, no Brasil e, conforme aplicável, no exterior).</w:t>
      </w:r>
    </w:p>
    <w:p w:rsidR="00000000" w:rsidDel="00000000" w:rsidP="00000000" w:rsidRDefault="00000000" w:rsidRPr="00000000" w14:paraId="000003C8">
      <w:pPr>
        <w:jc w:val="both"/>
        <w:rPr/>
      </w:pPr>
      <w:r w:rsidDel="00000000" w:rsidR="00000000" w:rsidRPr="00000000">
        <w:rPr>
          <w:rtl w:val="0"/>
        </w:rPr>
      </w:r>
    </w:p>
    <w:p w:rsidR="00000000" w:rsidDel="00000000" w:rsidP="00000000" w:rsidRDefault="00000000" w:rsidRPr="00000000" w14:paraId="000003C9">
      <w:pPr>
        <w:widowControl w:val="0"/>
        <w:numPr>
          <w:ilvl w:val="0"/>
          <w:numId w:val="3"/>
        </w:numPr>
        <w:tabs>
          <w:tab w:val="left" w:leader="none" w:pos="505"/>
        </w:tabs>
        <w:ind w:left="223" w:hanging="281"/>
        <w:jc w:val="both"/>
        <w:rPr>
          <w:sz w:val="24"/>
          <w:szCs w:val="24"/>
        </w:rPr>
      </w:pPr>
      <w:r w:rsidDel="00000000" w:rsidR="00000000" w:rsidRPr="00000000">
        <w:rPr>
          <w:rtl w:val="0"/>
        </w:rPr>
        <w:t xml:space="preserve">Informar as atividades desenvolvidas pela pessoa jurídica no Brasil e no exterior, indicando as principais localidades em que atua;</w:t>
      </w:r>
    </w:p>
    <w:p w:rsidR="00000000" w:rsidDel="00000000" w:rsidP="00000000" w:rsidRDefault="00000000" w:rsidRPr="00000000" w14:paraId="000003CA">
      <w:pPr>
        <w:jc w:val="both"/>
        <w:rPr/>
      </w:pPr>
      <w:r w:rsidDel="00000000" w:rsidR="00000000" w:rsidRPr="00000000">
        <w:rPr>
          <w:rtl w:val="0"/>
        </w:rPr>
      </w:r>
    </w:p>
    <w:p w:rsidR="00000000" w:rsidDel="00000000" w:rsidP="00000000" w:rsidRDefault="00000000" w:rsidRPr="00000000" w14:paraId="000003CB">
      <w:pPr>
        <w:widowControl w:val="0"/>
        <w:numPr>
          <w:ilvl w:val="0"/>
          <w:numId w:val="3"/>
        </w:numPr>
        <w:tabs>
          <w:tab w:val="left" w:leader="none" w:pos="500"/>
        </w:tabs>
        <w:ind w:left="223" w:hanging="281"/>
        <w:jc w:val="both"/>
        <w:rPr>
          <w:sz w:val="24"/>
          <w:szCs w:val="24"/>
        </w:rPr>
      </w:pPr>
      <w:r w:rsidDel="00000000" w:rsidR="00000000" w:rsidRPr="00000000">
        <w:rPr>
          <w:rtl w:val="0"/>
        </w:rPr>
        <w:t xml:space="preserve">Se for sociedade empresária de capital aberto, informar onde são negociados seus valores mobiliários.</w:t>
      </w:r>
    </w:p>
    <w:p w:rsidR="00000000" w:rsidDel="00000000" w:rsidP="00000000" w:rsidRDefault="00000000" w:rsidRPr="00000000" w14:paraId="000003CC">
      <w:pPr>
        <w:jc w:val="both"/>
        <w:rPr/>
      </w:pPr>
      <w:r w:rsidDel="00000000" w:rsidR="00000000" w:rsidRPr="00000000">
        <w:rPr>
          <w:rtl w:val="0"/>
        </w:rPr>
      </w:r>
    </w:p>
    <w:p w:rsidR="00000000" w:rsidDel="00000000" w:rsidP="00000000" w:rsidRDefault="00000000" w:rsidRPr="00000000" w14:paraId="000003CD">
      <w:pPr>
        <w:widowControl w:val="0"/>
        <w:numPr>
          <w:ilvl w:val="0"/>
          <w:numId w:val="4"/>
        </w:numPr>
        <w:tabs>
          <w:tab w:val="left" w:leader="none" w:pos="483"/>
        </w:tabs>
        <w:ind w:left="223" w:hanging="185"/>
        <w:jc w:val="both"/>
        <w:rPr>
          <w:sz w:val="24"/>
          <w:szCs w:val="24"/>
        </w:rPr>
      </w:pPr>
      <w:r w:rsidDel="00000000" w:rsidR="00000000" w:rsidRPr="00000000">
        <w:rPr>
          <w:rtl w:val="0"/>
        </w:rPr>
        <w:t xml:space="preserve">- Apresentar sua estrutura organizacional, hierarquia interna, processo decisório e principais competências de conselhos, diretorias, departamentos ou setores.</w:t>
      </w:r>
    </w:p>
    <w:p w:rsidR="00000000" w:rsidDel="00000000" w:rsidP="00000000" w:rsidRDefault="00000000" w:rsidRPr="00000000" w14:paraId="000003CE">
      <w:pPr>
        <w:jc w:val="both"/>
        <w:rPr/>
      </w:pPr>
      <w:r w:rsidDel="00000000" w:rsidR="00000000" w:rsidRPr="00000000">
        <w:rPr>
          <w:rtl w:val="0"/>
        </w:rPr>
      </w:r>
    </w:p>
    <w:p w:rsidR="00000000" w:rsidDel="00000000" w:rsidP="00000000" w:rsidRDefault="00000000" w:rsidRPr="00000000" w14:paraId="000003CF">
      <w:pPr>
        <w:widowControl w:val="0"/>
        <w:numPr>
          <w:ilvl w:val="0"/>
          <w:numId w:val="2"/>
        </w:numPr>
        <w:tabs>
          <w:tab w:val="left" w:leader="none" w:pos="603"/>
        </w:tabs>
        <w:ind w:left="223" w:hanging="379"/>
        <w:jc w:val="both"/>
        <w:rPr>
          <w:sz w:val="24"/>
          <w:szCs w:val="24"/>
        </w:rPr>
      </w:pPr>
      <w:r w:rsidDel="00000000" w:rsidR="00000000" w:rsidRPr="00000000">
        <w:rPr>
          <w:rtl w:val="0"/>
        </w:rPr>
        <w:t xml:space="preserve">Apresentar a estrutura de governança da pessoa jurídica, deve-se anexar organograma e cópia do contrato/estatuto social registrado;</w:t>
      </w:r>
    </w:p>
    <w:p w:rsidR="00000000" w:rsidDel="00000000" w:rsidP="00000000" w:rsidRDefault="00000000" w:rsidRPr="00000000" w14:paraId="000003D0">
      <w:pPr>
        <w:jc w:val="both"/>
        <w:rPr/>
      </w:pPr>
      <w:r w:rsidDel="00000000" w:rsidR="00000000" w:rsidRPr="00000000">
        <w:rPr>
          <w:rtl w:val="0"/>
        </w:rPr>
      </w:r>
    </w:p>
    <w:p w:rsidR="00000000" w:rsidDel="00000000" w:rsidP="00000000" w:rsidRDefault="00000000" w:rsidRPr="00000000" w14:paraId="000003D1">
      <w:pPr>
        <w:widowControl w:val="0"/>
        <w:numPr>
          <w:ilvl w:val="0"/>
          <w:numId w:val="2"/>
        </w:numPr>
        <w:tabs>
          <w:tab w:val="left" w:leader="none" w:pos="490"/>
        </w:tabs>
        <w:ind w:left="223" w:hanging="379"/>
        <w:jc w:val="both"/>
        <w:rPr>
          <w:sz w:val="24"/>
          <w:szCs w:val="24"/>
        </w:rPr>
      </w:pPr>
      <w:r w:rsidDel="00000000" w:rsidR="00000000" w:rsidRPr="00000000">
        <w:rPr>
          <w:rtl w:val="0"/>
        </w:rPr>
        <w:t xml:space="preserve">Informar se a pessoa jurídica necessita de autorizações ou determinações de outras pessoas jurídicas (matriz ou outra empresa do grupo econômico);</w:t>
      </w:r>
    </w:p>
    <w:p w:rsidR="00000000" w:rsidDel="00000000" w:rsidP="00000000" w:rsidRDefault="00000000" w:rsidRPr="00000000" w14:paraId="000003D2">
      <w:pPr>
        <w:jc w:val="both"/>
        <w:rPr/>
      </w:pPr>
      <w:r w:rsidDel="00000000" w:rsidR="00000000" w:rsidRPr="00000000">
        <w:rPr>
          <w:rtl w:val="0"/>
        </w:rPr>
      </w:r>
    </w:p>
    <w:p w:rsidR="00000000" w:rsidDel="00000000" w:rsidP="00000000" w:rsidRDefault="00000000" w:rsidRPr="00000000" w14:paraId="000003D3">
      <w:pPr>
        <w:widowControl w:val="0"/>
        <w:numPr>
          <w:ilvl w:val="0"/>
          <w:numId w:val="2"/>
        </w:numPr>
        <w:tabs>
          <w:tab w:val="left" w:leader="none" w:pos="519"/>
        </w:tabs>
        <w:ind w:left="223" w:hanging="379"/>
        <w:jc w:val="both"/>
        <w:rPr>
          <w:sz w:val="24"/>
          <w:szCs w:val="24"/>
        </w:rPr>
      </w:pPr>
      <w:r w:rsidDel="00000000" w:rsidR="00000000" w:rsidRPr="00000000">
        <w:rPr>
          <w:rtl w:val="0"/>
        </w:rPr>
        <w:t xml:space="preserve">Informar se a pessoa jurídica já foi condenada administrativa ou civilmente por atos de corrupção e/ou fraude a licitações e contratos administrativos;</w:t>
      </w:r>
    </w:p>
    <w:p w:rsidR="00000000" w:rsidDel="00000000" w:rsidP="00000000" w:rsidRDefault="00000000" w:rsidRPr="00000000" w14:paraId="000003D4">
      <w:pPr>
        <w:jc w:val="both"/>
        <w:rPr/>
      </w:pPr>
      <w:r w:rsidDel="00000000" w:rsidR="00000000" w:rsidRPr="00000000">
        <w:rPr>
          <w:rtl w:val="0"/>
        </w:rPr>
      </w:r>
    </w:p>
    <w:p w:rsidR="00000000" w:rsidDel="00000000" w:rsidP="00000000" w:rsidRDefault="00000000" w:rsidRPr="00000000" w14:paraId="000003D5">
      <w:pPr>
        <w:widowControl w:val="0"/>
        <w:numPr>
          <w:ilvl w:val="0"/>
          <w:numId w:val="4"/>
        </w:numPr>
        <w:tabs>
          <w:tab w:val="left" w:leader="none" w:pos="591"/>
        </w:tabs>
        <w:ind w:left="223" w:hanging="185"/>
        <w:jc w:val="both"/>
        <w:rPr>
          <w:sz w:val="24"/>
          <w:szCs w:val="24"/>
        </w:rPr>
      </w:pPr>
      <w:r w:rsidDel="00000000" w:rsidR="00000000" w:rsidRPr="00000000">
        <w:rPr>
          <w:rtl w:val="0"/>
        </w:rPr>
        <w:t xml:space="preserve">- Descrever as participações societárias em que está envolvida na condição de controladora, controlada, coligada ou consorciada.</w:t>
      </w:r>
    </w:p>
    <w:p w:rsidR="00000000" w:rsidDel="00000000" w:rsidP="00000000" w:rsidRDefault="00000000" w:rsidRPr="00000000" w14:paraId="000003D6">
      <w:pPr>
        <w:jc w:val="both"/>
        <w:rPr/>
      </w:pPr>
      <w:r w:rsidDel="00000000" w:rsidR="00000000" w:rsidRPr="00000000">
        <w:rPr>
          <w:rtl w:val="0"/>
        </w:rPr>
      </w:r>
    </w:p>
    <w:p w:rsidR="00000000" w:rsidDel="00000000" w:rsidP="00000000" w:rsidRDefault="00000000" w:rsidRPr="00000000" w14:paraId="000003D7">
      <w:pPr>
        <w:widowControl w:val="0"/>
        <w:numPr>
          <w:ilvl w:val="0"/>
          <w:numId w:val="20"/>
        </w:numPr>
        <w:tabs>
          <w:tab w:val="left" w:leader="none" w:pos="493"/>
        </w:tabs>
        <w:ind w:left="223" w:hanging="269"/>
        <w:jc w:val="both"/>
        <w:rPr>
          <w:sz w:val="24"/>
          <w:szCs w:val="24"/>
        </w:rPr>
      </w:pPr>
      <w:r w:rsidDel="00000000" w:rsidR="00000000" w:rsidRPr="00000000">
        <w:rPr>
          <w:rtl w:val="0"/>
        </w:rPr>
        <w:t xml:space="preserve">Indicar a composição do capital social da pessoa jurídica, destacando quem são os principais sócios/acionistas e qual o percentual detido por cada um deles;</w:t>
      </w:r>
    </w:p>
    <w:p w:rsidR="00000000" w:rsidDel="00000000" w:rsidP="00000000" w:rsidRDefault="00000000" w:rsidRPr="00000000" w14:paraId="000003D8">
      <w:pPr>
        <w:jc w:val="both"/>
        <w:rPr/>
      </w:pPr>
      <w:r w:rsidDel="00000000" w:rsidR="00000000" w:rsidRPr="00000000">
        <w:rPr>
          <w:rtl w:val="0"/>
        </w:rPr>
      </w:r>
    </w:p>
    <w:p w:rsidR="00000000" w:rsidDel="00000000" w:rsidP="00000000" w:rsidRDefault="00000000" w:rsidRPr="00000000" w14:paraId="000003D9">
      <w:pPr>
        <w:widowControl w:val="0"/>
        <w:numPr>
          <w:ilvl w:val="0"/>
          <w:numId w:val="20"/>
        </w:numPr>
        <w:tabs>
          <w:tab w:val="left" w:leader="none" w:pos="505"/>
        </w:tabs>
        <w:ind w:left="223" w:hanging="269"/>
        <w:jc w:val="both"/>
        <w:rPr>
          <w:sz w:val="24"/>
          <w:szCs w:val="24"/>
        </w:rPr>
      </w:pPr>
      <w:r w:rsidDel="00000000" w:rsidR="00000000" w:rsidRPr="00000000">
        <w:rPr>
          <w:rtl w:val="0"/>
        </w:rPr>
        <w:t xml:space="preserve">Informar se a pessoa jurídica detém participação em outras empresas, destacando quais são e o percentual detido;</w:t>
      </w:r>
    </w:p>
    <w:p w:rsidR="00000000" w:rsidDel="00000000" w:rsidP="00000000" w:rsidRDefault="00000000" w:rsidRPr="00000000" w14:paraId="000003DA">
      <w:pPr>
        <w:jc w:val="both"/>
        <w:rPr/>
      </w:pPr>
      <w:r w:rsidDel="00000000" w:rsidR="00000000" w:rsidRPr="00000000">
        <w:rPr>
          <w:rtl w:val="0"/>
        </w:rPr>
      </w:r>
    </w:p>
    <w:p w:rsidR="00000000" w:rsidDel="00000000" w:rsidP="00000000" w:rsidRDefault="00000000" w:rsidRPr="00000000" w14:paraId="000003DB">
      <w:pPr>
        <w:widowControl w:val="0"/>
        <w:numPr>
          <w:ilvl w:val="0"/>
          <w:numId w:val="20"/>
        </w:numPr>
        <w:tabs>
          <w:tab w:val="left" w:leader="none" w:pos="598"/>
        </w:tabs>
        <w:ind w:left="223" w:hanging="269"/>
        <w:jc w:val="both"/>
        <w:rPr>
          <w:sz w:val="24"/>
          <w:szCs w:val="24"/>
        </w:rPr>
      </w:pPr>
      <w:r w:rsidDel="00000000" w:rsidR="00000000" w:rsidRPr="00000000">
        <w:rPr>
          <w:rtl w:val="0"/>
        </w:rPr>
        <w:t xml:space="preserve">Informar se a pessoa jurídica integra grupo econômico e, caso positivo, encaminhar organograma do grupo, bem como informar em que países atuam as demais empresas do grupo;</w:t>
      </w:r>
    </w:p>
    <w:p w:rsidR="00000000" w:rsidDel="00000000" w:rsidP="00000000" w:rsidRDefault="00000000" w:rsidRPr="00000000" w14:paraId="000003DC">
      <w:pPr>
        <w:jc w:val="both"/>
        <w:rPr/>
      </w:pPr>
      <w:r w:rsidDel="00000000" w:rsidR="00000000" w:rsidRPr="00000000">
        <w:rPr>
          <w:rtl w:val="0"/>
        </w:rPr>
      </w:r>
    </w:p>
    <w:p w:rsidR="00000000" w:rsidDel="00000000" w:rsidP="00000000" w:rsidRDefault="00000000" w:rsidRPr="00000000" w14:paraId="000003DD">
      <w:pPr>
        <w:widowControl w:val="0"/>
        <w:numPr>
          <w:ilvl w:val="0"/>
          <w:numId w:val="20"/>
        </w:numPr>
        <w:tabs>
          <w:tab w:val="left" w:leader="none" w:pos="517"/>
        </w:tabs>
        <w:ind w:left="223" w:hanging="269"/>
        <w:jc w:val="both"/>
        <w:rPr>
          <w:sz w:val="24"/>
          <w:szCs w:val="24"/>
        </w:rPr>
      </w:pPr>
      <w:r w:rsidDel="00000000" w:rsidR="00000000" w:rsidRPr="00000000">
        <w:rPr>
          <w:rtl w:val="0"/>
        </w:rPr>
        <w:t xml:space="preserve">Indicar se a pessoa jurídica realizou ou realiza alguma das seguintes operações: fusão, aquisição, incorporação, joint venture, consórcios, parcerias e associações. Caso positivo, informar quais operações realiza/realizou e a razão social das demais pessoas jurídicas envolvidas na operação.</w:t>
      </w:r>
    </w:p>
    <w:p w:rsidR="00000000" w:rsidDel="00000000" w:rsidP="00000000" w:rsidRDefault="00000000" w:rsidRPr="00000000" w14:paraId="000003DE">
      <w:pPr>
        <w:jc w:val="both"/>
        <w:rPr/>
      </w:pPr>
      <w:r w:rsidDel="00000000" w:rsidR="00000000" w:rsidRPr="00000000">
        <w:rPr>
          <w:rtl w:val="0"/>
        </w:rPr>
      </w:r>
    </w:p>
    <w:p w:rsidR="00000000" w:rsidDel="00000000" w:rsidP="00000000" w:rsidRDefault="00000000" w:rsidRPr="00000000" w14:paraId="000003DF">
      <w:pPr>
        <w:widowControl w:val="0"/>
        <w:numPr>
          <w:ilvl w:val="0"/>
          <w:numId w:val="4"/>
        </w:numPr>
        <w:tabs>
          <w:tab w:val="left" w:leader="none" w:pos="558"/>
        </w:tabs>
        <w:ind w:left="223" w:hanging="185"/>
        <w:jc w:val="both"/>
        <w:rPr>
          <w:sz w:val="24"/>
          <w:szCs w:val="24"/>
        </w:rPr>
      </w:pPr>
      <w:r w:rsidDel="00000000" w:rsidR="00000000" w:rsidRPr="00000000">
        <w:rPr>
          <w:rtl w:val="0"/>
        </w:rPr>
        <w:t xml:space="preserve">- Informar o quantitativo de empregados, funcionários e colaboradores.</w:t>
      </w:r>
    </w:p>
    <w:p w:rsidR="00000000" w:rsidDel="00000000" w:rsidP="00000000" w:rsidRDefault="00000000" w:rsidRPr="00000000" w14:paraId="000003E0">
      <w:pPr>
        <w:jc w:val="both"/>
        <w:rPr/>
      </w:pPr>
      <w:r w:rsidDel="00000000" w:rsidR="00000000" w:rsidRPr="00000000">
        <w:rPr>
          <w:rtl w:val="0"/>
        </w:rPr>
      </w:r>
    </w:p>
    <w:tbl>
      <w:tblPr>
        <w:tblStyle w:val="Table10"/>
        <w:tblW w:w="9649.0" w:type="dxa"/>
        <w:jc w:val="left"/>
        <w:tblInd w:w="106.0" w:type="dxa"/>
        <w:tblBorders>
          <w:top w:color="dddddd" w:space="0" w:sz="2" w:val="single"/>
          <w:left w:color="dddddd" w:space="0" w:sz="2" w:val="single"/>
          <w:bottom w:color="dddddd" w:space="0" w:sz="2" w:val="single"/>
          <w:right w:color="dddddd" w:space="0" w:sz="2" w:val="single"/>
          <w:insideH w:color="dddddd" w:space="0" w:sz="2" w:val="single"/>
          <w:insideV w:color="dddddd" w:space="0" w:sz="2" w:val="single"/>
        </w:tblBorders>
        <w:tblLayout w:type="fixed"/>
        <w:tblLook w:val="0000"/>
      </w:tblPr>
      <w:tblGrid>
        <w:gridCol w:w="2206"/>
        <w:gridCol w:w="2836"/>
        <w:gridCol w:w="4607"/>
        <w:tblGridChange w:id="0">
          <w:tblGrid>
            <w:gridCol w:w="2206"/>
            <w:gridCol w:w="2836"/>
            <w:gridCol w:w="4607"/>
          </w:tblGrid>
        </w:tblGridChange>
      </w:tblGrid>
      <w:tr>
        <w:trPr>
          <w:cantSplit w:val="0"/>
          <w:trHeight w:val="539" w:hRule="atLeast"/>
          <w:tblHeader w:val="0"/>
        </w:trPr>
        <w:tc>
          <w:tcPr/>
          <w:p w:rsidR="00000000" w:rsidDel="00000000" w:rsidP="00000000" w:rsidRDefault="00000000" w:rsidRPr="00000000" w14:paraId="000003E1">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Cargo/Perfil</w:t>
            </w:r>
          </w:p>
        </w:tc>
        <w:tc>
          <w:tcPr/>
          <w:p w:rsidR="00000000" w:rsidDel="00000000" w:rsidP="00000000" w:rsidRDefault="00000000" w:rsidRPr="00000000" w14:paraId="000003E2">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p w:rsidR="00000000" w:rsidDel="00000000" w:rsidP="00000000" w:rsidRDefault="00000000" w:rsidRPr="00000000" w14:paraId="000003E3">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Acesso Internet (sim/não)</w:t>
            </w:r>
          </w:p>
        </w:tc>
      </w:tr>
      <w:tr>
        <w:trPr>
          <w:cantSplit w:val="0"/>
          <w:trHeight w:val="539" w:hRule="atLeast"/>
          <w:tblHeader w:val="0"/>
        </w:trPr>
        <w:tc>
          <w:tcPr/>
          <w:p w:rsidR="00000000" w:rsidDel="00000000" w:rsidP="00000000" w:rsidRDefault="00000000" w:rsidRPr="00000000" w14:paraId="000003E4">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Dirigente</w:t>
            </w:r>
          </w:p>
        </w:tc>
        <w:tc>
          <w:tcPr/>
          <w:p w:rsidR="00000000" w:rsidDel="00000000" w:rsidP="00000000" w:rsidRDefault="00000000" w:rsidRPr="00000000" w14:paraId="000003E5">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6">
            <w:pPr>
              <w:spacing w:after="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3E7">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Administrativo</w:t>
            </w:r>
          </w:p>
        </w:tc>
        <w:tc>
          <w:tcPr/>
          <w:p w:rsidR="00000000" w:rsidDel="00000000" w:rsidP="00000000" w:rsidRDefault="00000000" w:rsidRPr="00000000" w14:paraId="000003E8">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9">
            <w:pPr>
              <w:spacing w:after="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EA">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Operacional</w:t>
            </w:r>
          </w:p>
        </w:tc>
        <w:tc>
          <w:tcPr/>
          <w:p w:rsidR="00000000" w:rsidDel="00000000" w:rsidP="00000000" w:rsidRDefault="00000000" w:rsidRPr="00000000" w14:paraId="000003EB">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C">
            <w:pPr>
              <w:spacing w:after="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3ED">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Estagiários</w:t>
            </w:r>
          </w:p>
        </w:tc>
        <w:tc>
          <w:tcPr/>
          <w:p w:rsidR="00000000" w:rsidDel="00000000" w:rsidP="00000000" w:rsidRDefault="00000000" w:rsidRPr="00000000" w14:paraId="000003EE">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F">
            <w:pPr>
              <w:spacing w:after="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F0">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Terceirizados</w:t>
            </w:r>
          </w:p>
        </w:tc>
        <w:tc>
          <w:tcPr/>
          <w:p w:rsidR="00000000" w:rsidDel="00000000" w:rsidP="00000000" w:rsidRDefault="00000000" w:rsidRPr="00000000" w14:paraId="000003F1">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2">
            <w:pPr>
              <w:spacing w:after="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3F3">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w:t>
            </w:r>
          </w:p>
        </w:tc>
        <w:tc>
          <w:tcPr/>
          <w:p w:rsidR="00000000" w:rsidDel="00000000" w:rsidP="00000000" w:rsidRDefault="00000000" w:rsidRPr="00000000" w14:paraId="000003F4">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5">
            <w:pPr>
              <w:spacing w:after="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F6">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3F7">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8">
            <w:pPr>
              <w:spacing w:after="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F9">
      <w:pPr>
        <w:jc w:val="both"/>
        <w:rPr/>
      </w:pPr>
      <w:r w:rsidDel="00000000" w:rsidR="00000000" w:rsidRPr="00000000">
        <w:rPr>
          <w:rtl w:val="0"/>
        </w:rPr>
      </w:r>
    </w:p>
    <w:p w:rsidR="00000000" w:rsidDel="00000000" w:rsidP="00000000" w:rsidRDefault="00000000" w:rsidRPr="00000000" w14:paraId="000003FA">
      <w:pPr>
        <w:widowControl w:val="0"/>
        <w:numPr>
          <w:ilvl w:val="0"/>
          <w:numId w:val="4"/>
        </w:numPr>
        <w:tabs>
          <w:tab w:val="left" w:leader="none" w:pos="474"/>
        </w:tabs>
        <w:ind w:left="223" w:hanging="185"/>
        <w:jc w:val="both"/>
        <w:rPr>
          <w:sz w:val="24"/>
          <w:szCs w:val="24"/>
        </w:rPr>
      </w:pPr>
      <w:r w:rsidDel="00000000" w:rsidR="00000000" w:rsidRPr="00000000">
        <w:rPr>
          <w:rtl w:val="0"/>
        </w:rPr>
        <w:t xml:space="preserve">- Sobre as interações com a administração pública estadual, nacional ou estrangeira, informar:</w:t>
      </w:r>
    </w:p>
    <w:p w:rsidR="00000000" w:rsidDel="00000000" w:rsidP="00000000" w:rsidRDefault="00000000" w:rsidRPr="00000000" w14:paraId="000003FB">
      <w:pPr>
        <w:jc w:val="both"/>
        <w:rPr/>
      </w:pPr>
      <w:r w:rsidDel="00000000" w:rsidR="00000000" w:rsidRPr="00000000">
        <w:rPr>
          <w:rtl w:val="0"/>
        </w:rPr>
      </w:r>
    </w:p>
    <w:p w:rsidR="00000000" w:rsidDel="00000000" w:rsidP="00000000" w:rsidRDefault="00000000" w:rsidRPr="00000000" w14:paraId="000003FC">
      <w:pPr>
        <w:widowControl w:val="0"/>
        <w:numPr>
          <w:ilvl w:val="0"/>
          <w:numId w:val="18"/>
        </w:numPr>
        <w:tabs>
          <w:tab w:val="left" w:leader="none" w:pos="574"/>
        </w:tabs>
        <w:ind w:left="223" w:hanging="351"/>
        <w:jc w:val="both"/>
        <w:rPr>
          <w:sz w:val="24"/>
          <w:szCs w:val="24"/>
        </w:rPr>
      </w:pPr>
      <w:r w:rsidDel="00000000" w:rsidR="00000000" w:rsidRPr="00000000">
        <w:rPr>
          <w:rtl w:val="0"/>
        </w:rPr>
        <w:t xml:space="preserve">Informar quais autorizações, licenças ou permissões são necessárias para o exercício das atividades da pessoa jurídica e os órgãos responsáveis pelas respectivas emissões.</w:t>
      </w:r>
    </w:p>
    <w:p w:rsidR="00000000" w:rsidDel="00000000" w:rsidP="00000000" w:rsidRDefault="00000000" w:rsidRPr="00000000" w14:paraId="000003FD">
      <w:pPr>
        <w:jc w:val="both"/>
        <w:rPr/>
      </w:pPr>
      <w:r w:rsidDel="00000000" w:rsidR="00000000" w:rsidRPr="00000000">
        <w:rPr>
          <w:rtl w:val="0"/>
        </w:rPr>
      </w:r>
    </w:p>
    <w:p w:rsidR="00000000" w:rsidDel="00000000" w:rsidP="00000000" w:rsidRDefault="00000000" w:rsidRPr="00000000" w14:paraId="000003FE">
      <w:pPr>
        <w:widowControl w:val="0"/>
        <w:numPr>
          <w:ilvl w:val="0"/>
          <w:numId w:val="18"/>
        </w:numPr>
        <w:tabs>
          <w:tab w:val="left" w:leader="none" w:pos="536"/>
        </w:tabs>
        <w:ind w:left="223" w:hanging="351"/>
        <w:jc w:val="both"/>
        <w:rPr>
          <w:sz w:val="24"/>
          <w:szCs w:val="24"/>
        </w:rPr>
      </w:pPr>
      <w:r w:rsidDel="00000000" w:rsidR="00000000" w:rsidRPr="00000000">
        <w:rPr>
          <w:rtl w:val="0"/>
        </w:rPr>
        <w:t xml:space="preserve">Informar se a pessoa jurídica exerce uma atividade regulada e, se for o caso, indicar o ente regulador.</w:t>
      </w:r>
    </w:p>
    <w:p w:rsidR="00000000" w:rsidDel="00000000" w:rsidP="00000000" w:rsidRDefault="00000000" w:rsidRPr="00000000" w14:paraId="000003FF">
      <w:pPr>
        <w:jc w:val="both"/>
        <w:rPr/>
      </w:pPr>
      <w:r w:rsidDel="00000000" w:rsidR="00000000" w:rsidRPr="00000000">
        <w:rPr>
          <w:rtl w:val="0"/>
        </w:rPr>
      </w:r>
    </w:p>
    <w:p w:rsidR="00000000" w:rsidDel="00000000" w:rsidP="00000000" w:rsidRDefault="00000000" w:rsidRPr="00000000" w14:paraId="00000400">
      <w:pPr>
        <w:widowControl w:val="0"/>
        <w:numPr>
          <w:ilvl w:val="0"/>
          <w:numId w:val="18"/>
        </w:numPr>
        <w:tabs>
          <w:tab w:val="left" w:leader="none" w:pos="493"/>
        </w:tabs>
        <w:ind w:left="223" w:hanging="351"/>
        <w:jc w:val="both"/>
        <w:rPr>
          <w:sz w:val="24"/>
          <w:szCs w:val="24"/>
        </w:rPr>
      </w:pPr>
      <w:r w:rsidDel="00000000" w:rsidR="00000000" w:rsidRPr="00000000">
        <w:rPr>
          <w:rtl w:val="0"/>
        </w:rPr>
        <w:t xml:space="preserve">Quantitativo e valores de contratos celebrados ou vigentes com entidades e órgãos públicos brasileiros nos últimos três anos e a participações destes no faturamento anual da jurídica:</w:t>
      </w:r>
    </w:p>
    <w:p w:rsidR="00000000" w:rsidDel="00000000" w:rsidP="00000000" w:rsidRDefault="00000000" w:rsidRPr="00000000" w14:paraId="00000401">
      <w:pPr>
        <w:jc w:val="both"/>
        <w:rPr/>
      </w:pPr>
      <w:r w:rsidDel="00000000" w:rsidR="00000000" w:rsidRPr="00000000">
        <w:rPr>
          <w:rtl w:val="0"/>
        </w:rPr>
      </w:r>
    </w:p>
    <w:p w:rsidR="00000000" w:rsidDel="00000000" w:rsidP="00000000" w:rsidRDefault="00000000" w:rsidRPr="00000000" w14:paraId="00000402">
      <w:pPr>
        <w:jc w:val="both"/>
        <w:rPr/>
      </w:pPr>
      <w:r w:rsidDel="00000000" w:rsidR="00000000" w:rsidRPr="00000000">
        <w:rPr>
          <w:rtl w:val="0"/>
        </w:rPr>
      </w:r>
    </w:p>
    <w:tbl>
      <w:tblPr>
        <w:tblStyle w:val="Table11"/>
        <w:tblW w:w="9644.0" w:type="dxa"/>
        <w:jc w:val="left"/>
        <w:tblInd w:w="106.0" w:type="dxa"/>
        <w:tblBorders>
          <w:top w:color="dddddd" w:space="0" w:sz="2" w:val="single"/>
          <w:left w:color="dddddd" w:space="0" w:sz="2" w:val="single"/>
          <w:bottom w:color="dddddd" w:space="0" w:sz="2" w:val="single"/>
          <w:right w:color="dddddd" w:space="0" w:sz="2" w:val="single"/>
          <w:insideH w:color="dddddd" w:space="0" w:sz="2" w:val="single"/>
          <w:insideV w:color="dddddd" w:space="0" w:sz="2" w:val="single"/>
        </w:tblBorders>
        <w:tblLayout w:type="fixed"/>
        <w:tblLook w:val="0000"/>
      </w:tblPr>
      <w:tblGrid>
        <w:gridCol w:w="794"/>
        <w:gridCol w:w="2431"/>
        <w:gridCol w:w="1994"/>
        <w:gridCol w:w="4425"/>
        <w:tblGridChange w:id="0">
          <w:tblGrid>
            <w:gridCol w:w="794"/>
            <w:gridCol w:w="2431"/>
            <w:gridCol w:w="1994"/>
            <w:gridCol w:w="4425"/>
          </w:tblGrid>
        </w:tblGridChange>
      </w:tblGrid>
      <w:tr>
        <w:trPr>
          <w:cantSplit w:val="0"/>
          <w:trHeight w:val="839" w:hRule="atLeast"/>
          <w:tblHeader w:val="0"/>
        </w:trPr>
        <w:tc>
          <w:tcPr>
            <w:vAlign w:val="center"/>
          </w:tcPr>
          <w:p w:rsidR="00000000" w:rsidDel="00000000" w:rsidP="00000000" w:rsidRDefault="00000000" w:rsidRPr="00000000" w14:paraId="00000403">
            <w:pPr>
              <w:spacing w:after="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w:t>
            </w:r>
          </w:p>
        </w:tc>
        <w:tc>
          <w:tcPr>
            <w:vAlign w:val="center"/>
          </w:tcPr>
          <w:p w:rsidR="00000000" w:rsidDel="00000000" w:rsidP="00000000" w:rsidRDefault="00000000" w:rsidRPr="00000000" w14:paraId="00000404">
            <w:pPr>
              <w:tabs>
                <w:tab w:val="left" w:leader="none" w:pos="2061"/>
              </w:tabs>
              <w:spacing w:after="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tab/>
              <w:t xml:space="preserve">de Contratos</w:t>
            </w:r>
          </w:p>
        </w:tc>
        <w:tc>
          <w:tcPr>
            <w:vAlign w:val="center"/>
          </w:tcPr>
          <w:p w:rsidR="00000000" w:rsidDel="00000000" w:rsidP="00000000" w:rsidRDefault="00000000" w:rsidRPr="00000000" w14:paraId="00000405">
            <w:pPr>
              <w:spacing w:after="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w:t>
            </w:r>
          </w:p>
        </w:tc>
        <w:tc>
          <w:tcPr>
            <w:vAlign w:val="center"/>
          </w:tcPr>
          <w:p w:rsidR="00000000" w:rsidDel="00000000" w:rsidP="00000000" w:rsidRDefault="00000000" w:rsidRPr="00000000" w14:paraId="00000406">
            <w:pPr>
              <w:spacing w:after="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7">
            <w:pPr>
              <w:spacing w:after="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Percentual do faturamento bruto anual</w:t>
            </w:r>
          </w:p>
        </w:tc>
      </w:tr>
      <w:tr>
        <w:trPr>
          <w:cantSplit w:val="0"/>
          <w:trHeight w:val="537" w:hRule="atLeast"/>
          <w:tblHeader w:val="0"/>
        </w:trPr>
        <w:tc>
          <w:tcPr/>
          <w:p w:rsidR="00000000" w:rsidDel="00000000" w:rsidP="00000000" w:rsidRDefault="00000000" w:rsidRPr="00000000" w14:paraId="00000408">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9">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A">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B">
            <w:pPr>
              <w:spacing w:after="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40C">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D">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E">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F">
            <w:pPr>
              <w:spacing w:after="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410">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11">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12">
            <w:pPr>
              <w:spacing w:after="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13">
            <w:pPr>
              <w:spacing w:after="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14">
      <w:pPr>
        <w:widowControl w:val="0"/>
        <w:numPr>
          <w:ilvl w:val="0"/>
          <w:numId w:val="18"/>
        </w:numPr>
        <w:tabs>
          <w:tab w:val="left" w:leader="none" w:pos="488"/>
        </w:tabs>
        <w:ind w:left="223" w:hanging="351"/>
        <w:jc w:val="both"/>
        <w:rPr>
          <w:sz w:val="24"/>
          <w:szCs w:val="24"/>
        </w:rPr>
      </w:pPr>
      <w:r w:rsidDel="00000000" w:rsidR="00000000" w:rsidRPr="00000000">
        <w:rPr>
          <w:rtl w:val="0"/>
        </w:rPr>
        <w:t xml:space="preserve">Informar se utiliza intermediários nas interações com o setor público, destacando a frequência e em quais situações (exemplos: participação em licitações, execução de contratos administrativos, obtenção de autorizações, licenças e permissões, protocolo de documentos, desembaraço aduaneiro) eles são utilizados.</w:t>
      </w:r>
    </w:p>
    <w:p w:rsidR="00000000" w:rsidDel="00000000" w:rsidP="00000000" w:rsidRDefault="00000000" w:rsidRPr="00000000" w14:paraId="00000415">
      <w:pPr>
        <w:jc w:val="both"/>
        <w:rPr/>
      </w:pPr>
      <w:r w:rsidDel="00000000" w:rsidR="00000000" w:rsidRPr="00000000">
        <w:rPr>
          <w:rtl w:val="0"/>
        </w:rPr>
      </w:r>
    </w:p>
    <w:p w:rsidR="00000000" w:rsidDel="00000000" w:rsidP="00000000" w:rsidRDefault="00000000" w:rsidRPr="00000000" w14:paraId="00000416">
      <w:pPr>
        <w:widowControl w:val="0"/>
        <w:numPr>
          <w:ilvl w:val="0"/>
          <w:numId w:val="4"/>
        </w:numPr>
        <w:tabs>
          <w:tab w:val="left" w:leader="none" w:pos="625"/>
        </w:tabs>
        <w:ind w:left="223" w:hanging="185"/>
        <w:jc w:val="both"/>
        <w:rPr>
          <w:sz w:val="24"/>
          <w:szCs w:val="24"/>
        </w:rPr>
      </w:pPr>
      <w:r w:rsidDel="00000000" w:rsidR="00000000" w:rsidRPr="00000000">
        <w:rPr>
          <w:rtl w:val="0"/>
        </w:rPr>
        <w:t xml:space="preserve">- A pessoa jurídica pode ser qualificada como microempresa ou empresa de pequeno porte, nos termos da Lei Complementar nº 123/2016?</w:t>
      </w:r>
    </w:p>
    <w:p w:rsidR="00000000" w:rsidDel="00000000" w:rsidP="00000000" w:rsidRDefault="00000000" w:rsidRPr="00000000" w14:paraId="00000417">
      <w:pPr>
        <w:jc w:val="both"/>
        <w:rPr/>
      </w:pPr>
      <w:r w:rsidDel="00000000" w:rsidR="00000000" w:rsidRPr="00000000">
        <w:rPr>
          <w:rtl w:val="0"/>
        </w:rPr>
      </w:r>
    </w:p>
    <w:p w:rsidR="00000000" w:rsidDel="00000000" w:rsidP="00000000" w:rsidRDefault="00000000" w:rsidRPr="00000000" w14:paraId="00000418">
      <w:pPr>
        <w:jc w:val="both"/>
        <w:rPr/>
      </w:pPr>
      <w:r w:rsidDel="00000000" w:rsidR="00000000" w:rsidRPr="00000000">
        <w:rPr>
          <w:rtl w:val="0"/>
        </w:rPr>
        <w:t xml:space="preserve">() Sim</w:t>
      </w:r>
    </w:p>
    <w:p w:rsidR="00000000" w:rsidDel="00000000" w:rsidP="00000000" w:rsidRDefault="00000000" w:rsidRPr="00000000" w14:paraId="00000419">
      <w:pPr>
        <w:jc w:val="both"/>
        <w:rPr/>
      </w:pPr>
      <w:r w:rsidDel="00000000" w:rsidR="00000000" w:rsidRPr="00000000">
        <w:rPr>
          <w:rtl w:val="0"/>
        </w:rPr>
        <w:t xml:space="preserve">() Não</w:t>
      </w:r>
    </w:p>
    <w:p w:rsidR="00000000" w:rsidDel="00000000" w:rsidP="00000000" w:rsidRDefault="00000000" w:rsidRPr="00000000" w14:paraId="0000041A">
      <w:pPr>
        <w:tabs>
          <w:tab w:val="left" w:leader="none" w:pos="8399"/>
        </w:tabs>
        <w:jc w:val="both"/>
        <w:rPr/>
      </w:pPr>
      <w:r w:rsidDel="00000000" w:rsidR="00000000" w:rsidRPr="00000000">
        <w:rPr>
          <w:rtl w:val="0"/>
        </w:rPr>
        <w:t xml:space="preserve">Faturamento bruto obtido no último ano: R$ _</w:t>
      </w:r>
      <w:r w:rsidDel="00000000" w:rsidR="00000000" w:rsidRPr="00000000">
        <w:rPr>
          <w:u w:val="single"/>
          <w:rtl w:val="0"/>
        </w:rPr>
        <w:tab/>
      </w:r>
      <w:r w:rsidDel="00000000" w:rsidR="00000000" w:rsidRPr="00000000">
        <w:rPr>
          <w:rtl w:val="0"/>
        </w:rPr>
        <w:t xml:space="preserve">. </w:t>
      </w:r>
    </w:p>
    <w:p w:rsidR="00000000" w:rsidDel="00000000" w:rsidP="00000000" w:rsidRDefault="00000000" w:rsidRPr="00000000" w14:paraId="0000041B">
      <w:pPr>
        <w:tabs>
          <w:tab w:val="left" w:leader="none" w:pos="8399"/>
        </w:tabs>
        <w:jc w:val="both"/>
        <w:rPr/>
      </w:pPr>
      <w:r w:rsidDel="00000000" w:rsidR="00000000" w:rsidRPr="00000000">
        <w:rPr>
          <w:rtl w:val="0"/>
        </w:rPr>
      </w:r>
    </w:p>
    <w:p w:rsidR="00000000" w:rsidDel="00000000" w:rsidP="00000000" w:rsidRDefault="00000000" w:rsidRPr="00000000" w14:paraId="0000041C">
      <w:pPr>
        <w:tabs>
          <w:tab w:val="left" w:leader="none" w:pos="8399"/>
        </w:tabs>
        <w:jc w:val="both"/>
        <w:rPr/>
      </w:pPr>
      <w:r w:rsidDel="00000000" w:rsidR="00000000" w:rsidRPr="00000000">
        <w:rPr>
          <w:rtl w:val="0"/>
        </w:rPr>
        <w:t xml:space="preserve">VII - Sobre o Programa de Integridade, informar:</w:t>
      </w:r>
    </w:p>
    <w:p w:rsidR="00000000" w:rsidDel="00000000" w:rsidP="00000000" w:rsidRDefault="00000000" w:rsidRPr="00000000" w14:paraId="0000041D">
      <w:pPr>
        <w:jc w:val="both"/>
        <w:rPr/>
      </w:pPr>
      <w:r w:rsidDel="00000000" w:rsidR="00000000" w:rsidRPr="00000000">
        <w:rPr>
          <w:rtl w:val="0"/>
        </w:rPr>
        <w:t xml:space="preserve">1. Data em que a pessoa jurídica entende que o programa foi instituído.</w:t>
      </w:r>
    </w:p>
    <w:p w:rsidR="00000000" w:rsidDel="00000000" w:rsidP="00000000" w:rsidRDefault="00000000" w:rsidRPr="00000000" w14:paraId="0000041E">
      <w:pPr>
        <w:jc w:val="both"/>
        <w:rPr/>
      </w:pPr>
      <w:r w:rsidDel="00000000" w:rsidR="00000000" w:rsidRPr="00000000">
        <w:rPr>
          <w:rtl w:val="0"/>
        </w:rPr>
      </w:r>
    </w:p>
    <w:p w:rsidR="00000000" w:rsidDel="00000000" w:rsidP="00000000" w:rsidRDefault="00000000" w:rsidRPr="00000000" w14:paraId="0000041F">
      <w:pPr>
        <w:jc w:val="both"/>
        <w:rPr/>
      </w:pPr>
      <w:r w:rsidDel="00000000" w:rsidR="00000000" w:rsidRPr="00000000">
        <w:rPr>
          <w:rtl w:val="0"/>
        </w:rPr>
        <w:t xml:space="preserve">O responsável declara para todos os fins que as informações prestadas e os documentos apresentados são verdadeiros, estando ciente das sanções cabíveis aquele que prestar informação falsa e apresentar documento falso.</w:t>
      </w:r>
    </w:p>
    <w:p w:rsidR="00000000" w:rsidDel="00000000" w:rsidP="00000000" w:rsidRDefault="00000000" w:rsidRPr="00000000" w14:paraId="00000420">
      <w:pPr>
        <w:jc w:val="both"/>
        <w:rPr/>
      </w:pPr>
      <w:r w:rsidDel="00000000" w:rsidR="00000000" w:rsidRPr="00000000">
        <w:rPr>
          <w:rtl w:val="0"/>
        </w:rPr>
        <w:t xml:space="preserve">Assinatura do responsável pelas informações Cidade e data.</w:t>
      </w:r>
    </w:p>
    <w:p w:rsidR="00000000" w:rsidDel="00000000" w:rsidP="00000000" w:rsidRDefault="00000000" w:rsidRPr="00000000" w14:paraId="00000421">
      <w:pPr>
        <w:jc w:val="both"/>
        <w:rPr/>
      </w:pPr>
      <w:r w:rsidDel="00000000" w:rsidR="00000000" w:rsidRPr="00000000">
        <w:rPr>
          <w:rtl w:val="0"/>
        </w:rPr>
      </w:r>
    </w:p>
    <w:p w:rsidR="00000000" w:rsidDel="00000000" w:rsidP="00000000" w:rsidRDefault="00000000" w:rsidRPr="00000000" w14:paraId="00000422">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423">
      <w:pPr>
        <w:jc w:val="center"/>
        <w:rPr>
          <w:b w:val="1"/>
        </w:rPr>
      </w:pPr>
      <w:r w:rsidDel="00000000" w:rsidR="00000000" w:rsidRPr="00000000">
        <w:rPr>
          <w:b w:val="1"/>
          <w:rtl w:val="0"/>
        </w:rPr>
        <w:t xml:space="preserve">ANEXO VII – RELATÓRIO DE CONFORMIDADE</w:t>
      </w:r>
    </w:p>
    <w:p w:rsidR="00000000" w:rsidDel="00000000" w:rsidP="00000000" w:rsidRDefault="00000000" w:rsidRPr="00000000" w14:paraId="00000424">
      <w:pPr>
        <w:jc w:val="both"/>
        <w:rPr/>
      </w:pPr>
      <w:r w:rsidDel="00000000" w:rsidR="00000000" w:rsidRPr="00000000">
        <w:rPr>
          <w:rtl w:val="0"/>
        </w:rPr>
      </w:r>
    </w:p>
    <w:p w:rsidR="00000000" w:rsidDel="00000000" w:rsidP="00000000" w:rsidRDefault="00000000" w:rsidRPr="00000000" w14:paraId="00000425">
      <w:pPr>
        <w:jc w:val="center"/>
        <w:rPr/>
      </w:pPr>
      <w:r w:rsidDel="00000000" w:rsidR="00000000" w:rsidRPr="00000000">
        <w:rPr>
          <w:rtl w:val="0"/>
        </w:rPr>
        <w:t xml:space="preserve">AVALIAÇÃO DE PROGRAMA DE INTEGRIDADE</w:t>
      </w:r>
      <w:r w:rsidDel="00000000" w:rsidR="00000000" w:rsidRPr="00000000">
        <w:rPr>
          <w:rtl w:val="0"/>
        </w:rPr>
      </w:r>
    </w:p>
    <w:p w:rsidR="00000000" w:rsidDel="00000000" w:rsidP="00000000" w:rsidRDefault="00000000" w:rsidRPr="00000000" w14:paraId="00000426">
      <w:pPr>
        <w:jc w:val="center"/>
        <w:rPr/>
      </w:pPr>
      <w:r w:rsidDel="00000000" w:rsidR="00000000" w:rsidRPr="00000000">
        <w:rPr>
          <w:rtl w:val="0"/>
        </w:rPr>
        <w:t xml:space="preserve">RELATÓRIO DE CONFORMIDADE </w:t>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Identificação Órgão/entidade contratante:</w:t>
      </w:r>
    </w:p>
    <w:p w:rsidR="00000000" w:rsidDel="00000000" w:rsidP="00000000" w:rsidRDefault="00000000" w:rsidRPr="00000000" w14:paraId="00000429">
      <w:pPr>
        <w:jc w:val="both"/>
        <w:rPr/>
      </w:pPr>
      <w:r w:rsidDel="00000000" w:rsidR="00000000" w:rsidRPr="00000000">
        <w:rPr>
          <w:rtl w:val="0"/>
        </w:rPr>
        <w:t xml:space="preserve">Pessoa jurídica contratada:</w:t>
      </w:r>
    </w:p>
    <w:p w:rsidR="00000000" w:rsidDel="00000000" w:rsidP="00000000" w:rsidRDefault="00000000" w:rsidRPr="00000000" w14:paraId="0000042A">
      <w:pPr>
        <w:jc w:val="both"/>
        <w:rPr/>
      </w:pPr>
      <w:r w:rsidDel="00000000" w:rsidR="00000000" w:rsidRPr="00000000">
        <w:rPr>
          <w:rtl w:val="0"/>
        </w:rPr>
        <w:t xml:space="preserve">CNPJ nº:</w:t>
      </w:r>
    </w:p>
    <w:p w:rsidR="00000000" w:rsidDel="00000000" w:rsidP="00000000" w:rsidRDefault="00000000" w:rsidRPr="00000000" w14:paraId="0000042B">
      <w:pPr>
        <w:jc w:val="both"/>
        <w:rPr/>
      </w:pPr>
      <w:r w:rsidDel="00000000" w:rsidR="00000000" w:rsidRPr="00000000">
        <w:rPr>
          <w:rtl w:val="0"/>
        </w:rPr>
        <w:t xml:space="preserve">Nº do contrato:</w:t>
      </w:r>
    </w:p>
    <w:p w:rsidR="00000000" w:rsidDel="00000000" w:rsidP="00000000" w:rsidRDefault="00000000" w:rsidRPr="00000000" w14:paraId="0000042C">
      <w:pPr>
        <w:jc w:val="both"/>
        <w:rPr/>
      </w:pPr>
      <w:r w:rsidDel="00000000" w:rsidR="00000000" w:rsidRPr="00000000">
        <w:rPr>
          <w:rtl w:val="0"/>
        </w:rPr>
        <w:t xml:space="preserve">Responsável pelas informações prestadas:</w:t>
      </w:r>
    </w:p>
    <w:p w:rsidR="00000000" w:rsidDel="00000000" w:rsidP="00000000" w:rsidRDefault="00000000" w:rsidRPr="00000000" w14:paraId="0000042D">
      <w:pPr>
        <w:jc w:val="both"/>
        <w:rPr/>
      </w:pPr>
      <w:r w:rsidDel="00000000" w:rsidR="00000000" w:rsidRPr="00000000">
        <w:rPr>
          <w:rtl w:val="0"/>
        </w:rPr>
        <w:t xml:space="preserve">CPF nº:</w:t>
      </w:r>
    </w:p>
    <w:p w:rsidR="00000000" w:rsidDel="00000000" w:rsidP="00000000" w:rsidRDefault="00000000" w:rsidRPr="00000000" w14:paraId="0000042E">
      <w:pPr>
        <w:jc w:val="both"/>
        <w:rPr/>
      </w:pPr>
      <w:r w:rsidDel="00000000" w:rsidR="00000000" w:rsidRPr="00000000">
        <w:rPr>
          <w:rtl w:val="0"/>
        </w:rPr>
        <w:t xml:space="preserve">Cargo:</w:t>
      </w:r>
    </w:p>
    <w:p w:rsidR="00000000" w:rsidDel="00000000" w:rsidP="00000000" w:rsidRDefault="00000000" w:rsidRPr="00000000" w14:paraId="0000042F">
      <w:pPr>
        <w:jc w:val="both"/>
        <w:rPr/>
      </w:pPr>
      <w:r w:rsidDel="00000000" w:rsidR="00000000" w:rsidRPr="00000000">
        <w:rPr>
          <w:rtl w:val="0"/>
        </w:rPr>
        <w:t xml:space="preserve">E-mail e telefone do responsável:</w:t>
      </w:r>
    </w:p>
    <w:p w:rsidR="00000000" w:rsidDel="00000000" w:rsidP="00000000" w:rsidRDefault="00000000" w:rsidRPr="00000000" w14:paraId="00000430">
      <w:pPr>
        <w:jc w:val="both"/>
        <w:rPr/>
      </w:pPr>
      <w:r w:rsidDel="00000000" w:rsidR="00000000" w:rsidRPr="00000000">
        <w:rPr>
          <w:rtl w:val="0"/>
        </w:rPr>
      </w:r>
    </w:p>
    <w:p w:rsidR="00000000" w:rsidDel="00000000" w:rsidP="00000000" w:rsidRDefault="00000000" w:rsidRPr="00000000" w14:paraId="00000431">
      <w:pPr>
        <w:widowControl w:val="0"/>
        <w:numPr>
          <w:ilvl w:val="0"/>
          <w:numId w:val="17"/>
        </w:numPr>
        <w:tabs>
          <w:tab w:val="left" w:leader="none" w:pos="375"/>
        </w:tabs>
        <w:ind w:left="0" w:firstLine="0"/>
        <w:jc w:val="both"/>
        <w:rPr>
          <w:sz w:val="24"/>
          <w:szCs w:val="24"/>
        </w:rPr>
      </w:pPr>
      <w:r w:rsidDel="00000000" w:rsidR="00000000" w:rsidRPr="00000000">
        <w:rPr>
          <w:rtl w:val="0"/>
        </w:rPr>
        <w:t xml:space="preserve">- Cultura Organizacional de Integridade</w:t>
      </w:r>
    </w:p>
    <w:p w:rsidR="00000000" w:rsidDel="00000000" w:rsidP="00000000" w:rsidRDefault="00000000" w:rsidRPr="00000000" w14:paraId="00000432">
      <w:pPr>
        <w:jc w:val="both"/>
        <w:rPr/>
      </w:pPr>
      <w:r w:rsidDel="00000000" w:rsidR="00000000" w:rsidRPr="00000000">
        <w:rPr>
          <w:rtl w:val="0"/>
        </w:rPr>
      </w:r>
    </w:p>
    <w:p w:rsidR="00000000" w:rsidDel="00000000" w:rsidP="00000000" w:rsidRDefault="00000000" w:rsidRPr="00000000" w14:paraId="00000433">
      <w:pPr>
        <w:widowControl w:val="0"/>
        <w:numPr>
          <w:ilvl w:val="0"/>
          <w:numId w:val="15"/>
        </w:numPr>
        <w:tabs>
          <w:tab w:val="left" w:leader="none" w:pos="488"/>
        </w:tabs>
        <w:ind w:left="0" w:firstLine="0"/>
        <w:jc w:val="both"/>
        <w:rPr>
          <w:sz w:val="24"/>
          <w:szCs w:val="24"/>
        </w:rPr>
      </w:pPr>
      <w:r w:rsidDel="00000000" w:rsidR="00000000" w:rsidRPr="00000000">
        <w:rPr>
          <w:rtl w:val="0"/>
        </w:rPr>
        <w:t xml:space="preserve">Sobre a estrutura organizacional da pessoa jurídica e sua relação com a integridade.</w:t>
      </w:r>
    </w:p>
    <w:p w:rsidR="00000000" w:rsidDel="00000000" w:rsidP="00000000" w:rsidRDefault="00000000" w:rsidRPr="00000000" w14:paraId="00000434">
      <w:pPr>
        <w:jc w:val="both"/>
        <w:rPr/>
      </w:pPr>
      <w:r w:rsidDel="00000000" w:rsidR="00000000" w:rsidRPr="00000000">
        <w:rPr>
          <w:rtl w:val="0"/>
        </w:rPr>
      </w:r>
    </w:p>
    <w:p w:rsidR="00000000" w:rsidDel="00000000" w:rsidP="00000000" w:rsidRDefault="00000000" w:rsidRPr="00000000" w14:paraId="00000435">
      <w:pPr>
        <w:widowControl w:val="0"/>
        <w:numPr>
          <w:ilvl w:val="1"/>
          <w:numId w:val="15"/>
        </w:numPr>
        <w:tabs>
          <w:tab w:val="left" w:leader="none" w:pos="685"/>
        </w:tabs>
        <w:ind w:left="0" w:firstLine="0"/>
        <w:jc w:val="both"/>
        <w:rPr>
          <w:sz w:val="24"/>
          <w:szCs w:val="24"/>
        </w:rPr>
      </w:pPr>
      <w:r w:rsidDel="00000000" w:rsidR="00000000" w:rsidRPr="00000000">
        <w:rPr>
          <w:rtl w:val="0"/>
        </w:rPr>
        <w:t xml:space="preserve">Apresentar documento em que seja possível verificar a formalização da estrutura organizacional da pessoa jurídica e indicar, caso existam, os locais em que as informações sobre a estrutura organizacional estão disponibilizadas para os públicos interno e externo.</w:t>
      </w:r>
    </w:p>
    <w:p w:rsidR="00000000" w:rsidDel="00000000" w:rsidP="00000000" w:rsidRDefault="00000000" w:rsidRPr="00000000" w14:paraId="00000436">
      <w:pPr>
        <w:jc w:val="both"/>
        <w:rPr/>
      </w:pPr>
      <w:r w:rsidDel="00000000" w:rsidR="00000000" w:rsidRPr="00000000">
        <w:rPr>
          <w:rtl w:val="0"/>
        </w:rPr>
      </w:r>
    </w:p>
    <w:p w:rsidR="00000000" w:rsidDel="00000000" w:rsidP="00000000" w:rsidRDefault="00000000" w:rsidRPr="00000000" w14:paraId="00000437">
      <w:pPr>
        <w:jc w:val="both"/>
        <w:rPr/>
      </w:pPr>
      <w:r w:rsidDel="00000000" w:rsidR="00000000" w:rsidRPr="00000000">
        <w:rPr>
          <w:rtl w:val="0"/>
        </w:rPr>
        <w:t xml:space="preserve">(Exemplo: contrato/estatuto social, regimento interno ou outro documento oficial que regulamente o funcionamento da pessoa jurídica e demonstre a sua estrutura organizacional. A disponibilização da estrutura organizacional para os diferentes públicos pode ser comprovada, por exemplo, com o envio de telas da intranet ou com a indicação do link em que as informações estão divulgadas.)</w:t>
      </w:r>
    </w:p>
    <w:p w:rsidR="00000000" w:rsidDel="00000000" w:rsidP="00000000" w:rsidRDefault="00000000" w:rsidRPr="00000000" w14:paraId="00000438">
      <w:pPr>
        <w:jc w:val="both"/>
        <w:rPr/>
      </w:pPr>
      <w:r w:rsidDel="00000000" w:rsidR="00000000" w:rsidRPr="00000000">
        <w:rPr>
          <w:rtl w:val="0"/>
        </w:rPr>
      </w:r>
    </w:p>
    <w:p w:rsidR="00000000" w:rsidDel="00000000" w:rsidP="00000000" w:rsidRDefault="00000000" w:rsidRPr="00000000" w14:paraId="00000439">
      <w:pPr>
        <w:widowControl w:val="0"/>
        <w:numPr>
          <w:ilvl w:val="1"/>
          <w:numId w:val="15"/>
        </w:numPr>
        <w:tabs>
          <w:tab w:val="left" w:leader="none" w:pos="680"/>
        </w:tabs>
        <w:ind w:left="0" w:firstLine="0"/>
        <w:jc w:val="both"/>
        <w:rPr>
          <w:sz w:val="24"/>
          <w:szCs w:val="24"/>
        </w:rPr>
      </w:pPr>
      <w:r w:rsidDel="00000000" w:rsidR="00000000" w:rsidRPr="00000000">
        <w:rPr>
          <w:rtl w:val="0"/>
        </w:rPr>
        <w:t xml:space="preserve">Informar se a pessoa jurídica possui órgão(s) colegiado(s) para tratar de temas de ética e integridade, como Comitês e Conselhos de Ética. Caso possua, enviar os regulamentos que regem esse(s) órgão(s) colegiado(s) e documentos que comprovem o seu funcionamento, como atas de reunião.</w:t>
      </w:r>
    </w:p>
    <w:p w:rsidR="00000000" w:rsidDel="00000000" w:rsidP="00000000" w:rsidRDefault="00000000" w:rsidRPr="00000000" w14:paraId="0000043A">
      <w:pPr>
        <w:jc w:val="both"/>
        <w:rPr/>
      </w:pPr>
      <w:r w:rsidDel="00000000" w:rsidR="00000000" w:rsidRPr="00000000">
        <w:rPr>
          <w:rtl w:val="0"/>
        </w:rPr>
      </w:r>
    </w:p>
    <w:p w:rsidR="00000000" w:rsidDel="00000000" w:rsidP="00000000" w:rsidRDefault="00000000" w:rsidRPr="00000000" w14:paraId="0000043B">
      <w:pPr>
        <w:widowControl w:val="0"/>
        <w:numPr>
          <w:ilvl w:val="0"/>
          <w:numId w:val="15"/>
        </w:numPr>
        <w:tabs>
          <w:tab w:val="left" w:leader="none" w:pos="483"/>
        </w:tabs>
        <w:ind w:left="0" w:firstLine="0"/>
        <w:jc w:val="both"/>
        <w:rPr>
          <w:sz w:val="24"/>
          <w:szCs w:val="24"/>
        </w:rPr>
      </w:pPr>
      <w:r w:rsidDel="00000000" w:rsidR="00000000" w:rsidRPr="00000000">
        <w:rPr>
          <w:rtl w:val="0"/>
        </w:rPr>
        <w:t xml:space="preserve">Sobre o Comprometimento da Alta Direção</w:t>
      </w:r>
    </w:p>
    <w:p w:rsidR="00000000" w:rsidDel="00000000" w:rsidP="00000000" w:rsidRDefault="00000000" w:rsidRPr="00000000" w14:paraId="0000043C">
      <w:pPr>
        <w:jc w:val="both"/>
        <w:rPr/>
      </w:pPr>
      <w:r w:rsidDel="00000000" w:rsidR="00000000" w:rsidRPr="00000000">
        <w:rPr>
          <w:rtl w:val="0"/>
        </w:rPr>
      </w:r>
    </w:p>
    <w:p w:rsidR="00000000" w:rsidDel="00000000" w:rsidP="00000000" w:rsidRDefault="00000000" w:rsidRPr="00000000" w14:paraId="0000043D">
      <w:pPr>
        <w:widowControl w:val="0"/>
        <w:numPr>
          <w:ilvl w:val="1"/>
          <w:numId w:val="15"/>
        </w:numPr>
        <w:tabs>
          <w:tab w:val="left" w:leader="none" w:pos="702"/>
        </w:tabs>
        <w:ind w:left="0" w:firstLine="0"/>
        <w:jc w:val="both"/>
        <w:rPr>
          <w:sz w:val="24"/>
          <w:szCs w:val="24"/>
        </w:rPr>
      </w:pPr>
      <w:r w:rsidDel="00000000" w:rsidR="00000000" w:rsidRPr="00000000">
        <w:rPr>
          <w:rtl w:val="0"/>
        </w:rPr>
        <w:t xml:space="preserve">Informar se são adotados critérios de integridade para escolha dos membros da alta direção. Caso existam, enviar o documento formal em que os critérios estão expressamente previstos.</w:t>
      </w:r>
    </w:p>
    <w:p w:rsidR="00000000" w:rsidDel="00000000" w:rsidP="00000000" w:rsidRDefault="00000000" w:rsidRPr="00000000" w14:paraId="0000043E">
      <w:pPr>
        <w:jc w:val="both"/>
        <w:rPr/>
      </w:pPr>
      <w:r w:rsidDel="00000000" w:rsidR="00000000" w:rsidRPr="00000000">
        <w:rPr>
          <w:rtl w:val="0"/>
        </w:rPr>
      </w:r>
    </w:p>
    <w:p w:rsidR="00000000" w:rsidDel="00000000" w:rsidP="00000000" w:rsidRDefault="00000000" w:rsidRPr="00000000" w14:paraId="0000043F">
      <w:pPr>
        <w:widowControl w:val="0"/>
        <w:numPr>
          <w:ilvl w:val="1"/>
          <w:numId w:val="15"/>
        </w:numPr>
        <w:tabs>
          <w:tab w:val="left" w:leader="none" w:pos="704"/>
        </w:tabs>
        <w:ind w:left="0" w:firstLine="0"/>
        <w:jc w:val="both"/>
        <w:rPr>
          <w:sz w:val="24"/>
          <w:szCs w:val="24"/>
        </w:rPr>
      </w:pPr>
      <w:r w:rsidDel="00000000" w:rsidR="00000000" w:rsidRPr="00000000">
        <w:rPr>
          <w:rtl w:val="0"/>
        </w:rPr>
        <w:t xml:space="preserve">Informar se existem membros da alta direção envolvidos nos atos investigados em processos administrativos no Estado de Sergipe. Em caso positivo, informar se eles permanecem nos cargos da alta direção da pessoa jurídica.</w:t>
      </w:r>
    </w:p>
    <w:p w:rsidR="00000000" w:rsidDel="00000000" w:rsidP="00000000" w:rsidRDefault="00000000" w:rsidRPr="00000000" w14:paraId="00000440">
      <w:pPr>
        <w:jc w:val="both"/>
        <w:rPr/>
      </w:pPr>
      <w:r w:rsidDel="00000000" w:rsidR="00000000" w:rsidRPr="00000000">
        <w:rPr>
          <w:rtl w:val="0"/>
        </w:rPr>
      </w:r>
    </w:p>
    <w:p w:rsidR="00000000" w:rsidDel="00000000" w:rsidP="00000000" w:rsidRDefault="00000000" w:rsidRPr="00000000" w14:paraId="00000441">
      <w:pPr>
        <w:jc w:val="both"/>
        <w:rPr/>
      </w:pPr>
      <w:r w:rsidDel="00000000" w:rsidR="00000000" w:rsidRPr="00000000">
        <w:rPr>
          <w:rtl w:val="0"/>
        </w:rPr>
      </w:r>
    </w:p>
    <w:p w:rsidR="00000000" w:rsidDel="00000000" w:rsidP="00000000" w:rsidRDefault="00000000" w:rsidRPr="00000000" w14:paraId="00000442">
      <w:pPr>
        <w:widowControl w:val="0"/>
        <w:numPr>
          <w:ilvl w:val="1"/>
          <w:numId w:val="15"/>
        </w:numPr>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ind w:left="0" w:firstLine="0"/>
        <w:jc w:val="both"/>
        <w:rPr>
          <w:sz w:val="24"/>
          <w:szCs w:val="24"/>
        </w:rPr>
      </w:pPr>
      <w:r w:rsidDel="00000000" w:rsidR="00000000" w:rsidRPr="00000000">
        <w:rPr>
          <w:rtl w:val="0"/>
        </w:rPr>
        <w:t xml:space="preserve">Informar se os membros da alta direção participam das atividades relacionadas ao Programa de Integridade e apresentar os respectivos documentos comprobatórios. (Exemplo:</w:t>
      </w:r>
    </w:p>
    <w:p w:rsidR="00000000" w:rsidDel="00000000" w:rsidP="00000000" w:rsidRDefault="00000000" w:rsidRPr="00000000" w14:paraId="00000443">
      <w:pPr>
        <w:widowControl w:val="0"/>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pPr>
      <w:r w:rsidDel="00000000" w:rsidR="00000000" w:rsidRPr="00000000">
        <w:rPr>
          <w:rtl w:val="0"/>
        </w:rPr>
        <w:t xml:space="preserve">Aprovação das principais</w:t>
        <w:tab/>
        <w:t xml:space="preserve">políticas relacionadas</w:t>
        <w:tab/>
        <w:t xml:space="preserve">ao Programa de Integridade; </w:t>
      </w:r>
    </w:p>
    <w:p w:rsidR="00000000" w:rsidDel="00000000" w:rsidP="00000000" w:rsidRDefault="00000000" w:rsidRPr="00000000" w14:paraId="00000444">
      <w:pPr>
        <w:widowControl w:val="0"/>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pPr>
      <w:r w:rsidDel="00000000" w:rsidR="00000000" w:rsidRPr="00000000">
        <w:rPr>
          <w:rtl w:val="0"/>
        </w:rPr>
        <w:t xml:space="preserve">supervisão e acompanhamento das atividades relacionados ao Programa de Integridade;</w:t>
      </w:r>
    </w:p>
    <w:p w:rsidR="00000000" w:rsidDel="00000000" w:rsidP="00000000" w:rsidRDefault="00000000" w:rsidRPr="00000000" w14:paraId="00000445">
      <w:pPr>
        <w:widowControl w:val="0"/>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pPr>
      <w:r w:rsidDel="00000000" w:rsidR="00000000" w:rsidRPr="00000000">
        <w:rPr>
          <w:rtl w:val="0"/>
        </w:rPr>
        <w:t xml:space="preserve">participação em treinamentos sobre o Programa de Integridade).</w:t>
      </w:r>
    </w:p>
    <w:p w:rsidR="00000000" w:rsidDel="00000000" w:rsidP="00000000" w:rsidRDefault="00000000" w:rsidRPr="00000000" w14:paraId="00000446">
      <w:pPr>
        <w:jc w:val="both"/>
        <w:rPr/>
      </w:pPr>
      <w:r w:rsidDel="00000000" w:rsidR="00000000" w:rsidRPr="00000000">
        <w:rPr>
          <w:rtl w:val="0"/>
        </w:rPr>
      </w:r>
    </w:p>
    <w:p w:rsidR="00000000" w:rsidDel="00000000" w:rsidP="00000000" w:rsidRDefault="00000000" w:rsidRPr="00000000" w14:paraId="00000447">
      <w:pPr>
        <w:widowControl w:val="0"/>
        <w:numPr>
          <w:ilvl w:val="1"/>
          <w:numId w:val="15"/>
        </w:numPr>
        <w:tabs>
          <w:tab w:val="left" w:leader="none" w:pos="704"/>
        </w:tabs>
        <w:ind w:left="0" w:firstLine="0"/>
        <w:jc w:val="both"/>
        <w:rPr>
          <w:sz w:val="24"/>
          <w:szCs w:val="24"/>
        </w:rPr>
      </w:pPr>
      <w:r w:rsidDel="00000000" w:rsidR="00000000" w:rsidRPr="00000000">
        <w:rPr>
          <w:rtl w:val="0"/>
        </w:rPr>
        <w:t xml:space="preserve">Informar se os membros da alta direção manifestam seu apoio ao Programa de Integridade.</w:t>
      </w:r>
    </w:p>
    <w:p w:rsidR="00000000" w:rsidDel="00000000" w:rsidP="00000000" w:rsidRDefault="00000000" w:rsidRPr="00000000" w14:paraId="00000448">
      <w:pPr>
        <w:jc w:val="both"/>
        <w:rPr/>
      </w:pPr>
      <w:r w:rsidDel="00000000" w:rsidR="00000000" w:rsidRPr="00000000">
        <w:rPr>
          <w:rtl w:val="0"/>
        </w:rPr>
      </w:r>
    </w:p>
    <w:p w:rsidR="00000000" w:rsidDel="00000000" w:rsidP="00000000" w:rsidRDefault="00000000" w:rsidRPr="00000000" w14:paraId="00000449">
      <w:pPr>
        <w:jc w:val="both"/>
        <w:rPr/>
      </w:pPr>
      <w:r w:rsidDel="00000000" w:rsidR="00000000" w:rsidRPr="00000000">
        <w:rPr>
          <w:rtl w:val="0"/>
        </w:rPr>
        <w:t xml:space="preserve">Apresentar as cópias das manifestações ou indicar o local em que elas podem ser acessadas. Destacar o conteúdo das mensagens, a frequência com que são feitas, os responsáveis pela sua emissão e o público-alvo.</w:t>
      </w:r>
    </w:p>
    <w:p w:rsidR="00000000" w:rsidDel="00000000" w:rsidP="00000000" w:rsidRDefault="00000000" w:rsidRPr="00000000" w14:paraId="0000044A">
      <w:pPr>
        <w:jc w:val="both"/>
        <w:rPr/>
      </w:pPr>
      <w:r w:rsidDel="00000000" w:rsidR="00000000" w:rsidRPr="00000000">
        <w:rPr>
          <w:rtl w:val="0"/>
        </w:rPr>
      </w:r>
    </w:p>
    <w:p w:rsidR="00000000" w:rsidDel="00000000" w:rsidP="00000000" w:rsidRDefault="00000000" w:rsidRPr="00000000" w14:paraId="0000044B">
      <w:pPr>
        <w:widowControl w:val="0"/>
        <w:numPr>
          <w:ilvl w:val="0"/>
          <w:numId w:val="15"/>
        </w:numPr>
        <w:tabs>
          <w:tab w:val="left" w:leader="none" w:pos="483"/>
        </w:tabs>
        <w:ind w:left="0" w:firstLine="0"/>
        <w:jc w:val="both"/>
        <w:rPr>
          <w:sz w:val="24"/>
          <w:szCs w:val="24"/>
        </w:rPr>
      </w:pPr>
      <w:r w:rsidDel="00000000" w:rsidR="00000000" w:rsidRPr="00000000">
        <w:rPr>
          <w:rtl w:val="0"/>
        </w:rPr>
        <w:t xml:space="preserve">Sobre a instância interna responsável pelo Programa de Integridade</w:t>
      </w:r>
    </w:p>
    <w:p w:rsidR="00000000" w:rsidDel="00000000" w:rsidP="00000000" w:rsidRDefault="00000000" w:rsidRPr="00000000" w14:paraId="0000044C">
      <w:pPr>
        <w:jc w:val="both"/>
        <w:rPr/>
      </w:pPr>
      <w:r w:rsidDel="00000000" w:rsidR="00000000" w:rsidRPr="00000000">
        <w:rPr>
          <w:rtl w:val="0"/>
        </w:rPr>
      </w:r>
    </w:p>
    <w:p w:rsidR="00000000" w:rsidDel="00000000" w:rsidP="00000000" w:rsidRDefault="00000000" w:rsidRPr="00000000" w14:paraId="0000044D">
      <w:pPr>
        <w:widowControl w:val="0"/>
        <w:numPr>
          <w:ilvl w:val="1"/>
          <w:numId w:val="15"/>
        </w:numPr>
        <w:tabs>
          <w:tab w:val="left" w:leader="none" w:pos="728"/>
        </w:tabs>
        <w:ind w:left="0" w:firstLine="0"/>
        <w:jc w:val="both"/>
        <w:rPr>
          <w:sz w:val="24"/>
          <w:szCs w:val="24"/>
        </w:rPr>
      </w:pPr>
      <w:r w:rsidDel="00000000" w:rsidR="00000000" w:rsidRPr="00000000">
        <w:rPr>
          <w:rtl w:val="0"/>
        </w:rPr>
        <w:t xml:space="preserve">Informar se a pessoa jurídica possui uma instância interna responsável pelas atividades relacionadas ao programa.</w:t>
      </w:r>
    </w:p>
    <w:p w:rsidR="00000000" w:rsidDel="00000000" w:rsidP="00000000" w:rsidRDefault="00000000" w:rsidRPr="00000000" w14:paraId="0000044E">
      <w:pPr>
        <w:jc w:val="both"/>
        <w:rPr/>
      </w:pPr>
      <w:r w:rsidDel="00000000" w:rsidR="00000000" w:rsidRPr="00000000">
        <w:rPr>
          <w:rtl w:val="0"/>
        </w:rPr>
      </w:r>
    </w:p>
    <w:p w:rsidR="00000000" w:rsidDel="00000000" w:rsidP="00000000" w:rsidRDefault="00000000" w:rsidRPr="00000000" w14:paraId="0000044F">
      <w:pPr>
        <w:jc w:val="both"/>
        <w:rPr/>
      </w:pPr>
      <w:r w:rsidDel="00000000" w:rsidR="00000000" w:rsidRPr="00000000">
        <w:rPr>
          <w:rtl w:val="0"/>
        </w:rPr>
        <w:t xml:space="preserve">Obs: não aplicável a microempresa e pequena de pequeno porte. Caso possua, os seguintes pontos devem ser destacados no relatório: estrutura (formalização de criação da área);</w:t>
      </w:r>
    </w:p>
    <w:p w:rsidR="00000000" w:rsidDel="00000000" w:rsidP="00000000" w:rsidRDefault="00000000" w:rsidRPr="00000000" w14:paraId="00000450">
      <w:pPr>
        <w:jc w:val="both"/>
        <w:rPr/>
      </w:pPr>
      <w:r w:rsidDel="00000000" w:rsidR="00000000" w:rsidRPr="00000000">
        <w:rPr>
          <w:rtl w:val="0"/>
        </w:rPr>
        <w:t xml:space="preserve">atribuições (formalização das atribuições, se ela se dedica apenas às atividades relacionadas ao programa);</w:t>
      </w:r>
    </w:p>
    <w:p w:rsidR="00000000" w:rsidDel="00000000" w:rsidP="00000000" w:rsidRDefault="00000000" w:rsidRPr="00000000" w14:paraId="00000451">
      <w:pPr>
        <w:jc w:val="both"/>
        <w:rPr/>
      </w:pPr>
      <w:r w:rsidDel="00000000" w:rsidR="00000000" w:rsidRPr="00000000">
        <w:rPr>
          <w:rtl w:val="0"/>
        </w:rPr>
      </w:r>
    </w:p>
    <w:p w:rsidR="00000000" w:rsidDel="00000000" w:rsidP="00000000" w:rsidRDefault="00000000" w:rsidRPr="00000000" w14:paraId="00000452">
      <w:pPr>
        <w:jc w:val="both"/>
        <w:rPr/>
      </w:pPr>
      <w:r w:rsidDel="00000000" w:rsidR="00000000" w:rsidRPr="00000000">
        <w:rPr>
          <w:rtl w:val="0"/>
        </w:rPr>
        <w:t xml:space="preserve">recursos disponíveis (o número de empregados que compõem a instância; se os empregados estão dedicados exclusivamente ou não às atividades relacionadas ao Programa de Integridade);</w:t>
      </w:r>
    </w:p>
    <w:p w:rsidR="00000000" w:rsidDel="00000000" w:rsidP="00000000" w:rsidRDefault="00000000" w:rsidRPr="00000000" w14:paraId="00000453">
      <w:pPr>
        <w:jc w:val="both"/>
        <w:rPr/>
      </w:pPr>
      <w:r w:rsidDel="00000000" w:rsidR="00000000" w:rsidRPr="00000000">
        <w:rPr>
          <w:rtl w:val="0"/>
        </w:rPr>
      </w:r>
    </w:p>
    <w:p w:rsidR="00000000" w:rsidDel="00000000" w:rsidP="00000000" w:rsidRDefault="00000000" w:rsidRPr="00000000" w14:paraId="00000454">
      <w:pPr>
        <w:jc w:val="both"/>
        <w:rPr/>
      </w:pPr>
      <w:r w:rsidDel="00000000" w:rsidR="00000000" w:rsidRPr="00000000">
        <w:rPr>
          <w:rtl w:val="0"/>
        </w:rPr>
        <w:t xml:space="preserve">as garantias conferidas aos responsáveis pela instância e a quem eles estão subordinados.</w:t>
      </w:r>
    </w:p>
    <w:p w:rsidR="00000000" w:rsidDel="00000000" w:rsidP="00000000" w:rsidRDefault="00000000" w:rsidRPr="00000000" w14:paraId="00000455">
      <w:pPr>
        <w:jc w:val="both"/>
        <w:rPr/>
      </w:pPr>
      <w:r w:rsidDel="00000000" w:rsidR="00000000" w:rsidRPr="00000000">
        <w:rPr>
          <w:rtl w:val="0"/>
        </w:rPr>
      </w:r>
    </w:p>
    <w:p w:rsidR="00000000" w:rsidDel="00000000" w:rsidP="00000000" w:rsidRDefault="00000000" w:rsidRPr="00000000" w14:paraId="00000456">
      <w:pPr>
        <w:jc w:val="both"/>
        <w:rPr/>
      </w:pPr>
      <w:r w:rsidDel="00000000" w:rsidR="00000000" w:rsidRPr="00000000">
        <w:rPr>
          <w:rtl w:val="0"/>
        </w:rPr>
        <w:t xml:space="preserve">Caso o responsável pela instância tenha a prerrogativa de se reportar diretamente à instância mais elevada da pessoa jurídica, é necessário enviar comprovações de que essa prerrogativa é de fato exercida, como atas de reunião, e-mails, comunicados, apresentação de relatórios, etc.</w:t>
      </w:r>
    </w:p>
    <w:p w:rsidR="00000000" w:rsidDel="00000000" w:rsidP="00000000" w:rsidRDefault="00000000" w:rsidRPr="00000000" w14:paraId="00000457">
      <w:pPr>
        <w:jc w:val="both"/>
        <w:rPr/>
      </w:pPr>
      <w:r w:rsidDel="00000000" w:rsidR="00000000" w:rsidRPr="00000000">
        <w:rPr>
          <w:rtl w:val="0"/>
        </w:rPr>
      </w:r>
    </w:p>
    <w:p w:rsidR="00000000" w:rsidDel="00000000" w:rsidP="00000000" w:rsidRDefault="00000000" w:rsidRPr="00000000" w14:paraId="00000458">
      <w:pPr>
        <w:widowControl w:val="0"/>
        <w:numPr>
          <w:ilvl w:val="0"/>
          <w:numId w:val="15"/>
        </w:numPr>
        <w:tabs>
          <w:tab w:val="left" w:leader="none" w:pos="483"/>
        </w:tabs>
        <w:ind w:left="0" w:firstLine="0"/>
        <w:jc w:val="both"/>
        <w:rPr>
          <w:sz w:val="24"/>
          <w:szCs w:val="24"/>
        </w:rPr>
      </w:pPr>
      <w:r w:rsidDel="00000000" w:rsidR="00000000" w:rsidRPr="00000000">
        <w:rPr>
          <w:rtl w:val="0"/>
        </w:rPr>
        <w:t xml:space="preserve">Sobre os padrões de conduta e ética</w:t>
      </w:r>
    </w:p>
    <w:p w:rsidR="00000000" w:rsidDel="00000000" w:rsidP="00000000" w:rsidRDefault="00000000" w:rsidRPr="00000000" w14:paraId="00000459">
      <w:pPr>
        <w:jc w:val="both"/>
        <w:rPr/>
      </w:pPr>
      <w:r w:rsidDel="00000000" w:rsidR="00000000" w:rsidRPr="00000000">
        <w:rPr>
          <w:rtl w:val="0"/>
        </w:rPr>
      </w:r>
    </w:p>
    <w:p w:rsidR="00000000" w:rsidDel="00000000" w:rsidP="00000000" w:rsidRDefault="00000000" w:rsidRPr="00000000" w14:paraId="0000045A">
      <w:pPr>
        <w:jc w:val="both"/>
        <w:rPr/>
      </w:pPr>
      <w:r w:rsidDel="00000000" w:rsidR="00000000" w:rsidRPr="00000000">
        <w:rPr>
          <w:rtl w:val="0"/>
        </w:rPr>
      </w:r>
    </w:p>
    <w:p w:rsidR="00000000" w:rsidDel="00000000" w:rsidP="00000000" w:rsidRDefault="00000000" w:rsidRPr="00000000" w14:paraId="0000045B">
      <w:pPr>
        <w:widowControl w:val="0"/>
        <w:numPr>
          <w:ilvl w:val="1"/>
          <w:numId w:val="15"/>
        </w:numPr>
        <w:tabs>
          <w:tab w:val="left" w:leader="none" w:pos="689"/>
        </w:tabs>
        <w:ind w:left="0" w:firstLine="0"/>
        <w:jc w:val="both"/>
        <w:rPr>
          <w:sz w:val="24"/>
          <w:szCs w:val="24"/>
        </w:rPr>
      </w:pPr>
      <w:r w:rsidDel="00000000" w:rsidR="00000000" w:rsidRPr="00000000">
        <w:rPr>
          <w:rtl w:val="0"/>
        </w:rPr>
        <w:t xml:space="preserve">Apresentar o(s) documento(s) em que estão estabelecidos os padrões de conduta e ética esperados de todos os empregados e administradores da pessoa jurídica.</w:t>
      </w:r>
    </w:p>
    <w:p w:rsidR="00000000" w:rsidDel="00000000" w:rsidP="00000000" w:rsidRDefault="00000000" w:rsidRPr="00000000" w14:paraId="0000045C">
      <w:pPr>
        <w:jc w:val="both"/>
        <w:rPr/>
      </w:pPr>
      <w:r w:rsidDel="00000000" w:rsidR="00000000" w:rsidRPr="00000000">
        <w:rPr>
          <w:rtl w:val="0"/>
        </w:rPr>
      </w:r>
    </w:p>
    <w:p w:rsidR="00000000" w:rsidDel="00000000" w:rsidP="00000000" w:rsidRDefault="00000000" w:rsidRPr="00000000" w14:paraId="0000045D">
      <w:pPr>
        <w:jc w:val="both"/>
        <w:rPr/>
      </w:pPr>
      <w:r w:rsidDel="00000000" w:rsidR="00000000" w:rsidRPr="00000000">
        <w:rPr>
          <w:rtl w:val="0"/>
        </w:rPr>
        <w:t xml:space="preserve">Em geral, esses padrões estão estabelecidos em um Código de Ética, informar quando o documento foi publicado e o responsável pela aprovação.</w:t>
      </w:r>
    </w:p>
    <w:p w:rsidR="00000000" w:rsidDel="00000000" w:rsidP="00000000" w:rsidRDefault="00000000" w:rsidRPr="00000000" w14:paraId="0000045E">
      <w:pPr>
        <w:jc w:val="both"/>
        <w:rPr/>
      </w:pPr>
      <w:r w:rsidDel="00000000" w:rsidR="00000000" w:rsidRPr="00000000">
        <w:rPr>
          <w:rtl w:val="0"/>
        </w:rPr>
      </w:r>
    </w:p>
    <w:p w:rsidR="00000000" w:rsidDel="00000000" w:rsidP="00000000" w:rsidRDefault="00000000" w:rsidRPr="00000000" w14:paraId="0000045F">
      <w:pPr>
        <w:widowControl w:val="0"/>
        <w:numPr>
          <w:ilvl w:val="1"/>
          <w:numId w:val="15"/>
        </w:numPr>
        <w:tabs>
          <w:tab w:val="left" w:leader="none" w:pos="678"/>
        </w:tabs>
        <w:ind w:left="0" w:firstLine="0"/>
        <w:jc w:val="both"/>
        <w:rPr>
          <w:sz w:val="24"/>
          <w:szCs w:val="24"/>
        </w:rPr>
      </w:pPr>
      <w:r w:rsidDel="00000000" w:rsidR="00000000" w:rsidRPr="00000000">
        <w:rPr>
          <w:rtl w:val="0"/>
        </w:rPr>
        <w:t xml:space="preserve">Indicar os meios de divulgação do(s) documento(s).</w:t>
      </w:r>
    </w:p>
    <w:p w:rsidR="00000000" w:rsidDel="00000000" w:rsidP="00000000" w:rsidRDefault="00000000" w:rsidRPr="00000000" w14:paraId="00000460">
      <w:pPr>
        <w:jc w:val="both"/>
        <w:rPr/>
      </w:pPr>
      <w:r w:rsidDel="00000000" w:rsidR="00000000" w:rsidRPr="00000000">
        <w:rPr>
          <w:rtl w:val="0"/>
        </w:rPr>
      </w:r>
    </w:p>
    <w:p w:rsidR="00000000" w:rsidDel="00000000" w:rsidP="00000000" w:rsidRDefault="00000000" w:rsidRPr="00000000" w14:paraId="00000461">
      <w:pPr>
        <w:jc w:val="both"/>
        <w:rPr/>
      </w:pPr>
      <w:r w:rsidDel="00000000" w:rsidR="00000000" w:rsidRPr="00000000">
        <w:rPr>
          <w:rtl w:val="0"/>
        </w:rPr>
        <w:t xml:space="preserve">Informar a forma de acesso assegurada aos diferentes públicos; indicar se está disponível na internet; indicar as ações de divulgação do documento realizadas nos últimos (doze) meses.</w:t>
      </w:r>
    </w:p>
    <w:p w:rsidR="00000000" w:rsidDel="00000000" w:rsidP="00000000" w:rsidRDefault="00000000" w:rsidRPr="00000000" w14:paraId="00000462">
      <w:pPr>
        <w:jc w:val="both"/>
        <w:rPr/>
      </w:pPr>
      <w:r w:rsidDel="00000000" w:rsidR="00000000" w:rsidRPr="00000000">
        <w:rPr>
          <w:rtl w:val="0"/>
        </w:rPr>
      </w:r>
    </w:p>
    <w:p w:rsidR="00000000" w:rsidDel="00000000" w:rsidP="00000000" w:rsidRDefault="00000000" w:rsidRPr="00000000" w14:paraId="00000463">
      <w:pPr>
        <w:widowControl w:val="0"/>
        <w:numPr>
          <w:ilvl w:val="1"/>
          <w:numId w:val="15"/>
        </w:numPr>
        <w:tabs>
          <w:tab w:val="left" w:leader="none" w:pos="723"/>
        </w:tabs>
        <w:ind w:left="0" w:firstLine="0"/>
        <w:jc w:val="both"/>
        <w:rPr>
          <w:sz w:val="24"/>
          <w:szCs w:val="24"/>
        </w:rPr>
      </w:pPr>
      <w:r w:rsidDel="00000000" w:rsidR="00000000" w:rsidRPr="00000000">
        <w:rPr>
          <w:rtl w:val="0"/>
        </w:rPr>
        <w:t xml:space="preserve">Informar se foram realizados treinamentos sobre esse documento e o público alcançado por esses treinamentos nos últimos 12 (doze) meses.</w:t>
      </w:r>
    </w:p>
    <w:p w:rsidR="00000000" w:rsidDel="00000000" w:rsidP="00000000" w:rsidRDefault="00000000" w:rsidRPr="00000000" w14:paraId="00000464">
      <w:pPr>
        <w:jc w:val="both"/>
        <w:rPr/>
      </w:pPr>
      <w:r w:rsidDel="00000000" w:rsidR="00000000" w:rsidRPr="00000000">
        <w:rPr>
          <w:rtl w:val="0"/>
        </w:rPr>
      </w:r>
    </w:p>
    <w:p w:rsidR="00000000" w:rsidDel="00000000" w:rsidP="00000000" w:rsidRDefault="00000000" w:rsidRPr="00000000" w14:paraId="00000465">
      <w:pPr>
        <w:widowControl w:val="0"/>
        <w:numPr>
          <w:ilvl w:val="1"/>
          <w:numId w:val="15"/>
        </w:numPr>
        <w:tabs>
          <w:tab w:val="left" w:leader="none" w:pos="761"/>
        </w:tabs>
        <w:ind w:left="0" w:firstLine="0"/>
        <w:jc w:val="both"/>
        <w:rPr>
          <w:sz w:val="24"/>
          <w:szCs w:val="24"/>
        </w:rPr>
      </w:pPr>
      <w:r w:rsidDel="00000000" w:rsidR="00000000" w:rsidRPr="00000000">
        <w:rPr>
          <w:rtl w:val="0"/>
        </w:rPr>
        <w:t xml:space="preserve">Informar se esse(s) documento(s) ou documento equivalente é aplicável a terceiros (não aplicável a microempresa e pequena de pequeno porte).</w:t>
      </w:r>
    </w:p>
    <w:p w:rsidR="00000000" w:rsidDel="00000000" w:rsidP="00000000" w:rsidRDefault="00000000" w:rsidRPr="00000000" w14:paraId="00000466">
      <w:pPr>
        <w:jc w:val="both"/>
        <w:rPr/>
      </w:pPr>
      <w:r w:rsidDel="00000000" w:rsidR="00000000" w:rsidRPr="00000000">
        <w:rPr>
          <w:rtl w:val="0"/>
        </w:rPr>
      </w:r>
    </w:p>
    <w:p w:rsidR="00000000" w:rsidDel="00000000" w:rsidP="00000000" w:rsidRDefault="00000000" w:rsidRPr="00000000" w14:paraId="00000467">
      <w:pPr>
        <w:widowControl w:val="0"/>
        <w:numPr>
          <w:ilvl w:val="1"/>
          <w:numId w:val="15"/>
        </w:numPr>
        <w:tabs>
          <w:tab w:val="left" w:leader="none" w:pos="702"/>
        </w:tabs>
        <w:ind w:left="0" w:firstLine="0"/>
        <w:jc w:val="both"/>
        <w:rPr>
          <w:sz w:val="24"/>
          <w:szCs w:val="24"/>
        </w:rPr>
      </w:pPr>
      <w:r w:rsidDel="00000000" w:rsidR="00000000" w:rsidRPr="00000000">
        <w:rPr>
          <w:rtl w:val="0"/>
        </w:rPr>
        <w:t xml:space="preserve">Informar como esse documento é disponibilizado a terceiros e se são ofertados treinamentos sobre esse documento para terceiros, sobretudo para agentes intermediários, caso a pessoa jurídica utilize agentes intermediários.</w:t>
      </w:r>
    </w:p>
    <w:p w:rsidR="00000000" w:rsidDel="00000000" w:rsidP="00000000" w:rsidRDefault="00000000" w:rsidRPr="00000000" w14:paraId="00000468">
      <w:pPr>
        <w:jc w:val="both"/>
        <w:rPr/>
      </w:pPr>
      <w:r w:rsidDel="00000000" w:rsidR="00000000" w:rsidRPr="00000000">
        <w:rPr>
          <w:rtl w:val="0"/>
        </w:rPr>
      </w:r>
    </w:p>
    <w:p w:rsidR="00000000" w:rsidDel="00000000" w:rsidP="00000000" w:rsidRDefault="00000000" w:rsidRPr="00000000" w14:paraId="00000469">
      <w:pPr>
        <w:widowControl w:val="0"/>
        <w:numPr>
          <w:ilvl w:val="0"/>
          <w:numId w:val="15"/>
        </w:numPr>
        <w:tabs>
          <w:tab w:val="left" w:leader="none" w:pos="526"/>
        </w:tabs>
        <w:ind w:left="0" w:firstLine="0"/>
        <w:jc w:val="both"/>
        <w:rPr>
          <w:sz w:val="24"/>
          <w:szCs w:val="24"/>
        </w:rPr>
      </w:pPr>
      <w:r w:rsidDel="00000000" w:rsidR="00000000" w:rsidRPr="00000000">
        <w:rPr>
          <w:rtl w:val="0"/>
        </w:rPr>
        <w:t xml:space="preserve">Sobre a estrutura para realização de treinamentos relacionados ao Programa de Integridade.</w:t>
      </w:r>
    </w:p>
    <w:p w:rsidR="00000000" w:rsidDel="00000000" w:rsidP="00000000" w:rsidRDefault="00000000" w:rsidRPr="00000000" w14:paraId="0000046A">
      <w:pPr>
        <w:jc w:val="both"/>
        <w:rPr/>
      </w:pPr>
      <w:r w:rsidDel="00000000" w:rsidR="00000000" w:rsidRPr="00000000">
        <w:rPr>
          <w:rtl w:val="0"/>
        </w:rPr>
      </w:r>
    </w:p>
    <w:p w:rsidR="00000000" w:rsidDel="00000000" w:rsidP="00000000" w:rsidRDefault="00000000" w:rsidRPr="00000000" w14:paraId="0000046B">
      <w:pPr>
        <w:widowControl w:val="0"/>
        <w:numPr>
          <w:ilvl w:val="1"/>
          <w:numId w:val="15"/>
        </w:numPr>
        <w:tabs>
          <w:tab w:val="left" w:leader="none" w:pos="761"/>
        </w:tabs>
        <w:ind w:left="0" w:firstLine="0"/>
        <w:jc w:val="both"/>
        <w:rPr>
          <w:sz w:val="24"/>
          <w:szCs w:val="24"/>
        </w:rPr>
      </w:pPr>
      <w:r w:rsidDel="00000000" w:rsidR="00000000" w:rsidRPr="00000000">
        <w:rPr>
          <w:rtl w:val="0"/>
        </w:rPr>
        <w:t xml:space="preserve">Apresentar o planejamento dos treinamentos relacionados ao Programa de Integridade, se existente.</w:t>
      </w:r>
    </w:p>
    <w:p w:rsidR="00000000" w:rsidDel="00000000" w:rsidP="00000000" w:rsidRDefault="00000000" w:rsidRPr="00000000" w14:paraId="0000046C">
      <w:pPr>
        <w:jc w:val="both"/>
        <w:rPr/>
      </w:pPr>
      <w:r w:rsidDel="00000000" w:rsidR="00000000" w:rsidRPr="00000000">
        <w:rPr>
          <w:rtl w:val="0"/>
        </w:rPr>
      </w:r>
    </w:p>
    <w:p w:rsidR="00000000" w:rsidDel="00000000" w:rsidP="00000000" w:rsidRDefault="00000000" w:rsidRPr="00000000" w14:paraId="0000046D">
      <w:pPr>
        <w:widowControl w:val="0"/>
        <w:numPr>
          <w:ilvl w:val="1"/>
          <w:numId w:val="15"/>
        </w:numPr>
        <w:tabs>
          <w:tab w:val="left" w:leader="none" w:pos="728"/>
        </w:tabs>
        <w:ind w:left="0" w:firstLine="0"/>
        <w:jc w:val="both"/>
        <w:rPr>
          <w:sz w:val="24"/>
          <w:szCs w:val="24"/>
        </w:rPr>
      </w:pPr>
      <w:r w:rsidDel="00000000" w:rsidR="00000000" w:rsidRPr="00000000">
        <w:rPr>
          <w:rtl w:val="0"/>
        </w:rPr>
        <w:t xml:space="preserve">Informar quem são os responsáveis pelo planejamento, elaboração, aplicação e/ou contratação dos treinamentos.</w:t>
      </w:r>
    </w:p>
    <w:p w:rsidR="00000000" w:rsidDel="00000000" w:rsidP="00000000" w:rsidRDefault="00000000" w:rsidRPr="00000000" w14:paraId="0000046E">
      <w:pPr>
        <w:jc w:val="both"/>
        <w:rPr/>
      </w:pPr>
      <w:r w:rsidDel="00000000" w:rsidR="00000000" w:rsidRPr="00000000">
        <w:rPr>
          <w:rtl w:val="0"/>
        </w:rPr>
      </w:r>
    </w:p>
    <w:p w:rsidR="00000000" w:rsidDel="00000000" w:rsidP="00000000" w:rsidRDefault="00000000" w:rsidRPr="00000000" w14:paraId="0000046F">
      <w:pPr>
        <w:widowControl w:val="0"/>
        <w:numPr>
          <w:ilvl w:val="1"/>
          <w:numId w:val="15"/>
        </w:numPr>
        <w:tabs>
          <w:tab w:val="left" w:leader="none" w:pos="682"/>
        </w:tabs>
        <w:ind w:left="0" w:firstLine="0"/>
        <w:jc w:val="both"/>
        <w:rPr>
          <w:sz w:val="24"/>
          <w:szCs w:val="24"/>
        </w:rPr>
      </w:pPr>
      <w:r w:rsidDel="00000000" w:rsidR="00000000" w:rsidRPr="00000000">
        <w:rPr>
          <w:rtl w:val="0"/>
        </w:rPr>
        <w:t xml:space="preserve">Apresentar, se existentes, os controles utilizados para verificar a participação dos empregados nos treinamentos.</w:t>
      </w:r>
    </w:p>
    <w:p w:rsidR="00000000" w:rsidDel="00000000" w:rsidP="00000000" w:rsidRDefault="00000000" w:rsidRPr="00000000" w14:paraId="00000470">
      <w:pPr>
        <w:jc w:val="both"/>
        <w:rPr/>
      </w:pPr>
      <w:r w:rsidDel="00000000" w:rsidR="00000000" w:rsidRPr="00000000">
        <w:rPr>
          <w:rtl w:val="0"/>
        </w:rPr>
      </w:r>
    </w:p>
    <w:p w:rsidR="00000000" w:rsidDel="00000000" w:rsidP="00000000" w:rsidRDefault="00000000" w:rsidRPr="00000000" w14:paraId="00000471">
      <w:pPr>
        <w:widowControl w:val="0"/>
        <w:numPr>
          <w:ilvl w:val="1"/>
          <w:numId w:val="15"/>
        </w:numPr>
        <w:tabs>
          <w:tab w:val="left" w:leader="none" w:pos="687"/>
        </w:tabs>
        <w:ind w:left="0" w:firstLine="0"/>
        <w:jc w:val="both"/>
        <w:rPr>
          <w:sz w:val="24"/>
          <w:szCs w:val="24"/>
        </w:rPr>
      </w:pPr>
      <w:r w:rsidDel="00000000" w:rsidR="00000000" w:rsidRPr="00000000">
        <w:rPr>
          <w:rtl w:val="0"/>
        </w:rPr>
        <w:t xml:space="preserve">Apresentar, se existentes, os mecanismos utilizados para verificar a retenção dos conteúdos apresentados nos treinamentos.</w:t>
      </w:r>
    </w:p>
    <w:p w:rsidR="00000000" w:rsidDel="00000000" w:rsidP="00000000" w:rsidRDefault="00000000" w:rsidRPr="00000000" w14:paraId="00000472">
      <w:pPr>
        <w:widowControl w:val="0"/>
        <w:numPr>
          <w:ilvl w:val="0"/>
          <w:numId w:val="17"/>
        </w:numPr>
        <w:tabs>
          <w:tab w:val="left" w:leader="none" w:pos="462"/>
        </w:tabs>
        <w:ind w:left="0" w:firstLine="0"/>
        <w:jc w:val="both"/>
        <w:rPr>
          <w:sz w:val="24"/>
          <w:szCs w:val="24"/>
        </w:rPr>
      </w:pPr>
      <w:r w:rsidDel="00000000" w:rsidR="00000000" w:rsidRPr="00000000">
        <w:rPr>
          <w:rtl w:val="0"/>
        </w:rPr>
        <w:t xml:space="preserve">- Mecanismos, Políticas e Procedimentos de Integridade</w:t>
      </w:r>
    </w:p>
    <w:p w:rsidR="00000000" w:rsidDel="00000000" w:rsidP="00000000" w:rsidRDefault="00000000" w:rsidRPr="00000000" w14:paraId="00000473">
      <w:pPr>
        <w:jc w:val="both"/>
        <w:rPr/>
      </w:pPr>
      <w:r w:rsidDel="00000000" w:rsidR="00000000" w:rsidRPr="00000000">
        <w:rPr>
          <w:rtl w:val="0"/>
        </w:rPr>
      </w:r>
    </w:p>
    <w:p w:rsidR="00000000" w:rsidDel="00000000" w:rsidP="00000000" w:rsidRDefault="00000000" w:rsidRPr="00000000" w14:paraId="00000474">
      <w:pPr>
        <w:widowControl w:val="0"/>
        <w:numPr>
          <w:ilvl w:val="0"/>
          <w:numId w:val="15"/>
        </w:numPr>
        <w:tabs>
          <w:tab w:val="left" w:leader="none" w:pos="529"/>
        </w:tabs>
        <w:ind w:left="0" w:firstLine="0"/>
        <w:jc w:val="both"/>
        <w:rPr>
          <w:sz w:val="24"/>
          <w:szCs w:val="24"/>
        </w:rPr>
      </w:pPr>
      <w:r w:rsidDel="00000000" w:rsidR="00000000" w:rsidRPr="00000000">
        <w:rPr>
          <w:rtl w:val="0"/>
        </w:rPr>
        <w:t xml:space="preserve">Sobre a realização de análise de riscos para elaboração ou aperfeiçoamento do programa.</w:t>
      </w:r>
      <w:r w:rsidDel="00000000" w:rsidR="00000000" w:rsidRPr="00000000">
        <w:rPr>
          <w:rtl w:val="0"/>
        </w:rPr>
      </w:r>
    </w:p>
    <w:p w:rsidR="00000000" w:rsidDel="00000000" w:rsidP="00000000" w:rsidRDefault="00000000" w:rsidRPr="00000000" w14:paraId="00000475">
      <w:pPr>
        <w:jc w:val="both"/>
        <w:rPr/>
      </w:pPr>
      <w:r w:rsidDel="00000000" w:rsidR="00000000" w:rsidRPr="00000000">
        <w:rPr>
          <w:rtl w:val="0"/>
        </w:rPr>
      </w:r>
    </w:p>
    <w:p w:rsidR="00000000" w:rsidDel="00000000" w:rsidP="00000000" w:rsidRDefault="00000000" w:rsidRPr="00000000" w14:paraId="00000476">
      <w:pPr>
        <w:widowControl w:val="0"/>
        <w:numPr>
          <w:ilvl w:val="1"/>
          <w:numId w:val="15"/>
        </w:numPr>
        <w:tabs>
          <w:tab w:val="left" w:leader="none" w:pos="754"/>
        </w:tabs>
        <w:ind w:left="0" w:firstLine="0"/>
        <w:jc w:val="both"/>
        <w:rPr>
          <w:sz w:val="24"/>
          <w:szCs w:val="24"/>
        </w:rPr>
      </w:pPr>
      <w:r w:rsidDel="00000000" w:rsidR="00000000" w:rsidRPr="00000000">
        <w:rPr>
          <w:rtl w:val="0"/>
        </w:rPr>
        <w:t xml:space="preserve">Informar se foi realizada uma análise que contempla expressamente riscos relacionados a corrupção e fraude, destacando, caso tenha sido realizada, os responsáveis pela análise; quando ela foi realizada e se há planejamento definido sobre a periodicidade em que deve ser refeita.</w:t>
      </w:r>
    </w:p>
    <w:p w:rsidR="00000000" w:rsidDel="00000000" w:rsidP="00000000" w:rsidRDefault="00000000" w:rsidRPr="00000000" w14:paraId="00000477">
      <w:pPr>
        <w:jc w:val="both"/>
        <w:rPr/>
      </w:pPr>
      <w:r w:rsidDel="00000000" w:rsidR="00000000" w:rsidRPr="00000000">
        <w:rPr>
          <w:rtl w:val="0"/>
        </w:rPr>
      </w:r>
    </w:p>
    <w:p w:rsidR="00000000" w:rsidDel="00000000" w:rsidP="00000000" w:rsidRDefault="00000000" w:rsidRPr="00000000" w14:paraId="00000478">
      <w:pPr>
        <w:widowControl w:val="0"/>
        <w:numPr>
          <w:ilvl w:val="0"/>
          <w:numId w:val="15"/>
        </w:numPr>
        <w:tabs>
          <w:tab w:val="left" w:leader="none" w:pos="483"/>
        </w:tabs>
        <w:ind w:left="0" w:firstLine="0"/>
        <w:jc w:val="both"/>
        <w:rPr>
          <w:sz w:val="24"/>
          <w:szCs w:val="24"/>
        </w:rPr>
      </w:pPr>
      <w:r w:rsidDel="00000000" w:rsidR="00000000" w:rsidRPr="00000000">
        <w:rPr>
          <w:rtl w:val="0"/>
        </w:rPr>
        <w:t xml:space="preserve">Sobre a prevenção de ilícitos nas interações com a Administração Pública</w:t>
      </w:r>
    </w:p>
    <w:p w:rsidR="00000000" w:rsidDel="00000000" w:rsidP="00000000" w:rsidRDefault="00000000" w:rsidRPr="00000000" w14:paraId="00000479">
      <w:pPr>
        <w:jc w:val="both"/>
        <w:rPr/>
      </w:pPr>
      <w:r w:rsidDel="00000000" w:rsidR="00000000" w:rsidRPr="00000000">
        <w:rPr>
          <w:rtl w:val="0"/>
        </w:rPr>
      </w:r>
    </w:p>
    <w:p w:rsidR="00000000" w:rsidDel="00000000" w:rsidP="00000000" w:rsidRDefault="00000000" w:rsidRPr="00000000" w14:paraId="0000047A">
      <w:pPr>
        <w:widowControl w:val="0"/>
        <w:numPr>
          <w:ilvl w:val="1"/>
          <w:numId w:val="15"/>
        </w:numPr>
        <w:tabs>
          <w:tab w:val="left" w:leader="none" w:pos="725"/>
        </w:tabs>
        <w:ind w:left="0" w:firstLine="0"/>
        <w:jc w:val="both"/>
        <w:rPr>
          <w:sz w:val="24"/>
          <w:szCs w:val="24"/>
        </w:rPr>
      </w:pPr>
      <w:r w:rsidDel="00000000" w:rsidR="00000000" w:rsidRPr="00000000">
        <w:rPr>
          <w:rtl w:val="0"/>
        </w:rPr>
        <w:t xml:space="preserve">Apresentar suas políticas e procedimentos de integridade, destacando aquelas relacionadas à interação com a administração pública, bem como enviar documentos comprobatórios de sua aplicação e monitoramento.</w:t>
      </w:r>
    </w:p>
    <w:p w:rsidR="00000000" w:rsidDel="00000000" w:rsidP="00000000" w:rsidRDefault="00000000" w:rsidRPr="00000000" w14:paraId="0000047B">
      <w:pPr>
        <w:jc w:val="both"/>
        <w:rPr/>
      </w:pPr>
      <w:r w:rsidDel="00000000" w:rsidR="00000000" w:rsidRPr="00000000">
        <w:rPr>
          <w:rtl w:val="0"/>
        </w:rPr>
      </w:r>
    </w:p>
    <w:p w:rsidR="00000000" w:rsidDel="00000000" w:rsidP="00000000" w:rsidRDefault="00000000" w:rsidRPr="00000000" w14:paraId="0000047C">
      <w:pPr>
        <w:jc w:val="both"/>
        <w:rPr/>
      </w:pPr>
      <w:r w:rsidDel="00000000" w:rsidR="00000000" w:rsidRPr="00000000">
        <w:rPr>
          <w:rtl w:val="0"/>
        </w:rPr>
        <w:t xml:space="preserve">Exemplos de políticas e procedimentos: brindes e presentes, conflito de interesses, contratações de agentes públicos, contatos com agentes públicos em reuniões, fiscalizações e outras atividades.</w:t>
      </w:r>
    </w:p>
    <w:p w:rsidR="00000000" w:rsidDel="00000000" w:rsidP="00000000" w:rsidRDefault="00000000" w:rsidRPr="00000000" w14:paraId="0000047D">
      <w:pPr>
        <w:jc w:val="both"/>
        <w:rPr/>
      </w:pPr>
      <w:r w:rsidDel="00000000" w:rsidR="00000000" w:rsidRPr="00000000">
        <w:rPr>
          <w:rtl w:val="0"/>
        </w:rPr>
      </w:r>
    </w:p>
    <w:p w:rsidR="00000000" w:rsidDel="00000000" w:rsidP="00000000" w:rsidRDefault="00000000" w:rsidRPr="00000000" w14:paraId="0000047E">
      <w:pPr>
        <w:widowControl w:val="0"/>
        <w:numPr>
          <w:ilvl w:val="1"/>
          <w:numId w:val="15"/>
        </w:numPr>
        <w:tabs>
          <w:tab w:val="left" w:leader="none" w:pos="678"/>
        </w:tabs>
        <w:ind w:left="0" w:firstLine="0"/>
        <w:jc w:val="both"/>
        <w:rPr>
          <w:sz w:val="24"/>
          <w:szCs w:val="24"/>
        </w:rPr>
      </w:pPr>
      <w:r w:rsidDel="00000000" w:rsidR="00000000" w:rsidRPr="00000000">
        <w:rPr>
          <w:rtl w:val="0"/>
        </w:rPr>
        <w:t xml:space="preserve">Indicar a forma como as políticas podem ser acessadas pelos empregados.</w:t>
      </w:r>
    </w:p>
    <w:p w:rsidR="00000000" w:rsidDel="00000000" w:rsidP="00000000" w:rsidRDefault="00000000" w:rsidRPr="00000000" w14:paraId="0000047F">
      <w:pPr>
        <w:jc w:val="both"/>
        <w:rPr/>
      </w:pPr>
      <w:r w:rsidDel="00000000" w:rsidR="00000000" w:rsidRPr="00000000">
        <w:rPr>
          <w:rtl w:val="0"/>
        </w:rPr>
      </w:r>
    </w:p>
    <w:p w:rsidR="00000000" w:rsidDel="00000000" w:rsidP="00000000" w:rsidRDefault="00000000" w:rsidRPr="00000000" w14:paraId="00000480">
      <w:pPr>
        <w:widowControl w:val="0"/>
        <w:numPr>
          <w:ilvl w:val="1"/>
          <w:numId w:val="15"/>
        </w:numPr>
        <w:tabs>
          <w:tab w:val="left" w:leader="none" w:pos="702"/>
        </w:tabs>
        <w:ind w:left="0" w:firstLine="0"/>
        <w:jc w:val="both"/>
        <w:rPr>
          <w:sz w:val="24"/>
          <w:szCs w:val="24"/>
        </w:rPr>
      </w:pPr>
      <w:r w:rsidDel="00000000" w:rsidR="00000000" w:rsidRPr="00000000">
        <w:rPr>
          <w:rtl w:val="0"/>
        </w:rPr>
        <w:t xml:space="preserve">Indicar os treinamentos realizados nos últimos 12 (doze) meses que abordaram os conteúdos dessas políticas, destacando o público-alvo desses treinamentos.</w:t>
      </w:r>
    </w:p>
    <w:p w:rsidR="00000000" w:rsidDel="00000000" w:rsidP="00000000" w:rsidRDefault="00000000" w:rsidRPr="00000000" w14:paraId="00000481">
      <w:pPr>
        <w:jc w:val="both"/>
        <w:rPr/>
      </w:pPr>
      <w:r w:rsidDel="00000000" w:rsidR="00000000" w:rsidRPr="00000000">
        <w:rPr>
          <w:rtl w:val="0"/>
        </w:rPr>
      </w:r>
    </w:p>
    <w:p w:rsidR="00000000" w:rsidDel="00000000" w:rsidP="00000000" w:rsidRDefault="00000000" w:rsidRPr="00000000" w14:paraId="00000482">
      <w:pPr>
        <w:widowControl w:val="0"/>
        <w:numPr>
          <w:ilvl w:val="0"/>
          <w:numId w:val="15"/>
        </w:numPr>
        <w:tabs>
          <w:tab w:val="left" w:leader="none" w:pos="548"/>
        </w:tabs>
        <w:ind w:left="0" w:firstLine="0"/>
        <w:jc w:val="both"/>
        <w:rPr>
          <w:sz w:val="24"/>
          <w:szCs w:val="24"/>
        </w:rPr>
      </w:pPr>
      <w:r w:rsidDel="00000000" w:rsidR="00000000" w:rsidRPr="00000000">
        <w:rPr>
          <w:rtl w:val="0"/>
        </w:rPr>
        <w:t xml:space="preserve">Políticas e procedimentos específicos para prevenção de fraudes e ilícitos no âmbito de processos licitatórios e na execução de contratos administrativos</w:t>
      </w:r>
    </w:p>
    <w:p w:rsidR="00000000" w:rsidDel="00000000" w:rsidP="00000000" w:rsidRDefault="00000000" w:rsidRPr="00000000" w14:paraId="00000483">
      <w:pPr>
        <w:jc w:val="both"/>
        <w:rPr/>
      </w:pPr>
      <w:r w:rsidDel="00000000" w:rsidR="00000000" w:rsidRPr="00000000">
        <w:rPr>
          <w:rtl w:val="0"/>
        </w:rPr>
      </w:r>
    </w:p>
    <w:p w:rsidR="00000000" w:rsidDel="00000000" w:rsidP="00000000" w:rsidRDefault="00000000" w:rsidRPr="00000000" w14:paraId="00000484">
      <w:pPr>
        <w:widowControl w:val="0"/>
        <w:numPr>
          <w:ilvl w:val="1"/>
          <w:numId w:val="15"/>
        </w:numPr>
        <w:tabs>
          <w:tab w:val="left" w:leader="none" w:pos="800"/>
        </w:tabs>
        <w:ind w:left="0" w:firstLine="0"/>
        <w:jc w:val="both"/>
        <w:rPr>
          <w:sz w:val="24"/>
          <w:szCs w:val="24"/>
        </w:rPr>
      </w:pPr>
      <w:r w:rsidDel="00000000" w:rsidR="00000000" w:rsidRPr="00000000">
        <w:rPr>
          <w:rtl w:val="0"/>
        </w:rPr>
        <w:t xml:space="preserve">Apresentar, se existentes, as políticas e procedimentos específicos para prevenção de fraudes e ilícitos no âmbito de processos licitatórios e na execução de contratos administrativos, bem como enviar documentos que comprovam sua aplicação e monitoramento.</w:t>
      </w:r>
    </w:p>
    <w:p w:rsidR="00000000" w:rsidDel="00000000" w:rsidP="00000000" w:rsidRDefault="00000000" w:rsidRPr="00000000" w14:paraId="00000485">
      <w:pPr>
        <w:jc w:val="both"/>
        <w:rPr/>
      </w:pPr>
      <w:r w:rsidDel="00000000" w:rsidR="00000000" w:rsidRPr="00000000">
        <w:rPr>
          <w:rtl w:val="0"/>
        </w:rPr>
      </w:r>
    </w:p>
    <w:p w:rsidR="00000000" w:rsidDel="00000000" w:rsidP="00000000" w:rsidRDefault="00000000" w:rsidRPr="00000000" w14:paraId="00000486">
      <w:pPr>
        <w:widowControl w:val="0"/>
        <w:numPr>
          <w:ilvl w:val="1"/>
          <w:numId w:val="15"/>
        </w:numPr>
        <w:tabs>
          <w:tab w:val="left" w:leader="none" w:pos="678"/>
        </w:tabs>
        <w:ind w:left="0" w:firstLine="0"/>
        <w:jc w:val="both"/>
        <w:rPr>
          <w:sz w:val="24"/>
          <w:szCs w:val="24"/>
        </w:rPr>
      </w:pPr>
      <w:r w:rsidDel="00000000" w:rsidR="00000000" w:rsidRPr="00000000">
        <w:rPr>
          <w:rtl w:val="0"/>
        </w:rPr>
        <w:t xml:space="preserve">Indicar a forma como as políticas podem ser acessadas pelos empregados.</w:t>
      </w:r>
    </w:p>
    <w:p w:rsidR="00000000" w:rsidDel="00000000" w:rsidP="00000000" w:rsidRDefault="00000000" w:rsidRPr="00000000" w14:paraId="00000487">
      <w:pPr>
        <w:jc w:val="both"/>
        <w:rPr/>
      </w:pPr>
      <w:r w:rsidDel="00000000" w:rsidR="00000000" w:rsidRPr="00000000">
        <w:rPr>
          <w:rtl w:val="0"/>
        </w:rPr>
      </w:r>
    </w:p>
    <w:p w:rsidR="00000000" w:rsidDel="00000000" w:rsidP="00000000" w:rsidRDefault="00000000" w:rsidRPr="00000000" w14:paraId="00000488">
      <w:pPr>
        <w:widowControl w:val="0"/>
        <w:numPr>
          <w:ilvl w:val="1"/>
          <w:numId w:val="15"/>
        </w:numPr>
        <w:tabs>
          <w:tab w:val="left" w:leader="none" w:pos="728"/>
        </w:tabs>
        <w:ind w:left="0" w:firstLine="0"/>
        <w:jc w:val="both"/>
        <w:rPr>
          <w:sz w:val="24"/>
          <w:szCs w:val="24"/>
        </w:rPr>
      </w:pPr>
      <w:r w:rsidDel="00000000" w:rsidR="00000000" w:rsidRPr="00000000">
        <w:rPr>
          <w:rtl w:val="0"/>
        </w:rPr>
        <w:t xml:space="preserve">Informar se é dada transparência sobre as licitações das quais participa e os contratos administrativos que celebra, indicando obrigatoriamente onde os dados podem ser acessados.</w:t>
      </w:r>
    </w:p>
    <w:p w:rsidR="00000000" w:rsidDel="00000000" w:rsidP="00000000" w:rsidRDefault="00000000" w:rsidRPr="00000000" w14:paraId="00000489">
      <w:pPr>
        <w:jc w:val="both"/>
        <w:rPr/>
      </w:pPr>
      <w:r w:rsidDel="00000000" w:rsidR="00000000" w:rsidRPr="00000000">
        <w:rPr>
          <w:rtl w:val="0"/>
        </w:rPr>
      </w:r>
    </w:p>
    <w:p w:rsidR="00000000" w:rsidDel="00000000" w:rsidP="00000000" w:rsidRDefault="00000000" w:rsidRPr="00000000" w14:paraId="0000048A">
      <w:pPr>
        <w:widowControl w:val="0"/>
        <w:numPr>
          <w:ilvl w:val="0"/>
          <w:numId w:val="15"/>
        </w:numPr>
        <w:tabs>
          <w:tab w:val="left" w:leader="none" w:pos="555"/>
        </w:tabs>
        <w:ind w:left="0" w:firstLine="0"/>
        <w:jc w:val="both"/>
        <w:rPr>
          <w:sz w:val="24"/>
          <w:szCs w:val="24"/>
        </w:rPr>
      </w:pPr>
      <w:r w:rsidDel="00000000" w:rsidR="00000000" w:rsidRPr="00000000">
        <w:rPr>
          <w:rtl w:val="0"/>
        </w:rPr>
        <w:t xml:space="preserve">Precisão, Clareza e Confiabilidade dos Registros Contábeis e Demonstrações Financeiras</w:t>
      </w:r>
    </w:p>
    <w:p w:rsidR="00000000" w:rsidDel="00000000" w:rsidP="00000000" w:rsidRDefault="00000000" w:rsidRPr="00000000" w14:paraId="0000048B">
      <w:pPr>
        <w:widowControl w:val="0"/>
        <w:numPr>
          <w:ilvl w:val="1"/>
          <w:numId w:val="15"/>
        </w:numPr>
        <w:tabs>
          <w:tab w:val="left" w:leader="none" w:pos="742"/>
        </w:tabs>
        <w:ind w:left="0" w:firstLine="0"/>
        <w:jc w:val="both"/>
        <w:rPr>
          <w:sz w:val="24"/>
          <w:szCs w:val="24"/>
        </w:rPr>
      </w:pPr>
      <w:r w:rsidDel="00000000" w:rsidR="00000000" w:rsidRPr="00000000">
        <w:rPr>
          <w:rtl w:val="0"/>
        </w:rPr>
        <w:t xml:space="preserve">Indicar os mecanismos e controles utilizados para assegurar a precisão e a clareza dos registros contábeis, bem como a confiabilidade dos relatórios e demonstrações financeiras produzidos.</w:t>
      </w:r>
    </w:p>
    <w:p w:rsidR="00000000" w:rsidDel="00000000" w:rsidP="00000000" w:rsidRDefault="00000000" w:rsidRPr="00000000" w14:paraId="0000048C">
      <w:pPr>
        <w:jc w:val="both"/>
        <w:rPr/>
      </w:pPr>
      <w:r w:rsidDel="00000000" w:rsidR="00000000" w:rsidRPr="00000000">
        <w:rPr>
          <w:rtl w:val="0"/>
        </w:rPr>
      </w:r>
    </w:p>
    <w:p w:rsidR="00000000" w:rsidDel="00000000" w:rsidP="00000000" w:rsidRDefault="00000000" w:rsidRPr="00000000" w14:paraId="0000048D">
      <w:pPr>
        <w:jc w:val="both"/>
        <w:rPr/>
      </w:pPr>
      <w:r w:rsidDel="00000000" w:rsidR="00000000" w:rsidRPr="00000000">
        <w:rPr>
          <w:rtl w:val="0"/>
        </w:rPr>
        <w:t xml:space="preserve">Apresentar os fluxos de trabalho para elaboração de lançamentos contábeis; se possui regras que estabelecem segregação de funções e definição de níveis de aprovação de receitas e despesas; se possui "red flags" durante a realização de lançamentos contábeis; se exige a verificação do cumprimento do objeto de contrato para realização de pagamento; se possui auditoria interna e se é submetida à auditoria contábil independente periodicamente.</w:t>
      </w:r>
    </w:p>
    <w:p w:rsidR="00000000" w:rsidDel="00000000" w:rsidP="00000000" w:rsidRDefault="00000000" w:rsidRPr="00000000" w14:paraId="0000048E">
      <w:pPr>
        <w:jc w:val="both"/>
        <w:rPr/>
      </w:pPr>
      <w:r w:rsidDel="00000000" w:rsidR="00000000" w:rsidRPr="00000000">
        <w:rPr>
          <w:rtl w:val="0"/>
        </w:rPr>
      </w:r>
    </w:p>
    <w:p w:rsidR="00000000" w:rsidDel="00000000" w:rsidP="00000000" w:rsidRDefault="00000000" w:rsidRPr="00000000" w14:paraId="0000048F">
      <w:pPr>
        <w:widowControl w:val="0"/>
        <w:numPr>
          <w:ilvl w:val="0"/>
          <w:numId w:val="15"/>
        </w:numPr>
        <w:tabs>
          <w:tab w:val="left" w:leader="none" w:pos="737"/>
        </w:tabs>
        <w:ind w:left="0" w:firstLine="0"/>
        <w:jc w:val="both"/>
        <w:rPr>
          <w:sz w:val="24"/>
          <w:szCs w:val="24"/>
        </w:rPr>
      </w:pPr>
      <w:r w:rsidDel="00000000" w:rsidR="00000000" w:rsidRPr="00000000">
        <w:rPr>
          <w:rtl w:val="0"/>
        </w:rPr>
        <w:t xml:space="preserve">Diligências para contratação e supervisão de terceiros (não aplicável a microempresa e pequena de pequeno porte.)</w:t>
      </w:r>
    </w:p>
    <w:p w:rsidR="00000000" w:rsidDel="00000000" w:rsidP="00000000" w:rsidRDefault="00000000" w:rsidRPr="00000000" w14:paraId="00000490">
      <w:pPr>
        <w:jc w:val="both"/>
        <w:rPr/>
      </w:pPr>
      <w:r w:rsidDel="00000000" w:rsidR="00000000" w:rsidRPr="00000000">
        <w:rPr>
          <w:rtl w:val="0"/>
        </w:rPr>
      </w:r>
    </w:p>
    <w:p w:rsidR="00000000" w:rsidDel="00000000" w:rsidP="00000000" w:rsidRDefault="00000000" w:rsidRPr="00000000" w14:paraId="00000491">
      <w:pPr>
        <w:widowControl w:val="0"/>
        <w:numPr>
          <w:ilvl w:val="1"/>
          <w:numId w:val="15"/>
        </w:numPr>
        <w:tabs>
          <w:tab w:val="left" w:leader="none" w:pos="848"/>
        </w:tabs>
        <w:ind w:left="0" w:firstLine="0"/>
        <w:jc w:val="both"/>
        <w:rPr>
          <w:sz w:val="24"/>
          <w:szCs w:val="24"/>
        </w:rPr>
      </w:pPr>
      <w:r w:rsidDel="00000000" w:rsidR="00000000" w:rsidRPr="00000000">
        <w:rPr>
          <w:rtl w:val="0"/>
        </w:rPr>
        <w:t xml:space="preserve">Indicar quais diligências relacionadas ao tema de integridade realizadas para contratação e supervisão de terceiros, bem como enviar documentos que comprovam sua realização.</w:t>
      </w:r>
    </w:p>
    <w:p w:rsidR="00000000" w:rsidDel="00000000" w:rsidP="00000000" w:rsidRDefault="00000000" w:rsidRPr="00000000" w14:paraId="00000492">
      <w:pPr>
        <w:jc w:val="both"/>
        <w:rPr/>
      </w:pPr>
      <w:r w:rsidDel="00000000" w:rsidR="00000000" w:rsidRPr="00000000">
        <w:rPr>
          <w:rtl w:val="0"/>
        </w:rPr>
      </w:r>
    </w:p>
    <w:p w:rsidR="00000000" w:rsidDel="00000000" w:rsidP="00000000" w:rsidRDefault="00000000" w:rsidRPr="00000000" w14:paraId="00000493">
      <w:pPr>
        <w:jc w:val="both"/>
        <w:rPr/>
      </w:pPr>
      <w:r w:rsidDel="00000000" w:rsidR="00000000" w:rsidRPr="00000000">
        <w:rPr>
          <w:rtl w:val="0"/>
        </w:rPr>
        <w:t xml:space="preserve">Destacar a frequência com que as diligências são realizadas e refeitas; os responsáveis pela realização; os impactos que podem causar na contratação.</w:t>
      </w:r>
    </w:p>
    <w:p w:rsidR="00000000" w:rsidDel="00000000" w:rsidP="00000000" w:rsidRDefault="00000000" w:rsidRPr="00000000" w14:paraId="00000494">
      <w:pPr>
        <w:jc w:val="both"/>
        <w:rPr/>
      </w:pPr>
      <w:r w:rsidDel="00000000" w:rsidR="00000000" w:rsidRPr="00000000">
        <w:rPr>
          <w:rtl w:val="0"/>
        </w:rPr>
      </w:r>
    </w:p>
    <w:p w:rsidR="00000000" w:rsidDel="00000000" w:rsidP="00000000" w:rsidRDefault="00000000" w:rsidRPr="00000000" w14:paraId="00000495">
      <w:pPr>
        <w:jc w:val="both"/>
        <w:rPr/>
      </w:pPr>
      <w:r w:rsidDel="00000000" w:rsidR="00000000" w:rsidRPr="00000000">
        <w:rPr>
          <w:rtl w:val="0"/>
        </w:rPr>
        <w:t xml:space="preserve">Caso a pessoa jurídica participe ou já tenha participado de consórcios, joint ventures, sociedades de propósito específico ou outros tipos de parcerias, indicar se realiza diligências específicas para seleção do parceiro.</w:t>
      </w:r>
    </w:p>
    <w:p w:rsidR="00000000" w:rsidDel="00000000" w:rsidP="00000000" w:rsidRDefault="00000000" w:rsidRPr="00000000" w14:paraId="00000496">
      <w:pPr>
        <w:jc w:val="both"/>
        <w:rPr/>
      </w:pPr>
      <w:r w:rsidDel="00000000" w:rsidR="00000000" w:rsidRPr="00000000">
        <w:rPr>
          <w:rtl w:val="0"/>
        </w:rPr>
      </w:r>
    </w:p>
    <w:p w:rsidR="00000000" w:rsidDel="00000000" w:rsidP="00000000" w:rsidRDefault="00000000" w:rsidRPr="00000000" w14:paraId="00000497">
      <w:pPr>
        <w:widowControl w:val="0"/>
        <w:numPr>
          <w:ilvl w:val="1"/>
          <w:numId w:val="15"/>
        </w:numPr>
        <w:tabs>
          <w:tab w:val="left" w:leader="none" w:pos="744"/>
        </w:tabs>
        <w:ind w:left="0" w:firstLine="0"/>
        <w:jc w:val="both"/>
        <w:rPr>
          <w:sz w:val="24"/>
          <w:szCs w:val="24"/>
        </w:rPr>
      </w:pPr>
      <w:r w:rsidDel="00000000" w:rsidR="00000000" w:rsidRPr="00000000">
        <w:rPr>
          <w:rtl w:val="0"/>
        </w:rPr>
        <w:t xml:space="preserve">Informar se insere em seus contratos cláusulas que versam sobre a necessidade de cumprimento de normas éticas e vedação de práticas de fraude e corrupção (cláusulas anticorrupção). Enviar cópias de contratos que comprovam a aplicação da cláusula.</w:t>
      </w:r>
    </w:p>
    <w:p w:rsidR="00000000" w:rsidDel="00000000" w:rsidP="00000000" w:rsidRDefault="00000000" w:rsidRPr="00000000" w14:paraId="00000498">
      <w:pPr>
        <w:jc w:val="both"/>
        <w:rPr/>
      </w:pPr>
      <w:r w:rsidDel="00000000" w:rsidR="00000000" w:rsidRPr="00000000">
        <w:rPr>
          <w:rtl w:val="0"/>
        </w:rPr>
      </w:r>
    </w:p>
    <w:p w:rsidR="00000000" w:rsidDel="00000000" w:rsidP="00000000" w:rsidRDefault="00000000" w:rsidRPr="00000000" w14:paraId="00000499">
      <w:pPr>
        <w:widowControl w:val="0"/>
        <w:numPr>
          <w:ilvl w:val="0"/>
          <w:numId w:val="15"/>
        </w:numPr>
        <w:tabs>
          <w:tab w:val="left" w:leader="none" w:pos="653"/>
        </w:tabs>
        <w:ind w:left="0" w:firstLine="0"/>
        <w:jc w:val="both"/>
        <w:rPr>
          <w:sz w:val="24"/>
          <w:szCs w:val="24"/>
        </w:rPr>
      </w:pPr>
      <w:r w:rsidDel="00000000" w:rsidR="00000000" w:rsidRPr="00000000">
        <w:rPr>
          <w:rtl w:val="0"/>
        </w:rPr>
        <w:t xml:space="preserve">Sobre diligências prévias a processos de fusões e aquisições (não aplicável a microempresa e pequena de pequeno porte.)</w:t>
      </w:r>
    </w:p>
    <w:p w:rsidR="00000000" w:rsidDel="00000000" w:rsidP="00000000" w:rsidRDefault="00000000" w:rsidRPr="00000000" w14:paraId="0000049A">
      <w:pPr>
        <w:jc w:val="both"/>
        <w:rPr/>
      </w:pPr>
      <w:r w:rsidDel="00000000" w:rsidR="00000000" w:rsidRPr="00000000">
        <w:rPr>
          <w:rtl w:val="0"/>
        </w:rPr>
      </w:r>
    </w:p>
    <w:p w:rsidR="00000000" w:rsidDel="00000000" w:rsidP="00000000" w:rsidRDefault="00000000" w:rsidRPr="00000000" w14:paraId="0000049B">
      <w:pPr>
        <w:widowControl w:val="0"/>
        <w:numPr>
          <w:ilvl w:val="1"/>
          <w:numId w:val="15"/>
        </w:numPr>
        <w:tabs>
          <w:tab w:val="left" w:leader="none" w:pos="860"/>
        </w:tabs>
        <w:ind w:left="0" w:firstLine="0"/>
        <w:jc w:val="both"/>
        <w:rPr>
          <w:sz w:val="24"/>
          <w:szCs w:val="24"/>
        </w:rPr>
      </w:pPr>
      <w:r w:rsidDel="00000000" w:rsidR="00000000" w:rsidRPr="00000000">
        <w:rPr>
          <w:rtl w:val="0"/>
        </w:rPr>
        <w:t xml:space="preserve">Indicar se realiza diligências relacionadas ao tema de integridade antes de efetuar operações societárias de fusão e aquisição relacionadas a questões de integridade.</w:t>
      </w:r>
    </w:p>
    <w:p w:rsidR="00000000" w:rsidDel="00000000" w:rsidP="00000000" w:rsidRDefault="00000000" w:rsidRPr="00000000" w14:paraId="0000049C">
      <w:pPr>
        <w:jc w:val="both"/>
        <w:rPr/>
      </w:pPr>
      <w:r w:rsidDel="00000000" w:rsidR="00000000" w:rsidRPr="00000000">
        <w:rPr>
          <w:rtl w:val="0"/>
        </w:rPr>
      </w:r>
    </w:p>
    <w:p w:rsidR="00000000" w:rsidDel="00000000" w:rsidP="00000000" w:rsidRDefault="00000000" w:rsidRPr="00000000" w14:paraId="0000049D">
      <w:pPr>
        <w:jc w:val="both"/>
        <w:rPr/>
      </w:pPr>
      <w:r w:rsidDel="00000000" w:rsidR="00000000" w:rsidRPr="00000000">
        <w:rPr>
          <w:rtl w:val="0"/>
        </w:rPr>
        <w:t xml:space="preserve">Destacar se as diligências buscam verificar se as pessoas jurídicas envolvidas nas operações societárias possuem histórico de prática de atos lesivos previstos na Lei nº 12.846/2013; se as diligências alcançam os sócios das pessoas jurídicas envolvidas nas operações; se a instância responsável pelo Programa de Integridade participa dessas diligências e da apuração de seus resultados; o impacto das diligências na realização da operação.</w:t>
      </w:r>
    </w:p>
    <w:p w:rsidR="00000000" w:rsidDel="00000000" w:rsidP="00000000" w:rsidRDefault="00000000" w:rsidRPr="00000000" w14:paraId="0000049E">
      <w:pPr>
        <w:jc w:val="both"/>
        <w:rPr/>
      </w:pPr>
      <w:r w:rsidDel="00000000" w:rsidR="00000000" w:rsidRPr="00000000">
        <w:rPr>
          <w:rtl w:val="0"/>
        </w:rPr>
      </w:r>
    </w:p>
    <w:p w:rsidR="00000000" w:rsidDel="00000000" w:rsidP="00000000" w:rsidRDefault="00000000" w:rsidRPr="00000000" w14:paraId="0000049F">
      <w:pPr>
        <w:widowControl w:val="0"/>
        <w:numPr>
          <w:ilvl w:val="0"/>
          <w:numId w:val="15"/>
        </w:numPr>
        <w:tabs>
          <w:tab w:val="left" w:leader="none" w:pos="613"/>
        </w:tabs>
        <w:ind w:left="0" w:firstLine="0"/>
        <w:jc w:val="both"/>
        <w:rPr>
          <w:sz w:val="24"/>
          <w:szCs w:val="24"/>
        </w:rPr>
      </w:pPr>
      <w:r w:rsidDel="00000000" w:rsidR="00000000" w:rsidRPr="00000000">
        <w:rPr>
          <w:rtl w:val="0"/>
        </w:rPr>
        <w:t xml:space="preserve">Canais de denúncia</w:t>
      </w:r>
    </w:p>
    <w:p w:rsidR="00000000" w:rsidDel="00000000" w:rsidP="00000000" w:rsidRDefault="00000000" w:rsidRPr="00000000" w14:paraId="000004A0">
      <w:pPr>
        <w:jc w:val="both"/>
        <w:rPr/>
      </w:pPr>
      <w:r w:rsidDel="00000000" w:rsidR="00000000" w:rsidRPr="00000000">
        <w:rPr>
          <w:rtl w:val="0"/>
        </w:rPr>
      </w:r>
    </w:p>
    <w:p w:rsidR="00000000" w:rsidDel="00000000" w:rsidP="00000000" w:rsidRDefault="00000000" w:rsidRPr="00000000" w14:paraId="000004A1">
      <w:pPr>
        <w:widowControl w:val="0"/>
        <w:numPr>
          <w:ilvl w:val="1"/>
          <w:numId w:val="15"/>
        </w:numPr>
        <w:tabs>
          <w:tab w:val="left" w:leader="none" w:pos="824"/>
        </w:tabs>
        <w:ind w:left="0" w:firstLine="0"/>
        <w:jc w:val="both"/>
        <w:rPr>
          <w:sz w:val="24"/>
          <w:szCs w:val="24"/>
        </w:rPr>
      </w:pPr>
      <w:r w:rsidDel="00000000" w:rsidR="00000000" w:rsidRPr="00000000">
        <w:rPr>
          <w:rtl w:val="0"/>
        </w:rPr>
        <w:t xml:space="preserve">Informar se são disponibilizados canais de denúncia para os públicos interno e externo.</w:t>
      </w:r>
    </w:p>
    <w:p w:rsidR="00000000" w:rsidDel="00000000" w:rsidP="00000000" w:rsidRDefault="00000000" w:rsidRPr="00000000" w14:paraId="000004A2">
      <w:pPr>
        <w:jc w:val="both"/>
        <w:rPr/>
      </w:pPr>
      <w:r w:rsidDel="00000000" w:rsidR="00000000" w:rsidRPr="00000000">
        <w:rPr>
          <w:rtl w:val="0"/>
        </w:rPr>
      </w:r>
    </w:p>
    <w:p w:rsidR="00000000" w:rsidDel="00000000" w:rsidP="00000000" w:rsidRDefault="00000000" w:rsidRPr="00000000" w14:paraId="000004A3">
      <w:pPr>
        <w:jc w:val="both"/>
        <w:rPr/>
      </w:pPr>
      <w:r w:rsidDel="00000000" w:rsidR="00000000" w:rsidRPr="00000000">
        <w:rPr>
          <w:rtl w:val="0"/>
        </w:rPr>
        <w:t xml:space="preserve">Na avaliação, serão considerados:</w:t>
      </w:r>
    </w:p>
    <w:p w:rsidR="00000000" w:rsidDel="00000000" w:rsidP="00000000" w:rsidRDefault="00000000" w:rsidRPr="00000000" w14:paraId="000004A4">
      <w:pPr>
        <w:jc w:val="both"/>
        <w:rPr/>
      </w:pPr>
      <w:r w:rsidDel="00000000" w:rsidR="00000000" w:rsidRPr="00000000">
        <w:rPr>
          <w:rtl w:val="0"/>
        </w:rPr>
      </w:r>
    </w:p>
    <w:p w:rsidR="00000000" w:rsidDel="00000000" w:rsidP="00000000" w:rsidRDefault="00000000" w:rsidRPr="00000000" w14:paraId="000004A5">
      <w:pPr>
        <w:jc w:val="both"/>
        <w:rPr/>
      </w:pPr>
      <w:r w:rsidDel="00000000" w:rsidR="00000000" w:rsidRPr="00000000">
        <w:rPr>
          <w:rtl w:val="0"/>
        </w:rPr>
        <w:t xml:space="preserve">o alcance dos canais, ¸as garantias oferecidas aos denunciantes, ¸a previsão expressa de que os canais podem ser utilizados para realização de denúncias relacionadas à prática de atos lesivos previstos na Lei nº 12.846/2013, a possibilidade de acompanhamento da denúncia por parte do denunciante.</w:t>
      </w:r>
    </w:p>
    <w:p w:rsidR="00000000" w:rsidDel="00000000" w:rsidP="00000000" w:rsidRDefault="00000000" w:rsidRPr="00000000" w14:paraId="000004A6">
      <w:pPr>
        <w:jc w:val="both"/>
        <w:rPr/>
      </w:pPr>
      <w:r w:rsidDel="00000000" w:rsidR="00000000" w:rsidRPr="00000000">
        <w:rPr>
          <w:rtl w:val="0"/>
        </w:rPr>
      </w:r>
    </w:p>
    <w:p w:rsidR="00000000" w:rsidDel="00000000" w:rsidP="00000000" w:rsidRDefault="00000000" w:rsidRPr="00000000" w14:paraId="000004A7">
      <w:pPr>
        <w:widowControl w:val="0"/>
        <w:numPr>
          <w:ilvl w:val="1"/>
          <w:numId w:val="15"/>
        </w:numPr>
        <w:tabs>
          <w:tab w:val="left" w:leader="none" w:pos="812"/>
        </w:tabs>
        <w:ind w:left="0" w:firstLine="0"/>
        <w:jc w:val="both"/>
        <w:rPr>
          <w:sz w:val="24"/>
          <w:szCs w:val="24"/>
        </w:rPr>
      </w:pPr>
      <w:r w:rsidDel="00000000" w:rsidR="00000000" w:rsidRPr="00000000">
        <w:rPr>
          <w:rtl w:val="0"/>
        </w:rPr>
        <w:t xml:space="preserve">Indicar os meios utilizados para apuração e tratamento das denúncias recebidas, bem como as medidas disciplinares a que estão submetidos aqueles que violarem os padrões éticos estabelecidos.</w:t>
      </w:r>
    </w:p>
    <w:p w:rsidR="00000000" w:rsidDel="00000000" w:rsidP="00000000" w:rsidRDefault="00000000" w:rsidRPr="00000000" w14:paraId="000004A8">
      <w:pPr>
        <w:jc w:val="both"/>
        <w:rPr/>
      </w:pPr>
      <w:r w:rsidDel="00000000" w:rsidR="00000000" w:rsidRPr="00000000">
        <w:rPr>
          <w:rtl w:val="0"/>
        </w:rPr>
      </w:r>
    </w:p>
    <w:p w:rsidR="00000000" w:rsidDel="00000000" w:rsidP="00000000" w:rsidRDefault="00000000" w:rsidRPr="00000000" w14:paraId="000004A9">
      <w:pPr>
        <w:widowControl w:val="0"/>
        <w:numPr>
          <w:ilvl w:val="1"/>
          <w:numId w:val="15"/>
        </w:numPr>
        <w:tabs>
          <w:tab w:val="left" w:leader="none" w:pos="807"/>
        </w:tabs>
        <w:ind w:left="0" w:firstLine="0"/>
        <w:jc w:val="both"/>
        <w:rPr>
          <w:sz w:val="24"/>
          <w:szCs w:val="24"/>
        </w:rPr>
      </w:pPr>
      <w:r w:rsidDel="00000000" w:rsidR="00000000" w:rsidRPr="00000000">
        <w:rPr>
          <w:rtl w:val="0"/>
        </w:rPr>
        <w:t xml:space="preserve">Apresentar, se existentes, as estatísticas e dados sobre o funcionamento do canal de denúncias. Na avaliação, será considerada a proporcionalidade entre o número de denúncias e número de denúncias apuradas.</w:t>
      </w:r>
    </w:p>
    <w:p w:rsidR="00000000" w:rsidDel="00000000" w:rsidP="00000000" w:rsidRDefault="00000000" w:rsidRPr="00000000" w14:paraId="000004AA">
      <w:pPr>
        <w:jc w:val="both"/>
        <w:rPr/>
      </w:pPr>
      <w:r w:rsidDel="00000000" w:rsidR="00000000" w:rsidRPr="00000000">
        <w:rPr>
          <w:rtl w:val="0"/>
        </w:rPr>
      </w:r>
    </w:p>
    <w:p w:rsidR="00000000" w:rsidDel="00000000" w:rsidP="00000000" w:rsidRDefault="00000000" w:rsidRPr="00000000" w14:paraId="000004AB">
      <w:pPr>
        <w:widowControl w:val="0"/>
        <w:numPr>
          <w:ilvl w:val="0"/>
          <w:numId w:val="15"/>
        </w:numPr>
        <w:tabs>
          <w:tab w:val="left" w:leader="none" w:pos="766"/>
        </w:tabs>
        <w:ind w:left="0" w:firstLine="0"/>
        <w:jc w:val="both"/>
        <w:rPr>
          <w:sz w:val="24"/>
          <w:szCs w:val="24"/>
        </w:rPr>
      </w:pPr>
      <w:r w:rsidDel="00000000" w:rsidR="00000000" w:rsidRPr="00000000">
        <w:rPr>
          <w:rtl w:val="0"/>
        </w:rPr>
        <w:t xml:space="preserve">Monitoramento contínuo do Programa de Integridade visando ao seu aperfeiçoamento na prevenção, detecção e combate dos atos lesivos referidos no art. 5º da Lei federal nº 12.846, de 1º de agosto de 2013, e na legislação correlata.</w:t>
      </w:r>
    </w:p>
    <w:p w:rsidR="00000000" w:rsidDel="00000000" w:rsidP="00000000" w:rsidRDefault="00000000" w:rsidRPr="00000000" w14:paraId="000004AC">
      <w:pPr>
        <w:jc w:val="both"/>
        <w:rPr/>
      </w:pPr>
      <w:r w:rsidDel="00000000" w:rsidR="00000000" w:rsidRPr="00000000">
        <w:rPr>
          <w:rtl w:val="0"/>
        </w:rPr>
      </w:r>
    </w:p>
    <w:p w:rsidR="00000000" w:rsidDel="00000000" w:rsidP="00000000" w:rsidRDefault="00000000" w:rsidRPr="00000000" w14:paraId="000004AD">
      <w:pPr>
        <w:widowControl w:val="0"/>
        <w:numPr>
          <w:ilvl w:val="1"/>
          <w:numId w:val="15"/>
        </w:numPr>
        <w:tabs>
          <w:tab w:val="left" w:leader="none" w:pos="879"/>
        </w:tabs>
        <w:ind w:left="0" w:firstLine="0"/>
        <w:jc w:val="both"/>
        <w:rPr>
          <w:sz w:val="24"/>
          <w:szCs w:val="24"/>
        </w:rPr>
      </w:pPr>
      <w:r w:rsidDel="00000000" w:rsidR="00000000" w:rsidRPr="00000000">
        <w:rPr>
          <w:rtl w:val="0"/>
        </w:rPr>
        <w:t xml:space="preserve">Informar qual instância da empresa é responsável pelo monitoramento do Programa de Integridade.</w:t>
      </w:r>
    </w:p>
    <w:p w:rsidR="00000000" w:rsidDel="00000000" w:rsidP="00000000" w:rsidRDefault="00000000" w:rsidRPr="00000000" w14:paraId="000004AE">
      <w:pPr>
        <w:jc w:val="both"/>
        <w:rPr/>
      </w:pPr>
      <w:r w:rsidDel="00000000" w:rsidR="00000000" w:rsidRPr="00000000">
        <w:rPr>
          <w:rtl w:val="0"/>
        </w:rPr>
      </w:r>
    </w:p>
    <w:p w:rsidR="00000000" w:rsidDel="00000000" w:rsidP="00000000" w:rsidRDefault="00000000" w:rsidRPr="00000000" w14:paraId="000004AF">
      <w:pPr>
        <w:widowControl w:val="0"/>
        <w:numPr>
          <w:ilvl w:val="1"/>
          <w:numId w:val="15"/>
        </w:numPr>
        <w:tabs>
          <w:tab w:val="left" w:leader="none" w:pos="874"/>
        </w:tabs>
        <w:ind w:left="0" w:firstLine="0"/>
        <w:jc w:val="both"/>
        <w:rPr>
          <w:sz w:val="24"/>
          <w:szCs w:val="24"/>
        </w:rPr>
      </w:pPr>
      <w:r w:rsidDel="00000000" w:rsidR="00000000" w:rsidRPr="00000000">
        <w:rPr>
          <w:rtl w:val="0"/>
        </w:rPr>
        <w:t xml:space="preserve">Informar as metas e indicadores utilizados na avaliação de efetividade do Programa de Integridade.</w:t>
      </w:r>
    </w:p>
    <w:p w:rsidR="00000000" w:rsidDel="00000000" w:rsidP="00000000" w:rsidRDefault="00000000" w:rsidRPr="00000000" w14:paraId="000004B0">
      <w:pPr>
        <w:jc w:val="both"/>
        <w:rPr/>
      </w:pPr>
      <w:r w:rsidDel="00000000" w:rsidR="00000000" w:rsidRPr="00000000">
        <w:rPr>
          <w:rtl w:val="0"/>
        </w:rPr>
      </w:r>
    </w:p>
    <w:p w:rsidR="00000000" w:rsidDel="00000000" w:rsidP="00000000" w:rsidRDefault="00000000" w:rsidRPr="00000000" w14:paraId="000004B1">
      <w:pPr>
        <w:jc w:val="both"/>
        <w:rPr/>
      </w:pPr>
      <w:r w:rsidDel="00000000" w:rsidR="00000000" w:rsidRPr="00000000">
        <w:rPr>
          <w:rtl w:val="0"/>
        </w:rPr>
        <w:t xml:space="preserve">Apresentar documento com a definição de metas a serem alcançadas e indicadores utilizados para aferir a efetividade do Programa de Integridade.</w:t>
      </w:r>
    </w:p>
    <w:p w:rsidR="00000000" w:rsidDel="00000000" w:rsidP="00000000" w:rsidRDefault="00000000" w:rsidRPr="00000000" w14:paraId="000004B2">
      <w:pPr>
        <w:jc w:val="both"/>
        <w:rPr/>
      </w:pPr>
      <w:r w:rsidDel="00000000" w:rsidR="00000000" w:rsidRPr="00000000">
        <w:rPr>
          <w:rtl w:val="0"/>
        </w:rPr>
      </w:r>
    </w:p>
    <w:p w:rsidR="00000000" w:rsidDel="00000000" w:rsidP="00000000" w:rsidRDefault="00000000" w:rsidRPr="00000000" w14:paraId="000004B3">
      <w:pPr>
        <w:widowControl w:val="0"/>
        <w:numPr>
          <w:ilvl w:val="1"/>
          <w:numId w:val="15"/>
        </w:numPr>
        <w:tabs>
          <w:tab w:val="left" w:leader="none" w:pos="867"/>
        </w:tabs>
        <w:ind w:left="0" w:firstLine="0"/>
        <w:jc w:val="both"/>
        <w:rPr>
          <w:sz w:val="24"/>
          <w:szCs w:val="24"/>
        </w:rPr>
      </w:pPr>
      <w:r w:rsidDel="00000000" w:rsidR="00000000" w:rsidRPr="00000000">
        <w:rPr>
          <w:rtl w:val="0"/>
        </w:rPr>
        <w:t xml:space="preserve">Informar o fluxo de disponibilização de informações sobre o Programa de Integridade.</w:t>
      </w:r>
    </w:p>
    <w:p w:rsidR="00000000" w:rsidDel="00000000" w:rsidP="00000000" w:rsidRDefault="00000000" w:rsidRPr="00000000" w14:paraId="000004B4">
      <w:pPr>
        <w:jc w:val="both"/>
        <w:rPr/>
      </w:pPr>
      <w:r w:rsidDel="00000000" w:rsidR="00000000" w:rsidRPr="00000000">
        <w:rPr>
          <w:rtl w:val="0"/>
        </w:rPr>
      </w:r>
    </w:p>
    <w:p w:rsidR="00000000" w:rsidDel="00000000" w:rsidP="00000000" w:rsidRDefault="00000000" w:rsidRPr="00000000" w14:paraId="000004B5">
      <w:pPr>
        <w:jc w:val="both"/>
        <w:rPr/>
      </w:pPr>
      <w:r w:rsidDel="00000000" w:rsidR="00000000" w:rsidRPr="00000000">
        <w:rPr>
          <w:rtl w:val="0"/>
        </w:rPr>
        <w:t xml:space="preserve">Apresentar documentos (relatórios, informativos, etc.) demonstrando a comunicação sobre o monitoramento do Programa de Integridade às partes interessadas, inclusive para a alta gestão da empresa.</w:t>
      </w:r>
    </w:p>
    <w:p w:rsidR="00000000" w:rsidDel="00000000" w:rsidP="00000000" w:rsidRDefault="00000000" w:rsidRPr="00000000" w14:paraId="000004B6">
      <w:pPr>
        <w:widowControl w:val="0"/>
        <w:numPr>
          <w:ilvl w:val="1"/>
          <w:numId w:val="15"/>
        </w:numPr>
        <w:tabs>
          <w:tab w:val="left" w:leader="none" w:pos="889"/>
        </w:tabs>
        <w:ind w:left="0" w:firstLine="0"/>
        <w:jc w:val="both"/>
        <w:rPr>
          <w:sz w:val="24"/>
          <w:szCs w:val="24"/>
        </w:rPr>
      </w:pPr>
      <w:r w:rsidDel="00000000" w:rsidR="00000000" w:rsidRPr="00000000">
        <w:rPr>
          <w:rtl w:val="0"/>
        </w:rPr>
        <w:t xml:space="preserve">Informar as alterações propostas, a partir do monitoramento contínuo do Programa de Integridade, para o aperfeiçoamento na prevenção, detecção e combate dos atos lesivos.</w:t>
      </w:r>
    </w:p>
    <w:p w:rsidR="00000000" w:rsidDel="00000000" w:rsidP="00000000" w:rsidRDefault="00000000" w:rsidRPr="00000000" w14:paraId="000004B7">
      <w:pPr>
        <w:jc w:val="both"/>
        <w:rPr/>
      </w:pPr>
      <w:r w:rsidDel="00000000" w:rsidR="00000000" w:rsidRPr="00000000">
        <w:rPr>
          <w:rtl w:val="0"/>
        </w:rPr>
      </w:r>
    </w:p>
    <w:p w:rsidR="00000000" w:rsidDel="00000000" w:rsidP="00000000" w:rsidRDefault="00000000" w:rsidRPr="00000000" w14:paraId="000004B8">
      <w:pPr>
        <w:widowControl w:val="0"/>
        <w:numPr>
          <w:ilvl w:val="0"/>
          <w:numId w:val="15"/>
        </w:numPr>
        <w:tabs>
          <w:tab w:val="left" w:leader="none" w:pos="661"/>
        </w:tabs>
        <w:ind w:left="0" w:firstLine="0"/>
        <w:jc w:val="both"/>
        <w:rPr>
          <w:sz w:val="24"/>
          <w:szCs w:val="24"/>
        </w:rPr>
      </w:pPr>
      <w:r w:rsidDel="00000000" w:rsidR="00000000" w:rsidRPr="00000000">
        <w:rPr>
          <w:rtl w:val="0"/>
        </w:rPr>
        <w:t xml:space="preserve">Ações de promoção da cultura ética e de integridade por meio de eventos, e instrumentos que comprovem a sua realização.</w:t>
      </w:r>
    </w:p>
    <w:p w:rsidR="00000000" w:rsidDel="00000000" w:rsidP="00000000" w:rsidRDefault="00000000" w:rsidRPr="00000000" w14:paraId="000004B9">
      <w:pPr>
        <w:widowControl w:val="0"/>
        <w:numPr>
          <w:ilvl w:val="1"/>
          <w:numId w:val="15"/>
        </w:numPr>
        <w:tabs>
          <w:tab w:val="left" w:leader="none" w:pos="819"/>
        </w:tabs>
        <w:ind w:left="0" w:firstLine="0"/>
        <w:jc w:val="both"/>
        <w:rPr>
          <w:sz w:val="24"/>
          <w:szCs w:val="24"/>
        </w:rPr>
      </w:pPr>
      <w:r w:rsidDel="00000000" w:rsidR="00000000" w:rsidRPr="00000000">
        <w:rPr>
          <w:rtl w:val="0"/>
        </w:rPr>
        <w:t xml:space="preserve">Informar a programação de eventos relacionados à promoção da cultura ética e de integridade.</w:t>
      </w:r>
    </w:p>
    <w:p w:rsidR="00000000" w:rsidDel="00000000" w:rsidP="00000000" w:rsidRDefault="00000000" w:rsidRPr="00000000" w14:paraId="000004BA">
      <w:pPr>
        <w:jc w:val="both"/>
        <w:rPr/>
      </w:pPr>
      <w:r w:rsidDel="00000000" w:rsidR="00000000" w:rsidRPr="00000000">
        <w:rPr>
          <w:rtl w:val="0"/>
        </w:rPr>
        <w:t xml:space="preserve">Apresentar lista de presenças, registros dos eventos em site/intranet.</w:t>
      </w:r>
    </w:p>
    <w:p w:rsidR="00000000" w:rsidDel="00000000" w:rsidP="00000000" w:rsidRDefault="00000000" w:rsidRPr="00000000" w14:paraId="000004BB">
      <w:pPr>
        <w:jc w:val="both"/>
        <w:rPr/>
      </w:pPr>
      <w:r w:rsidDel="00000000" w:rsidR="00000000" w:rsidRPr="00000000">
        <w:rPr>
          <w:rtl w:val="0"/>
        </w:rPr>
        <w:t xml:space="preserve"> III - Atuação da Pessoa Jurídica em Relação ao Ato Lesivo</w:t>
      </w:r>
    </w:p>
    <w:p w:rsidR="00000000" w:rsidDel="00000000" w:rsidP="00000000" w:rsidRDefault="00000000" w:rsidRPr="00000000" w14:paraId="000004BC">
      <w:pPr>
        <w:widowControl w:val="0"/>
        <w:numPr>
          <w:ilvl w:val="0"/>
          <w:numId w:val="15"/>
        </w:numPr>
        <w:tabs>
          <w:tab w:val="left" w:leader="none" w:pos="613"/>
        </w:tabs>
        <w:ind w:left="0" w:firstLine="0"/>
        <w:jc w:val="both"/>
        <w:rPr>
          <w:sz w:val="24"/>
          <w:szCs w:val="24"/>
        </w:rPr>
      </w:pPr>
      <w:r w:rsidDel="00000000" w:rsidR="00000000" w:rsidRPr="00000000">
        <w:rPr>
          <w:rtl w:val="0"/>
        </w:rPr>
        <w:t xml:space="preserve">Informar se a pessoa jurídica conseguiu evitar a consumação da infração por meio dos controles previamente existentes.</w:t>
      </w:r>
    </w:p>
    <w:p w:rsidR="00000000" w:rsidDel="00000000" w:rsidP="00000000" w:rsidRDefault="00000000" w:rsidRPr="00000000" w14:paraId="000004BD">
      <w:pPr>
        <w:jc w:val="both"/>
        <w:rPr/>
      </w:pPr>
      <w:r w:rsidDel="00000000" w:rsidR="00000000" w:rsidRPr="00000000">
        <w:rPr>
          <w:rtl w:val="0"/>
        </w:rPr>
      </w:r>
    </w:p>
    <w:p w:rsidR="00000000" w:rsidDel="00000000" w:rsidP="00000000" w:rsidRDefault="00000000" w:rsidRPr="00000000" w14:paraId="000004BE">
      <w:pPr>
        <w:widowControl w:val="0"/>
        <w:numPr>
          <w:ilvl w:val="0"/>
          <w:numId w:val="15"/>
        </w:numPr>
        <w:tabs>
          <w:tab w:val="left" w:leader="none" w:pos="613"/>
        </w:tabs>
        <w:ind w:left="0" w:firstLine="0"/>
        <w:jc w:val="both"/>
        <w:rPr>
          <w:sz w:val="24"/>
          <w:szCs w:val="24"/>
        </w:rPr>
      </w:pPr>
      <w:r w:rsidDel="00000000" w:rsidR="00000000" w:rsidRPr="00000000">
        <w:rPr>
          <w:rtl w:val="0"/>
        </w:rPr>
        <w:t xml:space="preserve">Informar se a pessoa jurídica comunicou esses fatos às autoridades competentes.</w:t>
      </w:r>
    </w:p>
    <w:p w:rsidR="00000000" w:rsidDel="00000000" w:rsidP="00000000" w:rsidRDefault="00000000" w:rsidRPr="00000000" w14:paraId="000004BF">
      <w:pPr>
        <w:jc w:val="both"/>
        <w:rPr/>
      </w:pPr>
      <w:r w:rsidDel="00000000" w:rsidR="00000000" w:rsidRPr="00000000">
        <w:rPr>
          <w:rtl w:val="0"/>
        </w:rPr>
      </w:r>
    </w:p>
    <w:p w:rsidR="00000000" w:rsidDel="00000000" w:rsidP="00000000" w:rsidRDefault="00000000" w:rsidRPr="00000000" w14:paraId="000004C0">
      <w:pPr>
        <w:widowControl w:val="0"/>
        <w:numPr>
          <w:ilvl w:val="0"/>
          <w:numId w:val="15"/>
        </w:numPr>
        <w:tabs>
          <w:tab w:val="left" w:leader="none" w:pos="613"/>
        </w:tabs>
        <w:ind w:left="0" w:firstLine="0"/>
        <w:jc w:val="both"/>
        <w:rPr>
          <w:sz w:val="24"/>
          <w:szCs w:val="24"/>
        </w:rPr>
      </w:pPr>
      <w:r w:rsidDel="00000000" w:rsidR="00000000" w:rsidRPr="00000000">
        <w:rPr>
          <w:rtl w:val="0"/>
        </w:rPr>
        <w:t xml:space="preserve">Informar as ações que foram adotadas em relação aos envolvidos nos atos lesivos.</w:t>
      </w:r>
    </w:p>
    <w:p w:rsidR="00000000" w:rsidDel="00000000" w:rsidP="00000000" w:rsidRDefault="00000000" w:rsidRPr="00000000" w14:paraId="000004C1">
      <w:pPr>
        <w:jc w:val="both"/>
        <w:rPr/>
      </w:pPr>
      <w:r w:rsidDel="00000000" w:rsidR="00000000" w:rsidRPr="00000000">
        <w:rPr>
          <w:rtl w:val="0"/>
        </w:rPr>
      </w:r>
    </w:p>
    <w:p w:rsidR="00000000" w:rsidDel="00000000" w:rsidP="00000000" w:rsidRDefault="00000000" w:rsidRPr="00000000" w14:paraId="000004C2">
      <w:pPr>
        <w:widowControl w:val="0"/>
        <w:numPr>
          <w:ilvl w:val="0"/>
          <w:numId w:val="15"/>
        </w:numPr>
        <w:tabs>
          <w:tab w:val="left" w:leader="none" w:pos="680"/>
        </w:tabs>
        <w:ind w:left="0" w:firstLine="0"/>
        <w:jc w:val="both"/>
        <w:rPr>
          <w:sz w:val="24"/>
          <w:szCs w:val="24"/>
        </w:rPr>
      </w:pPr>
      <w:r w:rsidDel="00000000" w:rsidR="00000000" w:rsidRPr="00000000">
        <w:rPr>
          <w:rtl w:val="0"/>
        </w:rPr>
        <w:t xml:space="preserve">Informar se eles foram afastados dos seus quadros funcionais; ou se foram afastados dos cargos/funções que exerciam; ou, se mantidos nos cargos/funções, estão sendo monitorados.</w:t>
      </w:r>
    </w:p>
    <w:p w:rsidR="00000000" w:rsidDel="00000000" w:rsidP="00000000" w:rsidRDefault="00000000" w:rsidRPr="00000000" w14:paraId="000004C3">
      <w:pPr>
        <w:jc w:val="both"/>
        <w:rPr/>
      </w:pPr>
      <w:r w:rsidDel="00000000" w:rsidR="00000000" w:rsidRPr="00000000">
        <w:rPr>
          <w:rtl w:val="0"/>
        </w:rPr>
      </w:r>
    </w:p>
    <w:p w:rsidR="00000000" w:rsidDel="00000000" w:rsidP="00000000" w:rsidRDefault="00000000" w:rsidRPr="00000000" w14:paraId="000004C4">
      <w:pPr>
        <w:widowControl w:val="0"/>
        <w:numPr>
          <w:ilvl w:val="0"/>
          <w:numId w:val="15"/>
        </w:numPr>
        <w:tabs>
          <w:tab w:val="left" w:leader="none" w:pos="634"/>
        </w:tabs>
        <w:ind w:left="0" w:firstLine="0"/>
        <w:jc w:val="both"/>
        <w:rPr>
          <w:sz w:val="24"/>
          <w:szCs w:val="24"/>
        </w:rPr>
      </w:pPr>
      <w:r w:rsidDel="00000000" w:rsidR="00000000" w:rsidRPr="00000000">
        <w:rPr>
          <w:rtl w:val="0"/>
        </w:rPr>
        <w:t xml:space="preserve">Informar se foram adotados novos procedimentos preventivos, ou aperfeiçoados os já existentes, para evitar que o ato lesivo ocorra novamente.</w:t>
      </w:r>
    </w:p>
    <w:p w:rsidR="00000000" w:rsidDel="00000000" w:rsidP="00000000" w:rsidRDefault="00000000" w:rsidRPr="00000000" w14:paraId="000004C5">
      <w:pPr>
        <w:jc w:val="both"/>
        <w:rPr/>
      </w:pPr>
      <w:r w:rsidDel="00000000" w:rsidR="00000000" w:rsidRPr="00000000">
        <w:rPr>
          <w:rtl w:val="0"/>
        </w:rPr>
      </w:r>
    </w:p>
    <w:p w:rsidR="00000000" w:rsidDel="00000000" w:rsidP="00000000" w:rsidRDefault="00000000" w:rsidRPr="00000000" w14:paraId="000004C6">
      <w:pPr>
        <w:widowControl w:val="0"/>
        <w:numPr>
          <w:ilvl w:val="0"/>
          <w:numId w:val="15"/>
        </w:numPr>
        <w:tabs>
          <w:tab w:val="left" w:leader="none" w:pos="658"/>
        </w:tabs>
        <w:ind w:left="0" w:firstLine="0"/>
        <w:jc w:val="both"/>
        <w:rPr>
          <w:sz w:val="24"/>
          <w:szCs w:val="24"/>
        </w:rPr>
      </w:pPr>
      <w:r w:rsidDel="00000000" w:rsidR="00000000" w:rsidRPr="00000000">
        <w:rPr>
          <w:rtl w:val="0"/>
        </w:rPr>
        <w:t xml:space="preserve">Informar se foram realizadas investigações internas ou contratada organização independentes para verificar se ocorreram atos semelhantes.</w:t>
      </w:r>
    </w:p>
    <w:p w:rsidR="00000000" w:rsidDel="00000000" w:rsidP="00000000" w:rsidRDefault="00000000" w:rsidRPr="00000000" w14:paraId="000004C7">
      <w:pPr>
        <w:jc w:val="both"/>
        <w:rPr/>
      </w:pPr>
      <w:r w:rsidDel="00000000" w:rsidR="00000000" w:rsidRPr="00000000">
        <w:rPr>
          <w:rtl w:val="0"/>
        </w:rPr>
      </w:r>
    </w:p>
    <w:p w:rsidR="00000000" w:rsidDel="00000000" w:rsidP="00000000" w:rsidRDefault="00000000" w:rsidRPr="00000000" w14:paraId="000004C8">
      <w:pPr>
        <w:jc w:val="both"/>
        <w:rPr/>
      </w:pPr>
      <w:r w:rsidDel="00000000" w:rsidR="00000000" w:rsidRPr="00000000">
        <w:rPr>
          <w:rtl w:val="0"/>
        </w:rPr>
        <w:t xml:space="preserve">O responsável declara para todos os fins que as informações prestadas e os documentos apresentados são verdadeiros, estando ciente das sanções cabíveis aquele que prestar informação falsa e apresentar documento falso.</w:t>
      </w:r>
    </w:p>
    <w:p w:rsidR="00000000" w:rsidDel="00000000" w:rsidP="00000000" w:rsidRDefault="00000000" w:rsidRPr="00000000" w14:paraId="000004C9">
      <w:pPr>
        <w:jc w:val="both"/>
        <w:rPr/>
      </w:pPr>
      <w:r w:rsidDel="00000000" w:rsidR="00000000" w:rsidRPr="00000000">
        <w:rPr>
          <w:rtl w:val="0"/>
        </w:rPr>
      </w:r>
    </w:p>
    <w:p w:rsidR="00000000" w:rsidDel="00000000" w:rsidP="00000000" w:rsidRDefault="00000000" w:rsidRPr="00000000" w14:paraId="000004CA">
      <w:pPr>
        <w:jc w:val="both"/>
        <w:rPr/>
      </w:pPr>
      <w:r w:rsidDel="00000000" w:rsidR="00000000" w:rsidRPr="00000000">
        <w:rPr>
          <w:rtl w:val="0"/>
        </w:rPr>
      </w:r>
    </w:p>
    <w:p w:rsidR="00000000" w:rsidDel="00000000" w:rsidP="00000000" w:rsidRDefault="00000000" w:rsidRPr="00000000" w14:paraId="000004CB">
      <w:pPr>
        <w:jc w:val="both"/>
        <w:rPr/>
      </w:pPr>
      <w:r w:rsidDel="00000000" w:rsidR="00000000" w:rsidRPr="00000000">
        <w:rPr>
          <w:rtl w:val="0"/>
        </w:rPr>
        <w:t xml:space="preserve">Assinatura do responsável pelas informações Cidade e data.</w:t>
      </w:r>
    </w:p>
    <w:p w:rsidR="00000000" w:rsidDel="00000000" w:rsidP="00000000" w:rsidRDefault="00000000" w:rsidRPr="00000000" w14:paraId="000004CC">
      <w:pPr>
        <w:widowControl w:val="0"/>
        <w:spacing w:after="280" w:before="280" w:lineRule="auto"/>
        <w:jc w:val="center"/>
        <w:rPr/>
      </w:pPr>
      <w:r w:rsidDel="00000000" w:rsidR="00000000" w:rsidRPr="00000000">
        <w:rPr>
          <w:rtl w:val="0"/>
        </w:rPr>
      </w:r>
    </w:p>
    <w:sectPr>
      <w:headerReference r:id="rId14" w:type="default"/>
      <w:headerReference r:id="rId15" w:type="first"/>
      <w:headerReference r:id="rId16" w:type="even"/>
      <w:footerReference r:id="rId17" w:type="default"/>
      <w:pgSz w:h="16837" w:w="11905" w:orient="portrait"/>
      <w:pgMar w:bottom="1077" w:top="1418" w:left="1404" w:right="7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Bookman Old Style"/>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360" w:firstLine="0"/>
      <w:jc w:val="center"/>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sz w:val="18"/>
        <w:szCs w:val="18"/>
        <w:rtl w:val="0"/>
      </w:rPr>
      <w:t xml:space="preserve">Secretaria Especial das Contratações, Licitações e Logística – SECLOG</w:t>
    </w:r>
  </w:p>
  <w:p w:rsidR="00000000" w:rsidDel="00000000" w:rsidP="00000000" w:rsidRDefault="00000000" w:rsidRPr="00000000" w14:paraId="000004D6">
    <w:pPr>
      <w:jc w:val="center"/>
      <w:rPr>
        <w:sz w:val="18"/>
        <w:szCs w:val="18"/>
      </w:rPr>
    </w:pPr>
    <w:r w:rsidDel="00000000" w:rsidR="00000000" w:rsidRPr="00000000">
      <w:rPr>
        <w:sz w:val="18"/>
        <w:szCs w:val="18"/>
        <w:rtl w:val="0"/>
      </w:rPr>
      <w:t xml:space="preserve">Endereço: Rua Duque de Caxias n°346 – Bairro São José – CEP: 49.015-320 – Aracaju/SE </w:t>
    </w:r>
  </w:p>
  <w:p w:rsidR="00000000" w:rsidDel="00000000" w:rsidP="00000000" w:rsidRDefault="00000000" w:rsidRPr="00000000" w14:paraId="000004D7">
    <w:pPr>
      <w:jc w:val="center"/>
      <w:rPr>
        <w:sz w:val="18"/>
        <w:szCs w:val="18"/>
      </w:rPr>
    </w:pPr>
    <w:r w:rsidDel="00000000" w:rsidR="00000000" w:rsidRPr="00000000">
      <w:rPr>
        <w:sz w:val="18"/>
        <w:szCs w:val="18"/>
        <w:rtl w:val="0"/>
      </w:rPr>
      <w:t xml:space="preserve">🕿 Fax: (0xx79)-3226-2246.</w:t>
    </w:r>
    <w:r w:rsidDel="00000000" w:rsidR="00000000" w:rsidRPr="00000000">
      <w:rPr>
        <w:rtl w:val="0"/>
      </w:rPr>
    </w:r>
  </w:p>
  <w:p w:rsidR="00000000" w:rsidDel="00000000" w:rsidP="00000000" w:rsidRDefault="00000000" w:rsidRPr="00000000" w14:paraId="000004D8">
    <w:pPr>
      <w:tabs>
        <w:tab w:val="left" w:leader="none" w:pos="620"/>
      </w:tabs>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D">
    <w:pPr>
      <w:jc w:val="center"/>
      <w:rPr/>
    </w:pPr>
    <w:r w:rsidDel="00000000" w:rsidR="00000000" w:rsidRPr="00000000">
      <w:rPr/>
      <w:pict>
        <v:shape id="PowerPlusWaterMarkObject3" style="position:absolute;width:634.0600738045764pt;height:55.263807000619195pt;rotation:315;z-index:-503316481;mso-position-horizontal-relative:margin;mso-position-horizontal:center;mso-position-vertical-relative:margin;mso-position-vertical:center;" fillcolor="#c0c0c0" stroked="f" type="#_x0000_t136">
          <v:fill angle="0" opacity="32768f"/>
          <v:textpath fitshape="t" string="MODELO DE EDITAL SECLOG" style="font-family:&amp;quot;Times&amp;quot;;font-size:1pt;"/>
        </v:shape>
      </w:pict>
    </w:r>
    <w:r w:rsidDel="00000000" w:rsidR="00000000" w:rsidRPr="00000000">
      <w:rPr/>
      <w:pict>
        <v:shape id="_x0000_i1025" style="width:42pt;height:43.5pt" filled="t" o:ole="" type="#_x0000_t75">
          <v:fill color2="black"/>
          <v:imagedata r:id="rId1" o:title=""/>
        </v:shape>
        <o:OLEObject DrawAspect="Content" r:id="rId2" ObjectID="_1745829118" ProgID="Word.Picture.8" ShapeID="_x0000_i1025" Type="Embed"/>
      </w:pict>
    </w:r>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ESTADO DE SERGIPE</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SECRETARIA ESPECIAL DE GESTÃO DAS CONTRATAÇÕES,</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LICITAÇÕES E LOGÍSTICA - SECLOG</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b w:val="1"/>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34.0600738045764pt;height:55.263807000619195pt;rotation:315;z-index:-503316481;mso-position-horizontal-relative:margin;mso-position-horizontal:center;mso-position-vertical-relative:margin;mso-position-vertical:center;" fillcolor="#c0c0c0" stroked="f" type="#_x0000_t136">
          <v:fill angle="0" opacity="32768f"/>
          <v:textpath fitshape="t" string="MODELO DE EDITAL SECLOG" style="font-family:&amp;quot;Time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2" style="position:absolute;width:634.0600738045764pt;height:55.263807000619195pt;rotation:315;z-index:-503316481;mso-position-horizontal-relative:margin;mso-position-horizontal:center;mso-position-vertical-relative:margin;mso-position-vertical:center;" fillcolor="#c0c0c0" stroked="f" type="#_x0000_t136">
          <v:fill angle="0" opacity="32768f"/>
          <v:textpath fitshape="t" string="MODELO DE EDITAL SECLOG" style="font-family:&amp;quot;Time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
      <w:lvlJc w:val="left"/>
      <w:pPr>
        <w:ind w:left="0" w:firstLine="0"/>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decimal"/>
      <w:lvlText w:val="%1."/>
      <w:lvlJc w:val="left"/>
      <w:pPr>
        <w:ind w:left="223" w:hanging="379"/>
      </w:pPr>
      <w:rPr>
        <w:rFonts w:ascii="Times New Roman" w:cs="Times New Roman" w:eastAsia="Times New Roman" w:hAnsi="Times New Roman"/>
        <w:sz w:val="26"/>
        <w:szCs w:val="26"/>
      </w:rPr>
    </w:lvl>
    <w:lvl w:ilvl="1">
      <w:start w:val="0"/>
      <w:numFmt w:val="bullet"/>
      <w:lvlText w:val="•"/>
      <w:lvlJc w:val="left"/>
      <w:pPr>
        <w:ind w:left="1184" w:hanging="379"/>
      </w:pPr>
      <w:rPr/>
    </w:lvl>
    <w:lvl w:ilvl="2">
      <w:start w:val="0"/>
      <w:numFmt w:val="bullet"/>
      <w:lvlText w:val="•"/>
      <w:lvlJc w:val="left"/>
      <w:pPr>
        <w:ind w:left="2149" w:hanging="379"/>
      </w:pPr>
      <w:rPr/>
    </w:lvl>
    <w:lvl w:ilvl="3">
      <w:start w:val="0"/>
      <w:numFmt w:val="bullet"/>
      <w:lvlText w:val="•"/>
      <w:lvlJc w:val="left"/>
      <w:pPr>
        <w:ind w:left="3113" w:hanging="378.99999999999955"/>
      </w:pPr>
      <w:rPr/>
    </w:lvl>
    <w:lvl w:ilvl="4">
      <w:start w:val="0"/>
      <w:numFmt w:val="bullet"/>
      <w:lvlText w:val="•"/>
      <w:lvlJc w:val="left"/>
      <w:pPr>
        <w:ind w:left="4078" w:hanging="378.99999999999955"/>
      </w:pPr>
      <w:rPr/>
    </w:lvl>
    <w:lvl w:ilvl="5">
      <w:start w:val="0"/>
      <w:numFmt w:val="bullet"/>
      <w:lvlText w:val="•"/>
      <w:lvlJc w:val="left"/>
      <w:pPr>
        <w:ind w:left="5043" w:hanging="379"/>
      </w:pPr>
      <w:rPr/>
    </w:lvl>
    <w:lvl w:ilvl="6">
      <w:start w:val="0"/>
      <w:numFmt w:val="bullet"/>
      <w:lvlText w:val="•"/>
      <w:lvlJc w:val="left"/>
      <w:pPr>
        <w:ind w:left="6007" w:hanging="378.9999999999991"/>
      </w:pPr>
      <w:rPr/>
    </w:lvl>
    <w:lvl w:ilvl="7">
      <w:start w:val="0"/>
      <w:numFmt w:val="bullet"/>
      <w:lvlText w:val="•"/>
      <w:lvlJc w:val="left"/>
      <w:pPr>
        <w:ind w:left="6972" w:hanging="378.9999999999991"/>
      </w:pPr>
      <w:rPr/>
    </w:lvl>
    <w:lvl w:ilvl="8">
      <w:start w:val="0"/>
      <w:numFmt w:val="bullet"/>
      <w:lvlText w:val="•"/>
      <w:lvlJc w:val="left"/>
      <w:pPr>
        <w:ind w:left="7937" w:hanging="378.9999999999991"/>
      </w:pPr>
      <w:rPr/>
    </w:lvl>
  </w:abstractNum>
  <w:abstractNum w:abstractNumId="3">
    <w:lvl w:ilvl="0">
      <w:start w:val="1"/>
      <w:numFmt w:val="decimal"/>
      <w:lvlText w:val="%1."/>
      <w:lvlJc w:val="left"/>
      <w:pPr>
        <w:ind w:left="223" w:hanging="281"/>
      </w:pPr>
      <w:rPr>
        <w:rFonts w:ascii="Times New Roman" w:cs="Times New Roman" w:eastAsia="Times New Roman" w:hAnsi="Times New Roman"/>
        <w:sz w:val="26"/>
        <w:szCs w:val="26"/>
      </w:rPr>
    </w:lvl>
    <w:lvl w:ilvl="1">
      <w:start w:val="0"/>
      <w:numFmt w:val="bullet"/>
      <w:lvlText w:val="•"/>
      <w:lvlJc w:val="left"/>
      <w:pPr>
        <w:ind w:left="1184" w:hanging="280.9999999999999"/>
      </w:pPr>
      <w:rPr/>
    </w:lvl>
    <w:lvl w:ilvl="2">
      <w:start w:val="0"/>
      <w:numFmt w:val="bullet"/>
      <w:lvlText w:val="•"/>
      <w:lvlJc w:val="left"/>
      <w:pPr>
        <w:ind w:left="2149" w:hanging="281"/>
      </w:pPr>
      <w:rPr/>
    </w:lvl>
    <w:lvl w:ilvl="3">
      <w:start w:val="0"/>
      <w:numFmt w:val="bullet"/>
      <w:lvlText w:val="•"/>
      <w:lvlJc w:val="left"/>
      <w:pPr>
        <w:ind w:left="3113" w:hanging="281"/>
      </w:pPr>
      <w:rPr/>
    </w:lvl>
    <w:lvl w:ilvl="4">
      <w:start w:val="0"/>
      <w:numFmt w:val="bullet"/>
      <w:lvlText w:val="•"/>
      <w:lvlJc w:val="left"/>
      <w:pPr>
        <w:ind w:left="4078" w:hanging="281"/>
      </w:pPr>
      <w:rPr/>
    </w:lvl>
    <w:lvl w:ilvl="5">
      <w:start w:val="0"/>
      <w:numFmt w:val="bullet"/>
      <w:lvlText w:val="•"/>
      <w:lvlJc w:val="left"/>
      <w:pPr>
        <w:ind w:left="5043" w:hanging="281"/>
      </w:pPr>
      <w:rPr/>
    </w:lvl>
    <w:lvl w:ilvl="6">
      <w:start w:val="0"/>
      <w:numFmt w:val="bullet"/>
      <w:lvlText w:val="•"/>
      <w:lvlJc w:val="left"/>
      <w:pPr>
        <w:ind w:left="6007" w:hanging="281"/>
      </w:pPr>
      <w:rPr/>
    </w:lvl>
    <w:lvl w:ilvl="7">
      <w:start w:val="0"/>
      <w:numFmt w:val="bullet"/>
      <w:lvlText w:val="•"/>
      <w:lvlJc w:val="left"/>
      <w:pPr>
        <w:ind w:left="6972" w:hanging="281"/>
      </w:pPr>
      <w:rPr/>
    </w:lvl>
    <w:lvl w:ilvl="8">
      <w:start w:val="0"/>
      <w:numFmt w:val="bullet"/>
      <w:lvlText w:val="•"/>
      <w:lvlJc w:val="left"/>
      <w:pPr>
        <w:ind w:left="7937" w:hanging="281"/>
      </w:pPr>
      <w:rPr/>
    </w:lvl>
  </w:abstractNum>
  <w:abstractNum w:abstractNumId="4">
    <w:lvl w:ilvl="0">
      <w:start w:val="1"/>
      <w:numFmt w:val="upperRoman"/>
      <w:lvlText w:val="%1"/>
      <w:lvlJc w:val="left"/>
      <w:pPr>
        <w:ind w:left="223" w:hanging="185"/>
      </w:pPr>
      <w:rPr>
        <w:rFonts w:ascii="Times New Roman" w:cs="Times New Roman" w:eastAsia="Times New Roman" w:hAnsi="Times New Roman"/>
        <w:sz w:val="26"/>
        <w:szCs w:val="26"/>
      </w:rPr>
    </w:lvl>
    <w:lvl w:ilvl="1">
      <w:start w:val="0"/>
      <w:numFmt w:val="bullet"/>
      <w:lvlText w:val="•"/>
      <w:lvlJc w:val="left"/>
      <w:pPr>
        <w:ind w:left="1184" w:hanging="185"/>
      </w:pPr>
      <w:rPr/>
    </w:lvl>
    <w:lvl w:ilvl="2">
      <w:start w:val="0"/>
      <w:numFmt w:val="bullet"/>
      <w:lvlText w:val="•"/>
      <w:lvlJc w:val="left"/>
      <w:pPr>
        <w:ind w:left="2149" w:hanging="185"/>
      </w:pPr>
      <w:rPr/>
    </w:lvl>
    <w:lvl w:ilvl="3">
      <w:start w:val="0"/>
      <w:numFmt w:val="bullet"/>
      <w:lvlText w:val="•"/>
      <w:lvlJc w:val="left"/>
      <w:pPr>
        <w:ind w:left="3113" w:hanging="185"/>
      </w:pPr>
      <w:rPr/>
    </w:lvl>
    <w:lvl w:ilvl="4">
      <w:start w:val="0"/>
      <w:numFmt w:val="bullet"/>
      <w:lvlText w:val="•"/>
      <w:lvlJc w:val="left"/>
      <w:pPr>
        <w:ind w:left="4078" w:hanging="185"/>
      </w:pPr>
      <w:rPr/>
    </w:lvl>
    <w:lvl w:ilvl="5">
      <w:start w:val="0"/>
      <w:numFmt w:val="bullet"/>
      <w:lvlText w:val="•"/>
      <w:lvlJc w:val="left"/>
      <w:pPr>
        <w:ind w:left="5043" w:hanging="185"/>
      </w:pPr>
      <w:rPr/>
    </w:lvl>
    <w:lvl w:ilvl="6">
      <w:start w:val="0"/>
      <w:numFmt w:val="bullet"/>
      <w:lvlText w:val="•"/>
      <w:lvlJc w:val="left"/>
      <w:pPr>
        <w:ind w:left="6007" w:hanging="185"/>
      </w:pPr>
      <w:rPr/>
    </w:lvl>
    <w:lvl w:ilvl="7">
      <w:start w:val="0"/>
      <w:numFmt w:val="bullet"/>
      <w:lvlText w:val="•"/>
      <w:lvlJc w:val="left"/>
      <w:pPr>
        <w:ind w:left="6972" w:hanging="185"/>
      </w:pPr>
      <w:rPr/>
    </w:lvl>
    <w:lvl w:ilvl="8">
      <w:start w:val="0"/>
      <w:numFmt w:val="bullet"/>
      <w:lvlText w:val="•"/>
      <w:lvlJc w:val="left"/>
      <w:pPr>
        <w:ind w:left="7937" w:hanging="185"/>
      </w:pPr>
      <w:rPr/>
    </w:lvl>
  </w:abstractNum>
  <w:abstractNum w:abstractNumId="5">
    <w:lvl w:ilvl="0">
      <w:start w:val="13"/>
      <w:numFmt w:val="decimal"/>
      <w:lvlText w:val="%1.0"/>
      <w:lvlJc w:val="left"/>
      <w:pPr>
        <w:ind w:left="420" w:hanging="420"/>
      </w:pPr>
      <w:rPr>
        <w:b w:val="1"/>
        <w:u w:val="none"/>
      </w:rPr>
    </w:lvl>
    <w:lvl w:ilvl="1">
      <w:start w:val="1"/>
      <w:numFmt w:val="decimal"/>
      <w:lvlText w:val="%1.%2"/>
      <w:lvlJc w:val="left"/>
      <w:pPr>
        <w:ind w:left="1128" w:hanging="420"/>
      </w:pPr>
      <w:rPr>
        <w:u w:val="none"/>
      </w:rPr>
    </w:lvl>
    <w:lvl w:ilvl="2">
      <w:start w:val="1"/>
      <w:numFmt w:val="decimal"/>
      <w:lvlText w:val="%1.%2.%3"/>
      <w:lvlJc w:val="left"/>
      <w:pPr>
        <w:ind w:left="2136" w:hanging="720"/>
      </w:pPr>
      <w:rPr>
        <w:u w:val="none"/>
      </w:rPr>
    </w:lvl>
    <w:lvl w:ilvl="3">
      <w:start w:val="1"/>
      <w:numFmt w:val="decimal"/>
      <w:lvlText w:val="%1.%2.%3.%4"/>
      <w:lvlJc w:val="left"/>
      <w:pPr>
        <w:ind w:left="2844" w:hanging="720"/>
      </w:pPr>
      <w:rPr>
        <w:u w:val="none"/>
      </w:rPr>
    </w:lvl>
    <w:lvl w:ilvl="4">
      <w:start w:val="1"/>
      <w:numFmt w:val="decimal"/>
      <w:lvlText w:val="%1.%2.%3.%4.%5"/>
      <w:lvlJc w:val="left"/>
      <w:pPr>
        <w:ind w:left="3912" w:hanging="1080"/>
      </w:pPr>
      <w:rPr>
        <w:u w:val="none"/>
      </w:rPr>
    </w:lvl>
    <w:lvl w:ilvl="5">
      <w:start w:val="1"/>
      <w:numFmt w:val="decimal"/>
      <w:lvlText w:val="%1.%2.%3.%4.%5.%6"/>
      <w:lvlJc w:val="left"/>
      <w:pPr>
        <w:ind w:left="4620" w:hanging="1080"/>
      </w:pPr>
      <w:rPr>
        <w:u w:val="none"/>
      </w:rPr>
    </w:lvl>
    <w:lvl w:ilvl="6">
      <w:start w:val="1"/>
      <w:numFmt w:val="decimal"/>
      <w:lvlText w:val="%1.%2.%3.%4.%5.%6.%7"/>
      <w:lvlJc w:val="left"/>
      <w:pPr>
        <w:ind w:left="5688" w:hanging="1440"/>
      </w:pPr>
      <w:rPr>
        <w:u w:val="none"/>
      </w:rPr>
    </w:lvl>
    <w:lvl w:ilvl="7">
      <w:start w:val="1"/>
      <w:numFmt w:val="decimal"/>
      <w:lvlText w:val="%1.%2.%3.%4.%5.%6.%7.%8"/>
      <w:lvlJc w:val="left"/>
      <w:pPr>
        <w:ind w:left="6396" w:hanging="1440"/>
      </w:pPr>
      <w:rPr>
        <w:u w:val="none"/>
      </w:rPr>
    </w:lvl>
    <w:lvl w:ilvl="8">
      <w:start w:val="1"/>
      <w:numFmt w:val="decimal"/>
      <w:lvlText w:val="%1.%2.%3.%4.%5.%6.%7.%8.%9"/>
      <w:lvlJc w:val="left"/>
      <w:pPr>
        <w:ind w:left="7104" w:hanging="1440"/>
      </w:pPr>
      <w:rPr>
        <w:u w:val="none"/>
      </w:rPr>
    </w:lvl>
  </w:abstractNum>
  <w:abstractNum w:abstractNumId="6">
    <w:lvl w:ilvl="0">
      <w:start w:val="1"/>
      <w:numFmt w:val="decimal"/>
      <w:lvlText w:val="%1."/>
      <w:lvlJc w:val="left"/>
      <w:pPr>
        <w:ind w:left="360" w:hanging="360"/>
      </w:pPr>
      <w:rPr>
        <w:b w:val="1"/>
      </w:rPr>
    </w:lvl>
    <w:lvl w:ilvl="1">
      <w:start w:val="1"/>
      <w:numFmt w:val="decimal"/>
      <w:lvlText w:val="%1.%2."/>
      <w:lvlJc w:val="left"/>
      <w:pPr>
        <w:ind w:left="999" w:hanging="432"/>
      </w:pPr>
      <w:rPr>
        <w:b w:val="0"/>
        <w:i w:val="0"/>
        <w:strike w:val="0"/>
        <w:color w:val="00000a"/>
        <w:sz w:val="20"/>
        <w:szCs w:val="20"/>
        <w:u w:val="none"/>
      </w:rPr>
    </w:lvl>
    <w:lvl w:ilvl="2">
      <w:start w:val="1"/>
      <w:numFmt w:val="lowerLetter"/>
      <w:lvlText w:val="%3)"/>
      <w:lvlJc w:val="left"/>
      <w:pPr>
        <w:ind w:left="1638" w:hanging="504"/>
      </w:pPr>
      <w:rPr>
        <w:b w:val="0"/>
        <w:i w:val="0"/>
        <w:strike w:val="0"/>
        <w:color w:val="00000a"/>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3"/>
      <w:numFmt w:val="decimal"/>
      <w:lvlText w:val="%1"/>
      <w:lvlJc w:val="left"/>
      <w:pPr>
        <w:ind w:left="420" w:hanging="420"/>
      </w:pPr>
      <w:rPr/>
    </w:lvl>
    <w:lvl w:ilvl="1">
      <w:start w:val="7"/>
      <w:numFmt w:val="decimal"/>
      <w:lvlText w:val="%1.%2"/>
      <w:lvlJc w:val="left"/>
      <w:pPr>
        <w:ind w:left="420" w:hanging="42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3"/>
      <w:numFmt w:val="decimal"/>
      <w:lvlText w:val="%1"/>
      <w:lvlJc w:val="left"/>
      <w:pPr>
        <w:ind w:left="540" w:hanging="540"/>
      </w:pPr>
      <w:rPr>
        <w:b w:val="1"/>
        <w:color w:val="000000"/>
      </w:rPr>
    </w:lvl>
    <w:lvl w:ilvl="1">
      <w:start w:val="10"/>
      <w:numFmt w:val="decimal"/>
      <w:lvlText w:val="%1.%2"/>
      <w:lvlJc w:val="left"/>
      <w:pPr>
        <w:ind w:left="540" w:hanging="540"/>
      </w:pPr>
      <w:rPr>
        <w:b w:val="1"/>
        <w:color w:val="000000"/>
      </w:rPr>
    </w:lvl>
    <w:lvl w:ilvl="2">
      <w:start w:val="1"/>
      <w:numFmt w:val="decimal"/>
      <w:lvlText w:val="%1.%2.%3"/>
      <w:lvlJc w:val="left"/>
      <w:pPr>
        <w:ind w:left="720" w:hanging="720"/>
      </w:pPr>
      <w:rPr>
        <w:b w:val="1"/>
        <w:color w:val="000000"/>
      </w:rPr>
    </w:lvl>
    <w:lvl w:ilvl="3">
      <w:start w:val="1"/>
      <w:numFmt w:val="decimal"/>
      <w:lvlText w:val="%1.%2.%3.%4"/>
      <w:lvlJc w:val="left"/>
      <w:pPr>
        <w:ind w:left="720" w:hanging="720"/>
      </w:pPr>
      <w:rPr>
        <w:b w:val="1"/>
        <w:color w:val="000000"/>
      </w:rPr>
    </w:lvl>
    <w:lvl w:ilvl="4">
      <w:start w:val="1"/>
      <w:numFmt w:val="decimal"/>
      <w:lvlText w:val="%1.%2.%3.%4.%5"/>
      <w:lvlJc w:val="left"/>
      <w:pPr>
        <w:ind w:left="1080" w:hanging="1080"/>
      </w:pPr>
      <w:rPr>
        <w:b w:val="1"/>
        <w:color w:val="000000"/>
      </w:rPr>
    </w:lvl>
    <w:lvl w:ilvl="5">
      <w:start w:val="1"/>
      <w:numFmt w:val="decimal"/>
      <w:lvlText w:val="%1.%2.%3.%4.%5.%6"/>
      <w:lvlJc w:val="left"/>
      <w:pPr>
        <w:ind w:left="1080" w:hanging="1080"/>
      </w:pPr>
      <w:rPr>
        <w:b w:val="1"/>
        <w:color w:val="000000"/>
      </w:rPr>
    </w:lvl>
    <w:lvl w:ilvl="6">
      <w:start w:val="1"/>
      <w:numFmt w:val="decimal"/>
      <w:lvlText w:val="%1.%2.%3.%4.%5.%6.%7"/>
      <w:lvlJc w:val="left"/>
      <w:pPr>
        <w:ind w:left="1440" w:hanging="1440"/>
      </w:pPr>
      <w:rPr>
        <w:b w:val="1"/>
        <w:color w:val="000000"/>
      </w:rPr>
    </w:lvl>
    <w:lvl w:ilvl="7">
      <w:start w:val="1"/>
      <w:numFmt w:val="decimal"/>
      <w:lvlText w:val="%1.%2.%3.%4.%5.%6.%7.%8"/>
      <w:lvlJc w:val="left"/>
      <w:pPr>
        <w:ind w:left="1440" w:hanging="1440"/>
      </w:pPr>
      <w:rPr>
        <w:b w:val="1"/>
        <w:color w:val="000000"/>
      </w:rPr>
    </w:lvl>
    <w:lvl w:ilvl="8">
      <w:start w:val="1"/>
      <w:numFmt w:val="decimal"/>
      <w:lvlText w:val="%1.%2.%3.%4.%5.%6.%7.%8.%9"/>
      <w:lvlJc w:val="left"/>
      <w:pPr>
        <w:ind w:left="1800" w:hanging="1800"/>
      </w:pPr>
      <w:rPr>
        <w:b w:val="1"/>
        <w:color w:val="000000"/>
      </w:rPr>
    </w:lvl>
  </w:abstractNum>
  <w:abstractNum w:abstractNumId="11">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1"/>
      <w:numFmt w:val="decimal"/>
      <w:lvlText w:val="%1"/>
      <w:lvlJc w:val="left"/>
      <w:pPr>
        <w:ind w:left="600" w:hanging="600"/>
      </w:pPr>
      <w:rPr/>
    </w:lvl>
    <w:lvl w:ilvl="1">
      <w:start w:val="6"/>
      <w:numFmt w:val="decimal"/>
      <w:lvlText w:val="%1.%2"/>
      <w:lvlJc w:val="left"/>
      <w:pPr>
        <w:ind w:left="1167" w:hanging="60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3">
    <w:lvl w:ilvl="0">
      <w:start w:val="1"/>
      <w:numFmt w:val="decimal"/>
      <w:lvlText w:val="%1"/>
      <w:lvlJc w:val="left"/>
      <w:pPr>
        <w:ind w:left="360" w:hanging="360"/>
      </w:pPr>
      <w:rPr>
        <w:b w:val="1"/>
      </w:rPr>
    </w:lvl>
    <w:lvl w:ilvl="1">
      <w:start w:val="1"/>
      <w:numFmt w:val="decimal"/>
      <w:lvlText w:val=""/>
      <w:lvlJc w:val="left"/>
      <w:pPr>
        <w:ind w:left="0" w:firstLine="0"/>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14">
    <w:lvl w:ilvl="0">
      <w:start w:val="13"/>
      <w:numFmt w:val="decimal"/>
      <w:lvlText w:val="%1."/>
      <w:lvlJc w:val="left"/>
      <w:pPr>
        <w:ind w:left="495" w:hanging="495"/>
      </w:pPr>
      <w:rPr>
        <w:b w:val="1"/>
        <w:color w:val="000000"/>
      </w:rPr>
    </w:lvl>
    <w:lvl w:ilvl="1">
      <w:start w:val="9"/>
      <w:numFmt w:val="decimal"/>
      <w:lvlText w:val="%1.%2-"/>
      <w:lvlJc w:val="left"/>
      <w:pPr>
        <w:ind w:left="495" w:hanging="495"/>
      </w:pPr>
      <w:rPr>
        <w:b w:val="1"/>
        <w:color w:val="000000"/>
      </w:rPr>
    </w:lvl>
    <w:lvl w:ilvl="2">
      <w:start w:val="1"/>
      <w:numFmt w:val="decimal"/>
      <w:lvlText w:val="%1.%2-%3."/>
      <w:lvlJc w:val="left"/>
      <w:pPr>
        <w:ind w:left="720" w:hanging="720"/>
      </w:pPr>
      <w:rPr>
        <w:b w:val="1"/>
        <w:color w:val="000000"/>
      </w:rPr>
    </w:lvl>
    <w:lvl w:ilvl="3">
      <w:start w:val="1"/>
      <w:numFmt w:val="upperLetter"/>
      <w:lvlText w:val="%1.%2-%3.%4."/>
      <w:lvlJc w:val="left"/>
      <w:pPr>
        <w:ind w:left="720" w:hanging="720"/>
      </w:pPr>
      <w:rPr>
        <w:b w:val="1"/>
        <w:color w:val="000000"/>
      </w:rPr>
    </w:lvl>
    <w:lvl w:ilvl="4">
      <w:start w:val="1"/>
      <w:numFmt w:val="decimal"/>
      <w:lvlText w:val="%1.%2-%3.%4.%5."/>
      <w:lvlJc w:val="left"/>
      <w:pPr>
        <w:ind w:left="1080" w:hanging="1080"/>
      </w:pPr>
      <w:rPr>
        <w:b w:val="1"/>
        <w:color w:val="000000"/>
      </w:rPr>
    </w:lvl>
    <w:lvl w:ilvl="5">
      <w:start w:val="1"/>
      <w:numFmt w:val="decimal"/>
      <w:lvlText w:val="%1.%2-%3.%4.%5.%6."/>
      <w:lvlJc w:val="left"/>
      <w:pPr>
        <w:ind w:left="1080" w:hanging="1080"/>
      </w:pPr>
      <w:rPr>
        <w:b w:val="1"/>
        <w:color w:val="000000"/>
      </w:rPr>
    </w:lvl>
    <w:lvl w:ilvl="6">
      <w:start w:val="1"/>
      <w:numFmt w:val="decimal"/>
      <w:lvlText w:val="%1.%2-%3.%4.%5.%6.%7."/>
      <w:lvlJc w:val="left"/>
      <w:pPr>
        <w:ind w:left="1440" w:hanging="1440"/>
      </w:pPr>
      <w:rPr>
        <w:b w:val="1"/>
        <w:color w:val="000000"/>
      </w:rPr>
    </w:lvl>
    <w:lvl w:ilvl="7">
      <w:start w:val="1"/>
      <w:numFmt w:val="decimal"/>
      <w:lvlText w:val="%1.%2-%3.%4.%5.%6.%7.%8."/>
      <w:lvlJc w:val="left"/>
      <w:pPr>
        <w:ind w:left="1440" w:hanging="1440"/>
      </w:pPr>
      <w:rPr>
        <w:b w:val="1"/>
        <w:color w:val="000000"/>
      </w:rPr>
    </w:lvl>
    <w:lvl w:ilvl="8">
      <w:start w:val="1"/>
      <w:numFmt w:val="decimal"/>
      <w:lvlText w:val="%1.%2-%3.%4.%5.%6.%7.%8.%9."/>
      <w:lvlJc w:val="left"/>
      <w:pPr>
        <w:ind w:left="1800" w:hanging="1800"/>
      </w:pPr>
      <w:rPr>
        <w:b w:val="1"/>
        <w:color w:val="000000"/>
      </w:rPr>
    </w:lvl>
  </w:abstractNum>
  <w:abstractNum w:abstractNumId="15">
    <w:lvl w:ilvl="0">
      <w:start w:val="1"/>
      <w:numFmt w:val="decimal"/>
      <w:lvlText w:val="%1."/>
      <w:lvlJc w:val="left"/>
      <w:pPr>
        <w:ind w:left="487" w:hanging="263.99999999999994"/>
      </w:pPr>
      <w:rPr>
        <w:rFonts w:ascii="Times New Roman" w:cs="Times New Roman" w:eastAsia="Times New Roman" w:hAnsi="Times New Roman"/>
        <w:sz w:val="26"/>
        <w:szCs w:val="26"/>
      </w:rPr>
    </w:lvl>
    <w:lvl w:ilvl="1">
      <w:start w:val="1"/>
      <w:numFmt w:val="decimal"/>
      <w:lvlText w:val="%1.%2."/>
      <w:lvlJc w:val="left"/>
      <w:pPr>
        <w:ind w:left="223" w:hanging="461"/>
      </w:pPr>
      <w:rPr>
        <w:rFonts w:ascii="Times New Roman" w:cs="Times New Roman" w:eastAsia="Times New Roman" w:hAnsi="Times New Roman"/>
        <w:sz w:val="26"/>
        <w:szCs w:val="26"/>
      </w:rPr>
    </w:lvl>
    <w:lvl w:ilvl="2">
      <w:start w:val="0"/>
      <w:numFmt w:val="bullet"/>
      <w:lvlText w:val="•"/>
      <w:lvlJc w:val="left"/>
      <w:pPr>
        <w:ind w:left="1522" w:hanging="461"/>
      </w:pPr>
      <w:rPr/>
    </w:lvl>
    <w:lvl w:ilvl="3">
      <w:start w:val="0"/>
      <w:numFmt w:val="bullet"/>
      <w:lvlText w:val="•"/>
      <w:lvlJc w:val="left"/>
      <w:pPr>
        <w:ind w:left="2565" w:hanging="461"/>
      </w:pPr>
      <w:rPr/>
    </w:lvl>
    <w:lvl w:ilvl="4">
      <w:start w:val="0"/>
      <w:numFmt w:val="bullet"/>
      <w:lvlText w:val="•"/>
      <w:lvlJc w:val="left"/>
      <w:pPr>
        <w:ind w:left="3608" w:hanging="461"/>
      </w:pPr>
      <w:rPr/>
    </w:lvl>
    <w:lvl w:ilvl="5">
      <w:start w:val="0"/>
      <w:numFmt w:val="bullet"/>
      <w:lvlText w:val="•"/>
      <w:lvlJc w:val="left"/>
      <w:pPr>
        <w:ind w:left="4651" w:hanging="461"/>
      </w:pPr>
      <w:rPr/>
    </w:lvl>
    <w:lvl w:ilvl="6">
      <w:start w:val="0"/>
      <w:numFmt w:val="bullet"/>
      <w:lvlText w:val="•"/>
      <w:lvlJc w:val="left"/>
      <w:pPr>
        <w:ind w:left="5694" w:hanging="461"/>
      </w:pPr>
      <w:rPr/>
    </w:lvl>
    <w:lvl w:ilvl="7">
      <w:start w:val="0"/>
      <w:numFmt w:val="bullet"/>
      <w:lvlText w:val="•"/>
      <w:lvlJc w:val="left"/>
      <w:pPr>
        <w:ind w:left="6737" w:hanging="461"/>
      </w:pPr>
      <w:rPr/>
    </w:lvl>
    <w:lvl w:ilvl="8">
      <w:start w:val="0"/>
      <w:numFmt w:val="bullet"/>
      <w:lvlText w:val="•"/>
      <w:lvlJc w:val="left"/>
      <w:pPr>
        <w:ind w:left="7780" w:hanging="461"/>
      </w:pPr>
      <w:rPr/>
    </w:lvl>
  </w:abstractNum>
  <w:abstractNum w:abstractNumId="16">
    <w:lvl w:ilvl="0">
      <w:start w:val="1"/>
      <w:numFmt w:val="decimal"/>
      <w:lvlText w:val="%1"/>
      <w:lvlJc w:val="left"/>
      <w:pPr>
        <w:ind w:left="36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upperRoman"/>
      <w:lvlText w:val="%1"/>
      <w:lvlJc w:val="left"/>
      <w:pPr>
        <w:ind w:left="374" w:hanging="152"/>
      </w:pPr>
      <w:rPr>
        <w:rFonts w:ascii="Times New Roman" w:cs="Times New Roman" w:eastAsia="Times New Roman" w:hAnsi="Times New Roman"/>
        <w:sz w:val="26"/>
        <w:szCs w:val="26"/>
      </w:rPr>
    </w:lvl>
    <w:lvl w:ilvl="1">
      <w:start w:val="0"/>
      <w:numFmt w:val="bullet"/>
      <w:lvlText w:val="•"/>
      <w:lvlJc w:val="left"/>
      <w:pPr>
        <w:ind w:left="1328" w:hanging="152"/>
      </w:pPr>
      <w:rPr/>
    </w:lvl>
    <w:lvl w:ilvl="2">
      <w:start w:val="0"/>
      <w:numFmt w:val="bullet"/>
      <w:lvlText w:val="•"/>
      <w:lvlJc w:val="left"/>
      <w:pPr>
        <w:ind w:left="2277" w:hanging="152"/>
      </w:pPr>
      <w:rPr/>
    </w:lvl>
    <w:lvl w:ilvl="3">
      <w:start w:val="0"/>
      <w:numFmt w:val="bullet"/>
      <w:lvlText w:val="•"/>
      <w:lvlJc w:val="left"/>
      <w:pPr>
        <w:ind w:left="3225" w:hanging="152"/>
      </w:pPr>
      <w:rPr/>
    </w:lvl>
    <w:lvl w:ilvl="4">
      <w:start w:val="0"/>
      <w:numFmt w:val="bullet"/>
      <w:lvlText w:val="•"/>
      <w:lvlJc w:val="left"/>
      <w:pPr>
        <w:ind w:left="4174" w:hanging="152"/>
      </w:pPr>
      <w:rPr/>
    </w:lvl>
    <w:lvl w:ilvl="5">
      <w:start w:val="0"/>
      <w:numFmt w:val="bullet"/>
      <w:lvlText w:val="•"/>
      <w:lvlJc w:val="left"/>
      <w:pPr>
        <w:ind w:left="5123" w:hanging="152"/>
      </w:pPr>
      <w:rPr/>
    </w:lvl>
    <w:lvl w:ilvl="6">
      <w:start w:val="0"/>
      <w:numFmt w:val="bullet"/>
      <w:lvlText w:val="•"/>
      <w:lvlJc w:val="left"/>
      <w:pPr>
        <w:ind w:left="6071" w:hanging="152"/>
      </w:pPr>
      <w:rPr/>
    </w:lvl>
    <w:lvl w:ilvl="7">
      <w:start w:val="0"/>
      <w:numFmt w:val="bullet"/>
      <w:lvlText w:val="•"/>
      <w:lvlJc w:val="left"/>
      <w:pPr>
        <w:ind w:left="7020" w:hanging="152"/>
      </w:pPr>
      <w:rPr/>
    </w:lvl>
    <w:lvl w:ilvl="8">
      <w:start w:val="0"/>
      <w:numFmt w:val="bullet"/>
      <w:lvlText w:val="•"/>
      <w:lvlJc w:val="left"/>
      <w:pPr>
        <w:ind w:left="7969" w:hanging="152.0000000000009"/>
      </w:pPr>
      <w:rPr/>
    </w:lvl>
  </w:abstractNum>
  <w:abstractNum w:abstractNumId="18">
    <w:lvl w:ilvl="0">
      <w:start w:val="1"/>
      <w:numFmt w:val="decimal"/>
      <w:lvlText w:val="%1."/>
      <w:lvlJc w:val="left"/>
      <w:pPr>
        <w:ind w:left="223" w:hanging="351"/>
      </w:pPr>
      <w:rPr>
        <w:rFonts w:ascii="Times New Roman" w:cs="Times New Roman" w:eastAsia="Times New Roman" w:hAnsi="Times New Roman"/>
        <w:sz w:val="26"/>
        <w:szCs w:val="26"/>
      </w:rPr>
    </w:lvl>
    <w:lvl w:ilvl="1">
      <w:start w:val="0"/>
      <w:numFmt w:val="bullet"/>
      <w:lvlText w:val="•"/>
      <w:lvlJc w:val="left"/>
      <w:pPr>
        <w:ind w:left="1184" w:hanging="350.9999999999999"/>
      </w:pPr>
      <w:rPr/>
    </w:lvl>
    <w:lvl w:ilvl="2">
      <w:start w:val="0"/>
      <w:numFmt w:val="bullet"/>
      <w:lvlText w:val="•"/>
      <w:lvlJc w:val="left"/>
      <w:pPr>
        <w:ind w:left="2149" w:hanging="351"/>
      </w:pPr>
      <w:rPr/>
    </w:lvl>
    <w:lvl w:ilvl="3">
      <w:start w:val="0"/>
      <w:numFmt w:val="bullet"/>
      <w:lvlText w:val="•"/>
      <w:lvlJc w:val="left"/>
      <w:pPr>
        <w:ind w:left="3113" w:hanging="351"/>
      </w:pPr>
      <w:rPr/>
    </w:lvl>
    <w:lvl w:ilvl="4">
      <w:start w:val="0"/>
      <w:numFmt w:val="bullet"/>
      <w:lvlText w:val="•"/>
      <w:lvlJc w:val="left"/>
      <w:pPr>
        <w:ind w:left="4078" w:hanging="351"/>
      </w:pPr>
      <w:rPr/>
    </w:lvl>
    <w:lvl w:ilvl="5">
      <w:start w:val="0"/>
      <w:numFmt w:val="bullet"/>
      <w:lvlText w:val="•"/>
      <w:lvlJc w:val="left"/>
      <w:pPr>
        <w:ind w:left="5043" w:hanging="351"/>
      </w:pPr>
      <w:rPr/>
    </w:lvl>
    <w:lvl w:ilvl="6">
      <w:start w:val="0"/>
      <w:numFmt w:val="bullet"/>
      <w:lvlText w:val="•"/>
      <w:lvlJc w:val="left"/>
      <w:pPr>
        <w:ind w:left="6007" w:hanging="351"/>
      </w:pPr>
      <w:rPr/>
    </w:lvl>
    <w:lvl w:ilvl="7">
      <w:start w:val="0"/>
      <w:numFmt w:val="bullet"/>
      <w:lvlText w:val="•"/>
      <w:lvlJc w:val="left"/>
      <w:pPr>
        <w:ind w:left="6972" w:hanging="351"/>
      </w:pPr>
      <w:rPr/>
    </w:lvl>
    <w:lvl w:ilvl="8">
      <w:start w:val="0"/>
      <w:numFmt w:val="bullet"/>
      <w:lvlText w:val="•"/>
      <w:lvlJc w:val="left"/>
      <w:pPr>
        <w:ind w:left="7937" w:hanging="351"/>
      </w:pPr>
      <w:rPr/>
    </w:lvl>
  </w:abstractNum>
  <w:abstractNum w:abstractNumId="19">
    <w:lvl w:ilvl="0">
      <w:start w:val="1"/>
      <w:numFmt w:val="decimal"/>
      <w:lvlText w:val="%1."/>
      <w:lvlJc w:val="left"/>
      <w:pPr>
        <w:ind w:left="356" w:hanging="240"/>
      </w:pPr>
      <w:rPr>
        <w:rFonts w:ascii="Times New Roman" w:cs="Times New Roman" w:eastAsia="Times New Roman" w:hAnsi="Times New Roman"/>
        <w:b w:val="1"/>
        <w:sz w:val="24"/>
        <w:szCs w:val="24"/>
      </w:rPr>
    </w:lvl>
    <w:lvl w:ilvl="1">
      <w:start w:val="1"/>
      <w:numFmt w:val="decimal"/>
      <w:lvlText w:val="%1.%2"/>
      <w:lvlJc w:val="left"/>
      <w:pPr>
        <w:ind w:left="116" w:hanging="482.99999999999994"/>
      </w:pPr>
      <w:rPr/>
    </w:lvl>
    <w:lvl w:ilvl="2">
      <w:start w:val="1"/>
      <w:numFmt w:val="decimal"/>
      <w:lvlText w:val="%1.%2.%3"/>
      <w:lvlJc w:val="left"/>
      <w:pPr>
        <w:ind w:left="1182" w:hanging="483"/>
      </w:pPr>
      <w:rPr>
        <w:rFonts w:ascii="Times New Roman" w:cs="Times New Roman" w:eastAsia="Times New Roman" w:hAnsi="Times New Roman"/>
        <w:b w:val="1"/>
        <w:sz w:val="24"/>
        <w:szCs w:val="24"/>
      </w:rPr>
    </w:lvl>
    <w:lvl w:ilvl="3">
      <w:start w:val="1"/>
      <w:numFmt w:val="lowerLetter"/>
      <w:lvlText w:val="%4)"/>
      <w:lvlJc w:val="left"/>
      <w:pPr>
        <w:ind w:left="1368" w:hanging="482.9999999999999"/>
      </w:pPr>
      <w:rPr>
        <w:rFonts w:ascii="Times New Roman" w:cs="Times New Roman" w:eastAsia="Times New Roman" w:hAnsi="Times New Roman"/>
        <w:sz w:val="24"/>
        <w:szCs w:val="24"/>
      </w:rPr>
    </w:lvl>
    <w:lvl w:ilvl="4">
      <w:start w:val="0"/>
      <w:numFmt w:val="bullet"/>
      <w:lvlText w:val="•"/>
      <w:lvlJc w:val="left"/>
      <w:pPr>
        <w:ind w:left="1360" w:hanging="483"/>
      </w:pPr>
      <w:rPr/>
    </w:lvl>
    <w:lvl w:ilvl="5">
      <w:start w:val="0"/>
      <w:numFmt w:val="bullet"/>
      <w:lvlText w:val="•"/>
      <w:lvlJc w:val="left"/>
      <w:pPr>
        <w:ind w:left="2873" w:hanging="483"/>
      </w:pPr>
      <w:rPr/>
    </w:lvl>
    <w:lvl w:ilvl="6">
      <w:start w:val="0"/>
      <w:numFmt w:val="bullet"/>
      <w:lvlText w:val="•"/>
      <w:lvlJc w:val="left"/>
      <w:pPr>
        <w:ind w:left="4386" w:hanging="483"/>
      </w:pPr>
      <w:rPr/>
    </w:lvl>
    <w:lvl w:ilvl="7">
      <w:start w:val="0"/>
      <w:numFmt w:val="bullet"/>
      <w:lvlText w:val="•"/>
      <w:lvlJc w:val="left"/>
      <w:pPr>
        <w:ind w:left="5900" w:hanging="483"/>
      </w:pPr>
      <w:rPr/>
    </w:lvl>
    <w:lvl w:ilvl="8">
      <w:start w:val="0"/>
      <w:numFmt w:val="bullet"/>
      <w:lvlText w:val="•"/>
      <w:lvlJc w:val="left"/>
      <w:pPr>
        <w:ind w:left="7413" w:hanging="483"/>
      </w:pPr>
      <w:rPr/>
    </w:lvl>
  </w:abstractNum>
  <w:abstractNum w:abstractNumId="20">
    <w:lvl w:ilvl="0">
      <w:start w:val="1"/>
      <w:numFmt w:val="decimal"/>
      <w:lvlText w:val="%1."/>
      <w:lvlJc w:val="left"/>
      <w:pPr>
        <w:ind w:left="223" w:hanging="269"/>
      </w:pPr>
      <w:rPr>
        <w:rFonts w:ascii="Times New Roman" w:cs="Times New Roman" w:eastAsia="Times New Roman" w:hAnsi="Times New Roman"/>
        <w:sz w:val="26"/>
        <w:szCs w:val="26"/>
      </w:rPr>
    </w:lvl>
    <w:lvl w:ilvl="1">
      <w:start w:val="0"/>
      <w:numFmt w:val="bullet"/>
      <w:lvlText w:val="•"/>
      <w:lvlJc w:val="left"/>
      <w:pPr>
        <w:ind w:left="1184" w:hanging="269"/>
      </w:pPr>
      <w:rPr/>
    </w:lvl>
    <w:lvl w:ilvl="2">
      <w:start w:val="0"/>
      <w:numFmt w:val="bullet"/>
      <w:lvlText w:val="•"/>
      <w:lvlJc w:val="left"/>
      <w:pPr>
        <w:ind w:left="2149" w:hanging="269"/>
      </w:pPr>
      <w:rPr/>
    </w:lvl>
    <w:lvl w:ilvl="3">
      <w:start w:val="0"/>
      <w:numFmt w:val="bullet"/>
      <w:lvlText w:val="•"/>
      <w:lvlJc w:val="left"/>
      <w:pPr>
        <w:ind w:left="3113" w:hanging="268.99999999999955"/>
      </w:pPr>
      <w:rPr/>
    </w:lvl>
    <w:lvl w:ilvl="4">
      <w:start w:val="0"/>
      <w:numFmt w:val="bullet"/>
      <w:lvlText w:val="•"/>
      <w:lvlJc w:val="left"/>
      <w:pPr>
        <w:ind w:left="4078" w:hanging="268.99999999999955"/>
      </w:pPr>
      <w:rPr/>
    </w:lvl>
    <w:lvl w:ilvl="5">
      <w:start w:val="0"/>
      <w:numFmt w:val="bullet"/>
      <w:lvlText w:val="•"/>
      <w:lvlJc w:val="left"/>
      <w:pPr>
        <w:ind w:left="5043" w:hanging="269"/>
      </w:pPr>
      <w:rPr/>
    </w:lvl>
    <w:lvl w:ilvl="6">
      <w:start w:val="0"/>
      <w:numFmt w:val="bullet"/>
      <w:lvlText w:val="•"/>
      <w:lvlJc w:val="left"/>
      <w:pPr>
        <w:ind w:left="6007" w:hanging="268.9999999999991"/>
      </w:pPr>
      <w:rPr/>
    </w:lvl>
    <w:lvl w:ilvl="7">
      <w:start w:val="0"/>
      <w:numFmt w:val="bullet"/>
      <w:lvlText w:val="•"/>
      <w:lvlJc w:val="left"/>
      <w:pPr>
        <w:ind w:left="6972" w:hanging="268.9999999999991"/>
      </w:pPr>
      <w:rPr/>
    </w:lvl>
    <w:lvl w:ilvl="8">
      <w:start w:val="0"/>
      <w:numFmt w:val="bullet"/>
      <w:lvlText w:val="•"/>
      <w:lvlJc w:val="left"/>
      <w:pPr>
        <w:ind w:left="7937" w:hanging="268.999999999999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jc w:val="center"/>
    </w:pPr>
    <w:rPr>
      <w:rFonts w:ascii="Arial" w:cs="Arial" w:eastAsia="Arial" w:hAnsi="Arial"/>
      <w:b w:val="1"/>
      <w:sz w:val="20"/>
      <w:szCs w:val="20"/>
    </w:rPr>
  </w:style>
  <w:style w:type="paragraph" w:styleId="Heading2">
    <w:name w:val="heading 2"/>
    <w:basedOn w:val="Normal"/>
    <w:next w:val="Normal"/>
    <w:pPr>
      <w:keepNext w:val="1"/>
      <w:ind w:left="576" w:hanging="576"/>
      <w:jc w:val="center"/>
    </w:pPr>
    <w:rPr>
      <w:b w:val="1"/>
      <w:color w:val="ff0000"/>
      <w:sz w:val="20"/>
      <w:szCs w:val="20"/>
    </w:rPr>
  </w:style>
  <w:style w:type="paragraph" w:styleId="Heading3">
    <w:name w:val="heading 3"/>
    <w:basedOn w:val="Normal"/>
    <w:next w:val="Normal"/>
    <w:pPr>
      <w:keepNext w:val="1"/>
      <w:ind w:left="720" w:hanging="720"/>
      <w:jc w:val="center"/>
    </w:pPr>
    <w:rPr>
      <w:b w:val="1"/>
    </w:rPr>
  </w:style>
  <w:style w:type="paragraph" w:styleId="Heading4">
    <w:name w:val="heading 4"/>
    <w:basedOn w:val="Normal"/>
    <w:next w:val="Normal"/>
    <w:pPr>
      <w:keepNext w:val="1"/>
      <w:tabs>
        <w:tab w:val="left" w:leader="none" w:pos="8505"/>
      </w:tabs>
      <w:ind w:left="864" w:right="28" w:hanging="864"/>
      <w:jc w:val="both"/>
    </w:pPr>
    <w:rPr>
      <w:sz w:val="28"/>
      <w:szCs w:val="28"/>
    </w:rPr>
  </w:style>
  <w:style w:type="paragraph" w:styleId="Heading5">
    <w:name w:val="heading 5"/>
    <w:basedOn w:val="Normal"/>
    <w:next w:val="Normal"/>
    <w:pPr>
      <w:keepNext w:val="1"/>
      <w:ind w:left="1188" w:hanging="1008"/>
      <w:jc w:val="both"/>
    </w:pPr>
    <w:rPr>
      <w:b w:val="1"/>
    </w:rPr>
  </w:style>
  <w:style w:type="paragraph" w:styleId="Heading6">
    <w:name w:val="heading 6"/>
    <w:basedOn w:val="Normal"/>
    <w:next w:val="Normal"/>
    <w:pPr>
      <w:keepNext w:val="1"/>
      <w:tabs>
        <w:tab w:val="left" w:leader="none" w:pos="9400"/>
        <w:tab w:val="left" w:leader="none" w:pos="11360"/>
        <w:tab w:val="left" w:leader="none" w:pos="13320"/>
        <w:tab w:val="left" w:leader="none" w:pos="15760"/>
        <w:tab w:val="left" w:leader="none" w:pos="18860"/>
      </w:tabs>
      <w:ind w:left="1152" w:hanging="1152"/>
      <w:jc w:val="center"/>
    </w:pPr>
    <w:rPr>
      <w:rFonts w:ascii="Bookman Old Style" w:cs="Bookman Old Style" w:eastAsia="Bookman Old Style" w:hAnsi="Bookman Old Style"/>
      <w:b w:val="1"/>
      <w:sz w:val="28"/>
      <w:szCs w:val="28"/>
      <w:u w:val="single"/>
    </w:rPr>
  </w:style>
  <w:style w:type="paragraph" w:styleId="Title">
    <w:name w:val="Title"/>
    <w:basedOn w:val="Normal"/>
    <w:next w:val="Normal"/>
    <w:pPr>
      <w:widowControl w:val="0"/>
      <w:ind w:right="490"/>
      <w:jc w:val="center"/>
    </w:pPr>
    <w:rPr>
      <w:b w:val="1"/>
      <w:sz w:val="28"/>
      <w:szCs w:val="28"/>
    </w:rPr>
  </w:style>
  <w:style w:type="paragraph" w:styleId="Normal" w:default="1">
    <w:name w:val="Normal"/>
    <w:qFormat w:val="1"/>
    <w:rsid w:val="002A58E0"/>
    <w:pPr>
      <w:suppressAutoHyphens w:val="1"/>
    </w:pPr>
    <w:rPr>
      <w:sz w:val="24"/>
      <w:szCs w:val="24"/>
      <w:lang w:eastAsia="ar-SA"/>
    </w:rPr>
  </w:style>
  <w:style w:type="paragraph" w:styleId="Ttulo1">
    <w:name w:val="heading 1"/>
    <w:basedOn w:val="Normal"/>
    <w:next w:val="Normal"/>
    <w:link w:val="Ttulo1Char"/>
    <w:uiPriority w:val="9"/>
    <w:qFormat w:val="1"/>
    <w:rsid w:val="002A58E0"/>
    <w:pPr>
      <w:keepNext w:val="1"/>
      <w:numPr>
        <w:numId w:val="1"/>
      </w:numPr>
      <w:jc w:val="center"/>
      <w:outlineLvl w:val="0"/>
    </w:pPr>
    <w:rPr>
      <w:rFonts w:ascii="Arial" w:cs="Arial" w:eastAsia="Arial Unicode MS" w:hAnsi="Arial"/>
      <w:b w:val="1"/>
      <w:bCs w:val="1"/>
      <w:sz w:val="20"/>
      <w:szCs w:val="20"/>
    </w:rPr>
  </w:style>
  <w:style w:type="paragraph" w:styleId="Ttulo2">
    <w:name w:val="heading 2"/>
    <w:basedOn w:val="Normal"/>
    <w:next w:val="Normal"/>
    <w:link w:val="Ttulo2Char"/>
    <w:qFormat w:val="1"/>
    <w:rsid w:val="002A58E0"/>
    <w:pPr>
      <w:keepNext w:val="1"/>
      <w:numPr>
        <w:ilvl w:val="1"/>
        <w:numId w:val="1"/>
      </w:numPr>
      <w:jc w:val="center"/>
      <w:outlineLvl w:val="1"/>
    </w:pPr>
    <w:rPr>
      <w:b w:val="1"/>
      <w:bCs w:val="1"/>
      <w:color w:val="ff0000"/>
      <w:sz w:val="20"/>
    </w:rPr>
  </w:style>
  <w:style w:type="paragraph" w:styleId="Ttulo3">
    <w:name w:val="heading 3"/>
    <w:basedOn w:val="Normal"/>
    <w:next w:val="Normal"/>
    <w:link w:val="Ttulo3Char"/>
    <w:qFormat w:val="1"/>
    <w:rsid w:val="002A58E0"/>
    <w:pPr>
      <w:keepNext w:val="1"/>
      <w:numPr>
        <w:ilvl w:val="2"/>
        <w:numId w:val="1"/>
      </w:numPr>
      <w:jc w:val="center"/>
      <w:outlineLvl w:val="2"/>
    </w:pPr>
    <w:rPr>
      <w:b w:val="1"/>
    </w:rPr>
  </w:style>
  <w:style w:type="paragraph" w:styleId="Ttulo4">
    <w:name w:val="heading 4"/>
    <w:basedOn w:val="Normal"/>
    <w:next w:val="Normal"/>
    <w:link w:val="Ttulo4Char"/>
    <w:qFormat w:val="1"/>
    <w:rsid w:val="002A58E0"/>
    <w:pPr>
      <w:keepNext w:val="1"/>
      <w:numPr>
        <w:ilvl w:val="3"/>
        <w:numId w:val="1"/>
      </w:numPr>
      <w:tabs>
        <w:tab w:val="left" w:pos="8505"/>
      </w:tabs>
      <w:ind w:right="28"/>
      <w:jc w:val="both"/>
      <w:outlineLvl w:val="3"/>
    </w:pPr>
    <w:rPr>
      <w:rFonts w:eastAsia="Arial Unicode MS"/>
      <w:sz w:val="28"/>
      <w:szCs w:val="20"/>
    </w:rPr>
  </w:style>
  <w:style w:type="paragraph" w:styleId="Ttulo5">
    <w:name w:val="heading 5"/>
    <w:basedOn w:val="Normal"/>
    <w:next w:val="Normal"/>
    <w:link w:val="Ttulo5Char"/>
    <w:qFormat w:val="1"/>
    <w:rsid w:val="002A58E0"/>
    <w:pPr>
      <w:keepNext w:val="1"/>
      <w:numPr>
        <w:ilvl w:val="4"/>
        <w:numId w:val="1"/>
      </w:numPr>
      <w:ind w:left="1188"/>
      <w:jc w:val="both"/>
      <w:outlineLvl w:val="4"/>
    </w:pPr>
    <w:rPr>
      <w:b w:val="1"/>
      <w:bCs w:val="1"/>
    </w:rPr>
  </w:style>
  <w:style w:type="paragraph" w:styleId="Ttulo6">
    <w:name w:val="heading 6"/>
    <w:basedOn w:val="Normal"/>
    <w:next w:val="Normal"/>
    <w:link w:val="Ttulo6Char"/>
    <w:qFormat w:val="1"/>
    <w:rsid w:val="002A58E0"/>
    <w:pPr>
      <w:keepNext w:val="1"/>
      <w:numPr>
        <w:ilvl w:val="5"/>
        <w:numId w:val="1"/>
      </w:numPr>
      <w:tabs>
        <w:tab w:val="left" w:pos="9400"/>
        <w:tab w:val="left" w:pos="11360"/>
        <w:tab w:val="left" w:pos="13320"/>
        <w:tab w:val="left" w:pos="15760"/>
        <w:tab w:val="left" w:pos="18860"/>
      </w:tabs>
      <w:jc w:val="center"/>
      <w:outlineLvl w:val="5"/>
    </w:pPr>
    <w:rPr>
      <w:rFonts w:ascii="Bookman Old Style" w:cs="Arial" w:hAnsi="Bookman Old Style"/>
      <w:b w:val="1"/>
      <w:bCs w:val="1"/>
      <w:sz w:val="28"/>
      <w:szCs w:val="36"/>
      <w:u w:val="single"/>
    </w:rPr>
  </w:style>
  <w:style w:type="paragraph" w:styleId="Ttulo8">
    <w:name w:val="heading 8"/>
    <w:basedOn w:val="Normal"/>
    <w:next w:val="Normal"/>
    <w:link w:val="Ttulo8Char"/>
    <w:qFormat w:val="1"/>
    <w:rsid w:val="002A58E0"/>
    <w:pPr>
      <w:keepNext w:val="1"/>
      <w:numPr>
        <w:ilvl w:val="7"/>
        <w:numId w:val="1"/>
      </w:numPr>
      <w:jc w:val="center"/>
      <w:outlineLvl w:val="7"/>
    </w:pPr>
    <w:rPr>
      <w:rFonts w:eastAsia="Arial Unicode MS"/>
      <w:b w:val="1"/>
      <w:bCs w:val="1"/>
      <w:sz w:val="18"/>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WW8Num7z0" w:customStyle="1">
    <w:name w:val="WW8Num7z0"/>
    <w:rsid w:val="002A58E0"/>
    <w:rPr>
      <w:b w:val="0"/>
    </w:rPr>
  </w:style>
  <w:style w:type="character" w:styleId="Fontepargpadro4" w:customStyle="1">
    <w:name w:val="Fonte parág. padrão4"/>
    <w:rsid w:val="002A58E0"/>
  </w:style>
  <w:style w:type="character" w:styleId="WW8Num4z0" w:customStyle="1">
    <w:name w:val="WW8Num4z0"/>
    <w:rsid w:val="002A58E0"/>
    <w:rPr>
      <w:rFonts w:ascii="Symbol" w:hAnsi="Symbol"/>
    </w:rPr>
  </w:style>
  <w:style w:type="character" w:styleId="WW8Num6z0" w:customStyle="1">
    <w:name w:val="WW8Num6z0"/>
    <w:rsid w:val="002A58E0"/>
    <w:rPr>
      <w:rFonts w:ascii="Times New Roman" w:cs="Times New Roman" w:eastAsia="Times New Roman" w:hAnsi="Times New Roman"/>
    </w:rPr>
  </w:style>
  <w:style w:type="character" w:styleId="WW8Num6z1" w:customStyle="1">
    <w:name w:val="WW8Num6z1"/>
    <w:rsid w:val="002A58E0"/>
    <w:rPr>
      <w:rFonts w:ascii="Courier New" w:hAnsi="Courier New"/>
    </w:rPr>
  </w:style>
  <w:style w:type="character" w:styleId="WW8Num6z2" w:customStyle="1">
    <w:name w:val="WW8Num6z2"/>
    <w:rsid w:val="002A58E0"/>
    <w:rPr>
      <w:rFonts w:ascii="Wingdings" w:hAnsi="Wingdings"/>
    </w:rPr>
  </w:style>
  <w:style w:type="character" w:styleId="WW8Num6z3" w:customStyle="1">
    <w:name w:val="WW8Num6z3"/>
    <w:rsid w:val="002A58E0"/>
    <w:rPr>
      <w:rFonts w:ascii="Symbol" w:hAnsi="Symbol"/>
    </w:rPr>
  </w:style>
  <w:style w:type="character" w:styleId="WW8Num8z0" w:customStyle="1">
    <w:name w:val="WW8Num8z0"/>
    <w:rsid w:val="002A58E0"/>
    <w:rPr>
      <w:rFonts w:ascii="Symbol" w:cs="Times New Roman" w:eastAsia="Times New Roman" w:hAnsi="Symbol"/>
    </w:rPr>
  </w:style>
  <w:style w:type="character" w:styleId="WW8Num8z1" w:customStyle="1">
    <w:name w:val="WW8Num8z1"/>
    <w:rsid w:val="002A58E0"/>
    <w:rPr>
      <w:rFonts w:ascii="Courier New" w:cs="Courier New" w:hAnsi="Courier New"/>
    </w:rPr>
  </w:style>
  <w:style w:type="character" w:styleId="WW8Num8z2" w:customStyle="1">
    <w:name w:val="WW8Num8z2"/>
    <w:rsid w:val="002A58E0"/>
    <w:rPr>
      <w:rFonts w:ascii="Wingdings" w:hAnsi="Wingdings"/>
    </w:rPr>
  </w:style>
  <w:style w:type="character" w:styleId="WW8Num8z3" w:customStyle="1">
    <w:name w:val="WW8Num8z3"/>
    <w:rsid w:val="002A58E0"/>
    <w:rPr>
      <w:rFonts w:ascii="Symbol" w:hAnsi="Symbol"/>
    </w:rPr>
  </w:style>
  <w:style w:type="character" w:styleId="Fontepargpadro3" w:customStyle="1">
    <w:name w:val="Fonte parág. padrão3"/>
    <w:rsid w:val="002A58E0"/>
  </w:style>
  <w:style w:type="character" w:styleId="Fontepargpadro2" w:customStyle="1">
    <w:name w:val="Fonte parág. padrão2"/>
    <w:rsid w:val="002A58E0"/>
  </w:style>
  <w:style w:type="character" w:styleId="WW8Num1z2" w:customStyle="1">
    <w:name w:val="WW8Num1z2"/>
    <w:rsid w:val="002A58E0"/>
    <w:rPr>
      <w:rFonts w:ascii="Times New Roman" w:cs="Times New Roman" w:eastAsia="Times New Roman" w:hAnsi="Times New Roman"/>
    </w:rPr>
  </w:style>
  <w:style w:type="character" w:styleId="WW8Num3z0" w:customStyle="1">
    <w:name w:val="WW8Num3z0"/>
    <w:rsid w:val="002A58E0"/>
    <w:rPr>
      <w:rFonts w:ascii="Symbol" w:hAnsi="Symbol"/>
    </w:rPr>
  </w:style>
  <w:style w:type="character" w:styleId="WW8Num3z1" w:customStyle="1">
    <w:name w:val="WW8Num3z1"/>
    <w:rsid w:val="002A58E0"/>
    <w:rPr>
      <w:rFonts w:ascii="Courier New" w:cs="Courier New" w:hAnsi="Courier New"/>
    </w:rPr>
  </w:style>
  <w:style w:type="character" w:styleId="WW8Num3z2" w:customStyle="1">
    <w:name w:val="WW8Num3z2"/>
    <w:rsid w:val="002A58E0"/>
    <w:rPr>
      <w:rFonts w:ascii="Wingdings" w:hAnsi="Wingdings"/>
    </w:rPr>
  </w:style>
  <w:style w:type="character" w:styleId="Fontepargpadro1" w:customStyle="1">
    <w:name w:val="Fonte parág. padrão1"/>
    <w:rsid w:val="002A58E0"/>
  </w:style>
  <w:style w:type="character" w:styleId="Hyperlink">
    <w:name w:val="Hyperlink"/>
    <w:rsid w:val="002A58E0"/>
    <w:rPr>
      <w:color w:val="0000ff"/>
      <w:u w:val="single"/>
    </w:rPr>
  </w:style>
  <w:style w:type="character" w:styleId="Nmerodepgina">
    <w:name w:val="page number"/>
    <w:basedOn w:val="Fontepargpadro1"/>
    <w:rsid w:val="002A58E0"/>
  </w:style>
  <w:style w:type="character" w:styleId="HiperlinkVisitado">
    <w:name w:val="FollowedHyperlink"/>
    <w:rsid w:val="002A58E0"/>
    <w:rPr>
      <w:color w:val="800080"/>
      <w:u w:val="single"/>
    </w:rPr>
  </w:style>
  <w:style w:type="character" w:styleId="font2bold1" w:customStyle="1">
    <w:name w:val="font2bold1"/>
    <w:rsid w:val="002A58E0"/>
    <w:rPr>
      <w:b w:val="1"/>
      <w:bCs w:val="1"/>
    </w:rPr>
  </w:style>
  <w:style w:type="character" w:styleId="CharChar1" w:customStyle="1">
    <w:name w:val="Char Char1"/>
    <w:rsid w:val="002A58E0"/>
    <w:rPr>
      <w:sz w:val="24"/>
      <w:szCs w:val="24"/>
      <w:lang w:bidi="ar-SA" w:eastAsia="ar-SA" w:val="pt-BR"/>
    </w:rPr>
  </w:style>
  <w:style w:type="character" w:styleId="CharChar" w:customStyle="1">
    <w:name w:val="Char Char"/>
    <w:rsid w:val="002A58E0"/>
    <w:rPr>
      <w:rFonts w:ascii="Arial" w:cs="Arial" w:hAnsi="Arial"/>
      <w:color w:val="000000"/>
      <w:sz w:val="22"/>
      <w:szCs w:val="22"/>
      <w:lang w:bidi="ar-SA" w:eastAsia="ar-SA" w:val="pt-BR"/>
    </w:rPr>
  </w:style>
  <w:style w:type="character" w:styleId="Forte">
    <w:name w:val="Strong"/>
    <w:uiPriority w:val="22"/>
    <w:qFormat w:val="1"/>
    <w:rsid w:val="002A58E0"/>
    <w:rPr>
      <w:b w:val="1"/>
      <w:bCs w:val="1"/>
    </w:rPr>
  </w:style>
  <w:style w:type="paragraph" w:styleId="Captulo" w:customStyle="1">
    <w:name w:val="Capítulo"/>
    <w:basedOn w:val="Normal"/>
    <w:next w:val="Corpodetexto"/>
    <w:rsid w:val="002A58E0"/>
    <w:pPr>
      <w:keepNext w:val="1"/>
      <w:spacing w:after="120" w:before="240"/>
    </w:pPr>
    <w:rPr>
      <w:rFonts w:ascii="Arial" w:cs="Tahoma" w:eastAsia="Lucida Sans Unicode" w:hAnsi="Arial"/>
      <w:sz w:val="28"/>
      <w:szCs w:val="28"/>
    </w:rPr>
  </w:style>
  <w:style w:type="paragraph" w:styleId="Corpodetexto">
    <w:name w:val="Body Text"/>
    <w:basedOn w:val="Normal"/>
    <w:link w:val="CorpodetextoChar"/>
    <w:uiPriority w:val="1"/>
    <w:qFormat w:val="1"/>
    <w:rsid w:val="002A58E0"/>
    <w:pPr>
      <w:jc w:val="both"/>
    </w:pPr>
  </w:style>
  <w:style w:type="paragraph" w:styleId="Lista">
    <w:name w:val="List"/>
    <w:basedOn w:val="Corpodetexto"/>
    <w:rsid w:val="002A58E0"/>
    <w:rPr>
      <w:rFonts w:cs="Tahoma"/>
    </w:rPr>
  </w:style>
  <w:style w:type="paragraph" w:styleId="Legenda4" w:customStyle="1">
    <w:name w:val="Legenda4"/>
    <w:basedOn w:val="Normal"/>
    <w:rsid w:val="002A58E0"/>
    <w:pPr>
      <w:suppressLineNumbers w:val="1"/>
      <w:spacing w:after="120" w:before="120"/>
    </w:pPr>
    <w:rPr>
      <w:rFonts w:cs="Tahoma"/>
      <w:i w:val="1"/>
      <w:iCs w:val="1"/>
    </w:rPr>
  </w:style>
  <w:style w:type="paragraph" w:styleId="ndice" w:customStyle="1">
    <w:name w:val="Índice"/>
    <w:basedOn w:val="Normal"/>
    <w:rsid w:val="002A58E0"/>
    <w:pPr>
      <w:suppressLineNumbers w:val="1"/>
    </w:pPr>
    <w:rPr>
      <w:rFonts w:cs="Tahoma"/>
    </w:rPr>
  </w:style>
  <w:style w:type="paragraph" w:styleId="Legenda3" w:customStyle="1">
    <w:name w:val="Legenda3"/>
    <w:basedOn w:val="Normal"/>
    <w:rsid w:val="002A58E0"/>
    <w:pPr>
      <w:suppressLineNumbers w:val="1"/>
      <w:spacing w:after="120" w:before="120"/>
    </w:pPr>
    <w:rPr>
      <w:rFonts w:cs="Tahoma"/>
      <w:i w:val="1"/>
      <w:iCs w:val="1"/>
    </w:rPr>
  </w:style>
  <w:style w:type="paragraph" w:styleId="Legenda2" w:customStyle="1">
    <w:name w:val="Legenda2"/>
    <w:basedOn w:val="Normal"/>
    <w:next w:val="Normal"/>
    <w:rsid w:val="002A58E0"/>
    <w:pPr>
      <w:suppressAutoHyphens w:val="0"/>
      <w:jc w:val="center"/>
    </w:pPr>
    <w:rPr>
      <w:rFonts w:ascii="Arial Black" w:hAnsi="Arial Black"/>
      <w:sz w:val="28"/>
      <w:szCs w:val="20"/>
    </w:rPr>
  </w:style>
  <w:style w:type="paragraph" w:styleId="Legenda1" w:customStyle="1">
    <w:name w:val="Legenda1"/>
    <w:basedOn w:val="Normal"/>
    <w:next w:val="Normal"/>
    <w:rsid w:val="002A58E0"/>
    <w:pPr>
      <w:jc w:val="center"/>
    </w:pPr>
    <w:rPr>
      <w:rFonts w:ascii="Arial Black" w:hAnsi="Arial Black"/>
      <w:sz w:val="28"/>
      <w:szCs w:val="20"/>
    </w:rPr>
  </w:style>
  <w:style w:type="paragraph" w:styleId="corpo" w:customStyle="1">
    <w:name w:val="corpo"/>
    <w:basedOn w:val="Normal"/>
    <w:qFormat w:val="1"/>
    <w:rsid w:val="002A58E0"/>
    <w:pPr>
      <w:spacing w:after="280" w:before="280"/>
    </w:pPr>
  </w:style>
  <w:style w:type="paragraph" w:styleId="corponico" w:customStyle="1">
    <w:name w:val="corponico"/>
    <w:basedOn w:val="Normal"/>
    <w:rsid w:val="002A58E0"/>
    <w:pPr>
      <w:spacing w:after="280" w:before="280"/>
    </w:pPr>
  </w:style>
  <w:style w:type="paragraph" w:styleId="tabela" w:customStyle="1">
    <w:name w:val="tabela"/>
    <w:basedOn w:val="Normal"/>
    <w:rsid w:val="002A58E0"/>
    <w:pPr>
      <w:spacing w:after="280" w:before="280"/>
    </w:pPr>
  </w:style>
  <w:style w:type="paragraph" w:styleId="Corpo0" w:customStyle="1">
    <w:name w:val="Corpo"/>
    <w:rsid w:val="002A58E0"/>
    <w:pPr>
      <w:suppressAutoHyphens w:val="1"/>
      <w:autoSpaceDE w:val="0"/>
    </w:pPr>
    <w:rPr>
      <w:color w:val="000000"/>
      <w:lang w:eastAsia="ar-SA"/>
    </w:rPr>
  </w:style>
  <w:style w:type="paragraph" w:styleId="Textodecomentrio1" w:customStyle="1">
    <w:name w:val="Texto de comentário1"/>
    <w:basedOn w:val="Normal"/>
    <w:rsid w:val="002A58E0"/>
    <w:rPr>
      <w:sz w:val="20"/>
      <w:szCs w:val="20"/>
    </w:rPr>
  </w:style>
  <w:style w:type="paragraph" w:styleId="Assuntodocomentrio">
    <w:name w:val="annotation subject"/>
    <w:basedOn w:val="Textodecomentrio1"/>
    <w:next w:val="Textodecomentrio1"/>
    <w:link w:val="AssuntodocomentrioChar"/>
    <w:rsid w:val="002A58E0"/>
    <w:rPr>
      <w:b w:val="1"/>
      <w:bCs w:val="1"/>
    </w:rPr>
  </w:style>
  <w:style w:type="paragraph" w:styleId="Cabealho">
    <w:name w:val="header"/>
    <w:basedOn w:val="Normal"/>
    <w:link w:val="CabealhoChar"/>
    <w:uiPriority w:val="99"/>
    <w:rsid w:val="002A58E0"/>
    <w:pPr>
      <w:tabs>
        <w:tab w:val="center" w:pos="4419"/>
        <w:tab w:val="right" w:pos="8838"/>
      </w:tabs>
    </w:pPr>
    <w:rPr>
      <w:sz w:val="20"/>
      <w:szCs w:val="20"/>
    </w:rPr>
  </w:style>
  <w:style w:type="paragraph" w:styleId="Rodap">
    <w:name w:val="footer"/>
    <w:basedOn w:val="Normal"/>
    <w:link w:val="RodapChar"/>
    <w:uiPriority w:val="99"/>
    <w:rsid w:val="002A58E0"/>
    <w:pPr>
      <w:tabs>
        <w:tab w:val="center" w:pos="4419"/>
        <w:tab w:val="right" w:pos="8838"/>
      </w:tabs>
    </w:pPr>
  </w:style>
  <w:style w:type="paragraph" w:styleId="n1" w:customStyle="1">
    <w:name w:val="n1"/>
    <w:basedOn w:val="Normal"/>
    <w:rsid w:val="002A58E0"/>
    <w:pPr>
      <w:tabs>
        <w:tab w:val="left" w:pos="1134"/>
      </w:tabs>
      <w:spacing w:before="240"/>
      <w:jc w:val="both"/>
    </w:pPr>
    <w:rPr>
      <w:rFonts w:ascii="Arial" w:hAnsi="Arial"/>
      <w:sz w:val="20"/>
      <w:szCs w:val="20"/>
    </w:rPr>
  </w:style>
  <w:style w:type="paragraph" w:styleId="Recuodecorpodetexto">
    <w:name w:val="Body Text Indent"/>
    <w:basedOn w:val="Normal"/>
    <w:link w:val="RecuodecorpodetextoChar"/>
    <w:rsid w:val="002A58E0"/>
    <w:pPr>
      <w:autoSpaceDE w:val="0"/>
      <w:jc w:val="both"/>
    </w:pPr>
    <w:rPr>
      <w:rFonts w:ascii="Arial" w:cs="Arial" w:hAnsi="Arial"/>
      <w:color w:val="000000"/>
      <w:sz w:val="22"/>
      <w:szCs w:val="22"/>
    </w:rPr>
  </w:style>
  <w:style w:type="paragraph" w:styleId="Recuodecorpodetexto31" w:customStyle="1">
    <w:name w:val="Recuo de corpo de texto 31"/>
    <w:basedOn w:val="Normal"/>
    <w:rsid w:val="002A58E0"/>
    <w:pPr>
      <w:autoSpaceDE w:val="0"/>
      <w:ind w:firstLine="2127"/>
      <w:jc w:val="both"/>
    </w:pPr>
    <w:rPr>
      <w:rFonts w:ascii="Arial" w:cs="Arial" w:hAnsi="Arial"/>
    </w:rPr>
  </w:style>
  <w:style w:type="paragraph" w:styleId="Default" w:customStyle="1">
    <w:name w:val="Default"/>
    <w:rsid w:val="002A58E0"/>
    <w:pPr>
      <w:suppressAutoHyphens w:val="1"/>
      <w:autoSpaceDE w:val="0"/>
    </w:pPr>
    <w:rPr>
      <w:color w:val="000000"/>
      <w:sz w:val="24"/>
      <w:szCs w:val="24"/>
      <w:lang w:eastAsia="ar-SA"/>
    </w:rPr>
  </w:style>
  <w:style w:type="paragraph" w:styleId="Recuodecorpodetexto21" w:customStyle="1">
    <w:name w:val="Recuo de corpo de texto 21"/>
    <w:basedOn w:val="Default"/>
    <w:next w:val="Default"/>
    <w:rsid w:val="002A58E0"/>
    <w:rPr>
      <w:color w:val="auto"/>
      <w:sz w:val="20"/>
    </w:rPr>
  </w:style>
  <w:style w:type="paragraph" w:styleId="Corpodetexto21" w:customStyle="1">
    <w:name w:val="Corpo de texto 21"/>
    <w:basedOn w:val="Normal"/>
    <w:rsid w:val="002A58E0"/>
    <w:pPr>
      <w:widowControl w:val="0"/>
      <w:tabs>
        <w:tab w:val="left" w:pos="540"/>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rFonts w:ascii="Arial" w:hAnsi="Arial"/>
      <w:color w:val="0000ff"/>
      <w:sz w:val="22"/>
    </w:rPr>
  </w:style>
  <w:style w:type="paragraph" w:styleId="Contedodatabela" w:customStyle="1">
    <w:name w:val="Conteúdo da tabela"/>
    <w:basedOn w:val="Normal"/>
    <w:rsid w:val="002A58E0"/>
    <w:pPr>
      <w:suppressLineNumbers w:val="1"/>
    </w:pPr>
  </w:style>
  <w:style w:type="paragraph" w:styleId="Ttulodatabela" w:customStyle="1">
    <w:name w:val="Título da tabela"/>
    <w:basedOn w:val="Contedodatabela"/>
    <w:rsid w:val="002A58E0"/>
    <w:pPr>
      <w:jc w:val="center"/>
    </w:pPr>
    <w:rPr>
      <w:b w:val="1"/>
      <w:bCs w:val="1"/>
      <w:i w:val="1"/>
      <w:iCs w:val="1"/>
    </w:rPr>
  </w:style>
  <w:style w:type="paragraph" w:styleId="Contedodoquadro" w:customStyle="1">
    <w:name w:val="Conteúdo do quadro"/>
    <w:basedOn w:val="Corpodetexto"/>
    <w:rsid w:val="002A58E0"/>
  </w:style>
  <w:style w:type="paragraph" w:styleId="Textodebalo">
    <w:name w:val="Balloon Text"/>
    <w:basedOn w:val="Normal"/>
    <w:link w:val="TextodebaloChar"/>
    <w:rsid w:val="002A58E0"/>
    <w:pPr>
      <w:suppressAutoHyphens w:val="0"/>
    </w:pPr>
    <w:rPr>
      <w:rFonts w:ascii="Tahoma" w:cs="Tahoma" w:hAnsi="Tahoma"/>
      <w:sz w:val="16"/>
      <w:szCs w:val="16"/>
    </w:rPr>
  </w:style>
  <w:style w:type="paragraph" w:styleId="NormalWeb">
    <w:name w:val="Normal (Web)"/>
    <w:basedOn w:val="Normal"/>
    <w:uiPriority w:val="99"/>
    <w:rsid w:val="002A58E0"/>
    <w:pPr>
      <w:suppressAutoHyphens w:val="0"/>
      <w:spacing w:after="280" w:before="280"/>
    </w:pPr>
  </w:style>
  <w:style w:type="character" w:styleId="CorpodetextoChar" w:customStyle="1">
    <w:name w:val="Corpo de texto Char"/>
    <w:link w:val="Corpodetexto"/>
    <w:uiPriority w:val="1"/>
    <w:rsid w:val="000F2216"/>
    <w:rPr>
      <w:sz w:val="24"/>
      <w:szCs w:val="24"/>
      <w:lang w:eastAsia="ar-SA"/>
    </w:rPr>
  </w:style>
  <w:style w:type="character" w:styleId="RodapChar" w:customStyle="1">
    <w:name w:val="Rodapé Char"/>
    <w:link w:val="Rodap"/>
    <w:uiPriority w:val="99"/>
    <w:rsid w:val="00DE1A0C"/>
    <w:rPr>
      <w:sz w:val="24"/>
      <w:szCs w:val="24"/>
      <w:lang w:eastAsia="ar-SA"/>
    </w:rPr>
  </w:style>
  <w:style w:type="paragraph" w:styleId="Padro" w:customStyle="1">
    <w:name w:val="Padrão"/>
    <w:rsid w:val="00D74FDB"/>
    <w:pPr>
      <w:tabs>
        <w:tab w:val="left" w:pos="709"/>
      </w:tabs>
      <w:suppressAutoHyphens w:val="1"/>
      <w:spacing w:after="200" w:line="276" w:lineRule="auto"/>
    </w:pPr>
    <w:rPr>
      <w:sz w:val="24"/>
      <w:szCs w:val="24"/>
      <w:lang w:eastAsia="ar-SA"/>
    </w:rPr>
  </w:style>
  <w:style w:type="paragraph" w:styleId="PargrafodaLista">
    <w:name w:val="List Paragraph"/>
    <w:basedOn w:val="Padro"/>
    <w:link w:val="PargrafodaListaChar"/>
    <w:uiPriority w:val="1"/>
    <w:qFormat w:val="1"/>
    <w:rsid w:val="00D74FDB"/>
    <w:pPr>
      <w:spacing w:after="0" w:line="100" w:lineRule="atLeast"/>
      <w:ind w:left="720"/>
    </w:pPr>
    <w:rPr>
      <w:rFonts w:ascii="Ecofont_Spranq_eco_Sans" w:cs="Tahoma" w:hAnsi="Ecofont_Spranq_eco_Sans"/>
    </w:rPr>
  </w:style>
  <w:style w:type="character" w:styleId="PargrafodaListaChar" w:customStyle="1">
    <w:name w:val="Parágrafo da Lista Char"/>
    <w:link w:val="PargrafodaLista"/>
    <w:uiPriority w:val="1"/>
    <w:locked w:val="1"/>
    <w:rsid w:val="00D74FDB"/>
    <w:rPr>
      <w:rFonts w:ascii="Ecofont_Spranq_eco_Sans" w:cs="Tahoma" w:hAnsi="Ecofont_Spranq_eco_Sans"/>
      <w:sz w:val="24"/>
      <w:szCs w:val="24"/>
      <w:lang w:eastAsia="ar-SA"/>
    </w:rPr>
  </w:style>
  <w:style w:type="paragraph" w:styleId="Textodecomentrio">
    <w:name w:val="annotation text"/>
    <w:basedOn w:val="Padro"/>
    <w:link w:val="TextodecomentrioChar"/>
    <w:rsid w:val="00BF462A"/>
    <w:pPr>
      <w:spacing w:after="28" w:before="28" w:line="100" w:lineRule="atLeast"/>
    </w:pPr>
  </w:style>
  <w:style w:type="character" w:styleId="TextodecomentrioChar" w:customStyle="1">
    <w:name w:val="Texto de comentário Char"/>
    <w:basedOn w:val="Fontepargpadro"/>
    <w:link w:val="Textodecomentrio"/>
    <w:rsid w:val="00BF462A"/>
    <w:rPr>
      <w:sz w:val="24"/>
      <w:szCs w:val="24"/>
      <w:lang w:eastAsia="ar-SA"/>
    </w:rPr>
  </w:style>
  <w:style w:type="character" w:styleId="Refdecomentrio">
    <w:name w:val="annotation reference"/>
    <w:basedOn w:val="Fontepargpadro"/>
    <w:uiPriority w:val="99"/>
    <w:unhideWhenUsed w:val="1"/>
    <w:rsid w:val="00BF462A"/>
    <w:rPr>
      <w:sz w:val="16"/>
      <w:szCs w:val="16"/>
    </w:rPr>
  </w:style>
  <w:style w:type="character" w:styleId="WW8Num16z3" w:customStyle="1">
    <w:name w:val="WW8Num16z3"/>
    <w:rsid w:val="000719A4"/>
    <w:rPr>
      <w:rFonts w:ascii="Symbol" w:cs="Times New Roman" w:hAnsi="Symbol"/>
    </w:rPr>
  </w:style>
  <w:style w:type="paragraph" w:styleId="Nivel01" w:customStyle="1">
    <w:name w:val="Nivel 01"/>
    <w:basedOn w:val="Ttulo1"/>
    <w:qFormat w:val="1"/>
    <w:rsid w:val="000719A4"/>
    <w:pPr>
      <w:keepLines w:val="1"/>
      <w:tabs>
        <w:tab w:val="clear" w:pos="432"/>
        <w:tab w:val="left" w:pos="567"/>
        <w:tab w:val="left" w:pos="709"/>
      </w:tabs>
      <w:suppressAutoHyphens w:val="0"/>
      <w:spacing w:before="240" w:line="100" w:lineRule="atLeast"/>
      <w:ind w:left="360" w:hanging="360"/>
      <w:jc w:val="both"/>
    </w:pPr>
    <w:rPr>
      <w:rFonts w:ascii="Ecofont_Spranq_eco_Sans" w:cs="Times New Roman" w:hAnsi="Ecofont_Spranq_eco_Sans"/>
      <w:color w:val="000000"/>
      <w:lang w:eastAsia="pt-BR"/>
    </w:rPr>
  </w:style>
  <w:style w:type="paragraph" w:styleId="Citao">
    <w:name w:val="Quote"/>
    <w:basedOn w:val="Padro"/>
    <w:link w:val="CitaoChar"/>
    <w:qFormat w:val="1"/>
    <w:rsid w:val="009143D3"/>
    <w:pPr>
      <w:pBdr>
        <w:top w:color="1f497d" w:space="0" w:sz="4" w:val="single"/>
        <w:left w:color="1f497d" w:space="0" w:sz="4" w:val="single"/>
        <w:bottom w:color="1f497d" w:space="0" w:sz="4" w:val="single"/>
        <w:right w:color="1f497d" w:space="0" w:sz="4" w:val="single"/>
      </w:pBdr>
      <w:shd w:color="auto" w:fill="ffffcc" w:val="clear"/>
      <w:spacing w:after="0" w:before="120" w:line="100" w:lineRule="atLeast"/>
      <w:jc w:val="both"/>
    </w:pPr>
    <w:rPr>
      <w:rFonts w:ascii="Arial" w:cs="Tahoma" w:eastAsia="Calibri" w:hAnsi="Arial"/>
      <w:i w:val="1"/>
      <w:iCs w:val="1"/>
      <w:color w:val="000000"/>
      <w:sz w:val="20"/>
      <w:lang w:eastAsia="en-US"/>
    </w:rPr>
  </w:style>
  <w:style w:type="character" w:styleId="CitaoChar" w:customStyle="1">
    <w:name w:val="Citação Char"/>
    <w:basedOn w:val="Fontepargpadro"/>
    <w:link w:val="Citao"/>
    <w:rsid w:val="009143D3"/>
    <w:rPr>
      <w:rFonts w:ascii="Arial" w:cs="Tahoma" w:eastAsia="Calibri" w:hAnsi="Arial"/>
      <w:i w:val="1"/>
      <w:iCs w:val="1"/>
      <w:color w:val="000000"/>
      <w:szCs w:val="24"/>
      <w:shd w:color="auto" w:fill="ffffcc" w:val="clear"/>
      <w:lang w:eastAsia="en-US"/>
    </w:rPr>
  </w:style>
  <w:style w:type="paragraph" w:styleId="citao2" w:customStyle="1">
    <w:name w:val="citação 2"/>
    <w:basedOn w:val="Citao"/>
    <w:qFormat w:val="1"/>
    <w:rsid w:val="009143D3"/>
    <w:rPr>
      <w:szCs w:val="20"/>
    </w:rPr>
  </w:style>
  <w:style w:type="paragraph" w:styleId="textbody" w:customStyle="1">
    <w:name w:val="textbody"/>
    <w:basedOn w:val="Padro"/>
    <w:rsid w:val="009143D3"/>
    <w:pPr>
      <w:spacing w:after="28" w:before="28" w:line="100" w:lineRule="atLeast"/>
    </w:pPr>
  </w:style>
  <w:style w:type="character" w:styleId="LinkdaInternet" w:customStyle="1">
    <w:name w:val="Link da Internet"/>
    <w:rsid w:val="00792EC7"/>
    <w:rPr>
      <w:color w:val="0000ff"/>
      <w:u w:val="single"/>
      <w:lang w:bidi="pt-BR" w:eastAsia="pt-BR" w:val="pt-BR"/>
    </w:rPr>
  </w:style>
  <w:style w:type="table" w:styleId="TableNormal" w:customStyle="1">
    <w:name w:val="Table Normal"/>
    <w:uiPriority w:val="2"/>
    <w:semiHidden w:val="1"/>
    <w:unhideWhenUsed w:val="1"/>
    <w:qFormat w:val="1"/>
    <w:rsid w:val="00823B28"/>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823B28"/>
    <w:pPr>
      <w:widowControl w:val="0"/>
      <w:suppressAutoHyphens w:val="0"/>
      <w:autoSpaceDE w:val="0"/>
      <w:autoSpaceDN w:val="0"/>
      <w:spacing w:before="14" w:line="95" w:lineRule="exact"/>
    </w:pPr>
    <w:rPr>
      <w:rFonts w:ascii="Arial" w:cs="Arial" w:eastAsia="Arial" w:hAnsi="Arial"/>
      <w:sz w:val="22"/>
      <w:szCs w:val="22"/>
      <w:lang w:bidi="pt-PT" w:eastAsia="pt-PT" w:val="pt-PT"/>
    </w:rPr>
  </w:style>
  <w:style w:type="paragraph" w:styleId="textojustificado" w:customStyle="1">
    <w:name w:val="texto_justificado"/>
    <w:basedOn w:val="Normal"/>
    <w:rsid w:val="00823B28"/>
    <w:pPr>
      <w:suppressAutoHyphens w:val="0"/>
      <w:spacing w:after="100" w:afterAutospacing="1" w:before="100" w:beforeAutospacing="1"/>
    </w:pPr>
    <w:rPr>
      <w:lang w:eastAsia="pt-BR"/>
    </w:rPr>
  </w:style>
  <w:style w:type="table" w:styleId="Tabelacomgrade">
    <w:name w:val="Table Grid"/>
    <w:basedOn w:val="Tabelanormal"/>
    <w:uiPriority w:val="39"/>
    <w:rsid w:val="000D1FB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xtbold" w:customStyle="1">
    <w:name w:val="txtbold"/>
    <w:basedOn w:val="Fontepargpadro"/>
    <w:rsid w:val="003A7B2D"/>
  </w:style>
  <w:style w:type="character" w:styleId="Ttulo1Char" w:customStyle="1">
    <w:name w:val="Título 1 Char"/>
    <w:basedOn w:val="Fontepargpadro"/>
    <w:link w:val="Ttulo1"/>
    <w:uiPriority w:val="9"/>
    <w:rsid w:val="00D66770"/>
    <w:rPr>
      <w:rFonts w:ascii="Arial" w:cs="Arial" w:eastAsia="Arial Unicode MS" w:hAnsi="Arial"/>
      <w:b w:val="1"/>
      <w:bCs w:val="1"/>
      <w:lang w:eastAsia="ar-SA"/>
    </w:rPr>
  </w:style>
  <w:style w:type="character" w:styleId="Ttulo2Char" w:customStyle="1">
    <w:name w:val="Título 2 Char"/>
    <w:basedOn w:val="Fontepargpadro"/>
    <w:link w:val="Ttulo2"/>
    <w:rsid w:val="00D66770"/>
    <w:rPr>
      <w:b w:val="1"/>
      <w:bCs w:val="1"/>
      <w:color w:val="ff0000"/>
      <w:szCs w:val="24"/>
      <w:lang w:eastAsia="ar-SA"/>
    </w:rPr>
  </w:style>
  <w:style w:type="character" w:styleId="Ttulo3Char" w:customStyle="1">
    <w:name w:val="Título 3 Char"/>
    <w:basedOn w:val="Fontepargpadro"/>
    <w:link w:val="Ttulo3"/>
    <w:rsid w:val="00D66770"/>
    <w:rPr>
      <w:b w:val="1"/>
      <w:sz w:val="24"/>
      <w:szCs w:val="24"/>
      <w:lang w:eastAsia="ar-SA"/>
    </w:rPr>
  </w:style>
  <w:style w:type="character" w:styleId="Ttulo4Char" w:customStyle="1">
    <w:name w:val="Título 4 Char"/>
    <w:basedOn w:val="Fontepargpadro"/>
    <w:link w:val="Ttulo4"/>
    <w:rsid w:val="00D66770"/>
    <w:rPr>
      <w:rFonts w:eastAsia="Arial Unicode MS"/>
      <w:sz w:val="28"/>
      <w:lang w:eastAsia="ar-SA"/>
    </w:rPr>
  </w:style>
  <w:style w:type="character" w:styleId="Ttulo5Char" w:customStyle="1">
    <w:name w:val="Título 5 Char"/>
    <w:basedOn w:val="Fontepargpadro"/>
    <w:link w:val="Ttulo5"/>
    <w:rsid w:val="00D66770"/>
    <w:rPr>
      <w:b w:val="1"/>
      <w:bCs w:val="1"/>
      <w:sz w:val="24"/>
      <w:szCs w:val="24"/>
      <w:lang w:eastAsia="ar-SA"/>
    </w:rPr>
  </w:style>
  <w:style w:type="character" w:styleId="Ttulo6Char" w:customStyle="1">
    <w:name w:val="Título 6 Char"/>
    <w:basedOn w:val="Fontepargpadro"/>
    <w:link w:val="Ttulo6"/>
    <w:rsid w:val="00D66770"/>
    <w:rPr>
      <w:rFonts w:ascii="Bookman Old Style" w:cs="Arial" w:hAnsi="Bookman Old Style"/>
      <w:b w:val="1"/>
      <w:bCs w:val="1"/>
      <w:sz w:val="28"/>
      <w:szCs w:val="36"/>
      <w:u w:val="single"/>
      <w:lang w:eastAsia="ar-SA"/>
    </w:rPr>
  </w:style>
  <w:style w:type="character" w:styleId="Ttulo8Char" w:customStyle="1">
    <w:name w:val="Título 8 Char"/>
    <w:basedOn w:val="Fontepargpadro"/>
    <w:link w:val="Ttulo8"/>
    <w:rsid w:val="00D66770"/>
    <w:rPr>
      <w:rFonts w:eastAsia="Arial Unicode MS"/>
      <w:b w:val="1"/>
      <w:bCs w:val="1"/>
      <w:sz w:val="18"/>
      <w:lang w:eastAsia="ar-SA"/>
    </w:rPr>
  </w:style>
  <w:style w:type="character" w:styleId="Fontepargpadro5" w:customStyle="1">
    <w:name w:val="Fonte parág. padrão5"/>
    <w:rsid w:val="00D66770"/>
  </w:style>
  <w:style w:type="paragraph" w:styleId="Ttulo20" w:customStyle="1">
    <w:name w:val="Título2"/>
    <w:basedOn w:val="Normal"/>
    <w:next w:val="Corpodetexto"/>
    <w:rsid w:val="00D66770"/>
    <w:pPr>
      <w:keepNext w:val="1"/>
      <w:spacing w:after="120" w:before="240"/>
    </w:pPr>
    <w:rPr>
      <w:rFonts w:ascii="Arial" w:cs="Mangal" w:eastAsia="Microsoft YaHei" w:hAnsi="Arial"/>
      <w:sz w:val="28"/>
      <w:szCs w:val="28"/>
      <w:lang w:eastAsia="zh-CN"/>
    </w:rPr>
  </w:style>
  <w:style w:type="character" w:styleId="CorpodetextoChar1" w:customStyle="1">
    <w:name w:val="Corpo de texto Char1"/>
    <w:basedOn w:val="Fontepargpadro"/>
    <w:uiPriority w:val="1"/>
    <w:rsid w:val="00D66770"/>
    <w:rPr>
      <w:sz w:val="24"/>
      <w:szCs w:val="24"/>
      <w:lang w:eastAsia="zh-CN"/>
    </w:rPr>
  </w:style>
  <w:style w:type="paragraph" w:styleId="Legenda">
    <w:name w:val="caption"/>
    <w:basedOn w:val="Normal"/>
    <w:qFormat w:val="1"/>
    <w:rsid w:val="00D66770"/>
    <w:pPr>
      <w:suppressLineNumbers w:val="1"/>
      <w:spacing w:after="120" w:before="120"/>
    </w:pPr>
    <w:rPr>
      <w:rFonts w:cs="Mangal"/>
      <w:i w:val="1"/>
      <w:iCs w:val="1"/>
      <w:lang w:eastAsia="zh-CN"/>
    </w:rPr>
  </w:style>
  <w:style w:type="paragraph" w:styleId="Ttulo10" w:customStyle="1">
    <w:name w:val="Título1"/>
    <w:basedOn w:val="Normal"/>
    <w:next w:val="Corpodetexto"/>
    <w:rsid w:val="00D66770"/>
    <w:pPr>
      <w:keepNext w:val="1"/>
      <w:spacing w:after="120" w:before="240"/>
    </w:pPr>
    <w:rPr>
      <w:rFonts w:ascii="Arial" w:cs="Mangal" w:eastAsia="Microsoft YaHei" w:hAnsi="Arial"/>
      <w:sz w:val="28"/>
      <w:szCs w:val="28"/>
      <w:lang w:eastAsia="zh-CN"/>
    </w:rPr>
  </w:style>
  <w:style w:type="character" w:styleId="AssuntodocomentrioChar" w:customStyle="1">
    <w:name w:val="Assunto do comentário Char"/>
    <w:basedOn w:val="TextodecomentrioChar"/>
    <w:link w:val="Assuntodocomentrio"/>
    <w:rsid w:val="00D66770"/>
    <w:rPr>
      <w:b w:val="1"/>
      <w:bCs w:val="1"/>
      <w:sz w:val="24"/>
      <w:szCs w:val="24"/>
      <w:lang w:eastAsia="ar-SA"/>
    </w:rPr>
  </w:style>
  <w:style w:type="character" w:styleId="CabealhoChar" w:customStyle="1">
    <w:name w:val="Cabeçalho Char"/>
    <w:basedOn w:val="Fontepargpadro"/>
    <w:link w:val="Cabealho"/>
    <w:uiPriority w:val="99"/>
    <w:rsid w:val="00D66770"/>
    <w:rPr>
      <w:lang w:eastAsia="ar-SA"/>
    </w:rPr>
  </w:style>
  <w:style w:type="character" w:styleId="RecuodecorpodetextoChar" w:customStyle="1">
    <w:name w:val="Recuo de corpo de texto Char"/>
    <w:basedOn w:val="Fontepargpadro"/>
    <w:link w:val="Recuodecorpodetexto"/>
    <w:rsid w:val="00D66770"/>
    <w:rPr>
      <w:rFonts w:ascii="Arial" w:cs="Arial" w:hAnsi="Arial"/>
      <w:color w:val="000000"/>
      <w:sz w:val="22"/>
      <w:szCs w:val="22"/>
      <w:lang w:eastAsia="ar-SA"/>
    </w:rPr>
  </w:style>
  <w:style w:type="paragraph" w:styleId="Normal1" w:customStyle="1">
    <w:name w:val="Normal1"/>
    <w:rsid w:val="00D66770"/>
    <w:pPr>
      <w:suppressAutoHyphens w:val="1"/>
      <w:autoSpaceDE w:val="0"/>
    </w:pPr>
    <w:rPr>
      <w:color w:val="000000"/>
      <w:sz w:val="24"/>
      <w:szCs w:val="24"/>
      <w:lang w:eastAsia="zh-CN"/>
    </w:rPr>
  </w:style>
  <w:style w:type="character" w:styleId="TextodebaloChar" w:customStyle="1">
    <w:name w:val="Texto de balão Char"/>
    <w:basedOn w:val="Fontepargpadro"/>
    <w:link w:val="Textodebalo"/>
    <w:rsid w:val="00D66770"/>
    <w:rPr>
      <w:rFonts w:ascii="Tahoma" w:cs="Tahoma" w:hAnsi="Tahoma"/>
      <w:sz w:val="16"/>
      <w:szCs w:val="16"/>
      <w:lang w:eastAsia="ar-SA"/>
    </w:rPr>
  </w:style>
  <w:style w:type="paragraph" w:styleId="Ttulodetabela" w:customStyle="1">
    <w:name w:val="Título de tabela"/>
    <w:basedOn w:val="Contedodatabela"/>
    <w:rsid w:val="00D66770"/>
    <w:pPr>
      <w:jc w:val="center"/>
    </w:pPr>
    <w:rPr>
      <w:b w:val="1"/>
      <w:bCs w:val="1"/>
      <w:lang w:eastAsia="zh-CN"/>
    </w:rPr>
  </w:style>
  <w:style w:type="paragraph" w:styleId="western" w:customStyle="1">
    <w:name w:val="western"/>
    <w:basedOn w:val="Normal"/>
    <w:rsid w:val="00D66770"/>
    <w:pPr>
      <w:suppressAutoHyphens w:val="0"/>
      <w:spacing w:after="142" w:before="100" w:beforeAutospacing="1" w:line="288" w:lineRule="auto"/>
    </w:pPr>
    <w:rPr>
      <w:rFonts w:ascii="Liberation Serif" w:cs="Liberation Serif" w:hAnsi="Liberation Serif"/>
      <w:color w:val="000000"/>
      <w:lang w:eastAsia="pt-BR"/>
    </w:rPr>
  </w:style>
  <w:style w:type="paragraph" w:styleId="western1" w:customStyle="1">
    <w:name w:val="western1"/>
    <w:basedOn w:val="Normal"/>
    <w:rsid w:val="00D66770"/>
    <w:pPr>
      <w:suppressAutoHyphens w:val="0"/>
      <w:spacing w:before="100" w:beforeAutospacing="1" w:line="288" w:lineRule="auto"/>
    </w:pPr>
    <w:rPr>
      <w:rFonts w:ascii="Liberation Serif" w:cs="Liberation Serif" w:hAnsi="Liberation Serif"/>
      <w:color w:val="000000"/>
      <w:lang w:eastAsia="pt-BR"/>
    </w:rPr>
  </w:style>
  <w:style w:type="paragraph" w:styleId="Ttulo">
    <w:name w:val="Title"/>
    <w:basedOn w:val="Normal"/>
    <w:link w:val="TtuloChar"/>
    <w:uiPriority w:val="10"/>
    <w:qFormat w:val="1"/>
    <w:rsid w:val="00D66770"/>
    <w:pPr>
      <w:widowControl w:val="0"/>
      <w:suppressAutoHyphens w:val="0"/>
      <w:autoSpaceDE w:val="0"/>
      <w:autoSpaceDN w:val="0"/>
      <w:ind w:right="490"/>
      <w:jc w:val="center"/>
    </w:pPr>
    <w:rPr>
      <w:b w:val="1"/>
      <w:bCs w:val="1"/>
      <w:sz w:val="28"/>
      <w:szCs w:val="28"/>
      <w:lang w:eastAsia="en-US" w:val="pt-PT"/>
    </w:rPr>
  </w:style>
  <w:style w:type="character" w:styleId="TtuloChar" w:customStyle="1">
    <w:name w:val="Título Char"/>
    <w:basedOn w:val="Fontepargpadro"/>
    <w:link w:val="Ttulo"/>
    <w:uiPriority w:val="10"/>
    <w:rsid w:val="00D66770"/>
    <w:rPr>
      <w:b w:val="1"/>
      <w:bCs w:val="1"/>
      <w:sz w:val="28"/>
      <w:szCs w:val="28"/>
      <w:lang w:eastAsia="en-US" w:val="pt-PT"/>
    </w:rPr>
  </w:style>
  <w:style w:type="character" w:styleId="WW8Num17z1" w:customStyle="1">
    <w:name w:val="WW8Num17z1"/>
    <w:qFormat w:val="1"/>
    <w:rsid w:val="00D66770"/>
    <w:rPr>
      <w:rFonts w:ascii="Courier New" w:cs="Courier New" w:hAnsi="Courier New"/>
    </w:rPr>
  </w:style>
  <w:style w:type="paragraph" w:styleId="paragraph" w:customStyle="1">
    <w:name w:val="paragraph"/>
    <w:basedOn w:val="Normal"/>
    <w:rsid w:val="00B03DAA"/>
    <w:pPr>
      <w:suppressAutoHyphens w:val="0"/>
      <w:spacing w:after="100" w:afterAutospacing="1" w:before="100" w:beforeAutospacing="1"/>
    </w:pPr>
    <w:rPr>
      <w:lang w:eastAsia="pt-BR"/>
    </w:rPr>
  </w:style>
  <w:style w:type="character" w:styleId="normaltextrun" w:customStyle="1">
    <w:name w:val="normaltextrun"/>
    <w:basedOn w:val="Fontepargpadro"/>
    <w:rsid w:val="00B03DAA"/>
  </w:style>
  <w:style w:type="character" w:styleId="eop" w:customStyle="1">
    <w:name w:val="eop"/>
    <w:basedOn w:val="Fontepargpadro"/>
    <w:rsid w:val="00B03DA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9">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0">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ertidoes-apf.apps.tcu.gov.br/" TargetMode="External"/><Relationship Id="rId10" Type="http://schemas.openxmlformats.org/officeDocument/2006/relationships/hyperlink" Target="http://www.licitacoes-e.com.br" TargetMode="External"/><Relationship Id="rId13" Type="http://schemas.openxmlformats.org/officeDocument/2006/relationships/hyperlink" Target="http://www.planalto.gov.br/ccivil_03/_ato2019-2022/2021/lei/L14133.htm#art165" TargetMode="External"/><Relationship Id="rId12" Type="http://schemas.openxmlformats.org/officeDocument/2006/relationships/hyperlink" Target="http://www.portaldoempreendedor.gov.br/"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citacoes-e.com.br"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VrUeFoXx6pV7yruD+bMtLE0GQ==">CgMxLjAyCGguZ2pkZ3hzMg5oLjgyYzN6YXR6cnB3ZjIOaC55ajdzcnI2cXNzMnk4AHIhMWVvX1pReUtDQlJzWkQxOXV1TVpnX0ljSzdQaTN1VkJy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2019-03-19T16:30:00Z</dcterms:created>
  <dc:creator>ASSantos</dc:creator>
</cp:coreProperties>
</file>