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86.0" w:type="dxa"/>
        <w:jc w:val="left"/>
        <w:tblLayout w:type="fixed"/>
        <w:tblLook w:val="0000"/>
      </w:tblPr>
      <w:tblGrid>
        <w:gridCol w:w="2335"/>
        <w:gridCol w:w="7451"/>
        <w:tblGridChange w:id="0">
          <w:tblGrid>
            <w:gridCol w:w="2335"/>
            <w:gridCol w:w="7451"/>
          </w:tblGrid>
        </w:tblGridChange>
      </w:tblGrid>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PREGÃO ELETRÔNICO Nº </w:t>
            </w:r>
            <w:r w:rsidDel="00000000" w:rsidR="00000000" w:rsidRPr="00000000">
              <w:rPr>
                <w:rFonts w:ascii="Times New Roman" w:cs="Times New Roman" w:eastAsia="Times New Roman" w:hAnsi="Times New Roman"/>
                <w:i w:val="0"/>
                <w:smallCaps w:val="0"/>
                <w:strike w:val="0"/>
                <w:color w:val="0000ff"/>
                <w:sz w:val="24"/>
                <w:szCs w:val="24"/>
                <w:u w:val="none"/>
                <w:shd w:fill="auto" w:val="clear"/>
                <w:vertAlign w:val="baseline"/>
                <w:rtl w:val="0"/>
              </w:rPr>
              <w:t xml:space="preserve">000/2023</w:t>
            </w:r>
          </w:p>
        </w:tc>
      </w:tr>
      <w:tr>
        <w:trPr>
          <w:cantSplit w:val="0"/>
          <w:trHeight w:val="345" w:hRule="atLeast"/>
          <w:tblHeader w:val="0"/>
        </w:trPr>
        <w:tc>
          <w:tcPr>
            <w:gridSpan w:val="2"/>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6">
            <w:pPr>
              <w:tabs>
                <w:tab w:val="left" w:leader="none" w:pos="709"/>
              </w:tabs>
              <w:spacing w:before="28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SECRETARIA ESPECIAL DE GESTÃO DAS CONTRATAÇÕES,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LICITAÇÕES E LOGÍSTICA - SECLOG</w:t>
            </w:r>
          </w:p>
        </w:tc>
      </w:tr>
      <w:tr>
        <w:trPr>
          <w:cantSplit w:val="0"/>
          <w:trHeight w:val="280" w:hRule="atLeast"/>
          <w:tblHeader w:val="0"/>
        </w:trPr>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PROCESSO N</w:t>
            </w:r>
            <w:r w:rsidDel="00000000" w:rsidR="00000000" w:rsidRPr="00000000">
              <w:rPr>
                <w:rFonts w:ascii="Times New Roman" w:cs="Times New Roman" w:eastAsia="Times New Roman" w:hAnsi="Times New Roman"/>
                <w:i w:val="0"/>
                <w:smallCaps w:val="0"/>
                <w:strike w:val="0"/>
                <w:color w:val="0000ff"/>
                <w:sz w:val="24"/>
                <w:szCs w:val="24"/>
                <w:u w:val="none"/>
                <w:shd w:fill="auto" w:val="clear"/>
                <w:vertAlign w:val="baseline"/>
                <w:rtl w:val="0"/>
              </w:rPr>
              <w:t xml:space="preserve">° XXXXX/202</w:t>
            </w:r>
            <w:r w:rsidDel="00000000" w:rsidR="00000000" w:rsidRPr="00000000">
              <w:rPr>
                <w:rFonts w:ascii="Times New Roman" w:cs="Times New Roman" w:eastAsia="Times New Roman" w:hAnsi="Times New Roman"/>
                <w:color w:val="0000ff"/>
                <w:sz w:val="24"/>
                <w:szCs w:val="24"/>
                <w:rtl w:val="0"/>
              </w:rPr>
              <w:t xml:space="preserve">3</w:t>
            </w:r>
            <w:r w:rsidDel="00000000" w:rsidR="00000000" w:rsidRPr="00000000">
              <w:rPr>
                <w:rFonts w:ascii="Times New Roman" w:cs="Times New Roman" w:eastAsia="Times New Roman" w:hAnsi="Times New Roman"/>
                <w:i w:val="0"/>
                <w:smallCaps w:val="0"/>
                <w:strike w:val="0"/>
                <w:color w:val="0000ff"/>
                <w:sz w:val="24"/>
                <w:szCs w:val="24"/>
                <w:u w:val="none"/>
                <w:shd w:fill="auto" w:val="clear"/>
                <w:vertAlign w:val="baseline"/>
                <w:rtl w:val="0"/>
              </w:rPr>
              <w:t xml:space="preserve">-COMPRAS.GOV-XXXXX</w:t>
            </w:r>
          </w:p>
        </w:tc>
      </w:tr>
      <w:tr>
        <w:trPr>
          <w:cantSplit w:val="0"/>
          <w:trHeight w:val="280"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SETOR</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Secretaria Especial de Gestão das Contratações, Licitações e Logística - SECLOG</w:t>
            </w:r>
          </w:p>
        </w:tc>
      </w:tr>
      <w:tr>
        <w:trPr>
          <w:cantSplit w:val="0"/>
          <w:trHeight w:val="280"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TIPO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MENOR PREÇO POR LOTE.</w:t>
            </w:r>
          </w:p>
        </w:tc>
      </w:tr>
      <w:tr>
        <w:trPr>
          <w:cantSplit w:val="0"/>
          <w:trHeight w:val="1091"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BASE LEGAL</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i w:val="0"/>
                <w:smallCaps w:val="0"/>
                <w:strike w:val="0"/>
                <w:color w:val="0000cc"/>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Este procedimento licitatório obedecerá, integralmente, à Lei nº </w:t>
            </w:r>
            <w:r w:rsidDel="00000000" w:rsidR="00000000" w:rsidRPr="00000000">
              <w:rPr>
                <w:rFonts w:ascii="Times New Roman" w:cs="Times New Roman" w:eastAsia="Times New Roman" w:hAnsi="Times New Roman"/>
                <w:color w:val="0000cc"/>
                <w:sz w:val="24"/>
                <w:szCs w:val="24"/>
                <w:rtl w:val="0"/>
              </w:rPr>
              <w:t xml:space="preserve">14.133</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 de </w:t>
            </w:r>
            <w:r w:rsidDel="00000000" w:rsidR="00000000" w:rsidRPr="00000000">
              <w:rPr>
                <w:rFonts w:ascii="Times New Roman" w:cs="Times New Roman" w:eastAsia="Times New Roman" w:hAnsi="Times New Roman"/>
                <w:color w:val="0000cc"/>
                <w:sz w:val="24"/>
                <w:szCs w:val="24"/>
                <w:rtl w:val="0"/>
              </w:rPr>
              <w:t xml:space="preserve">1º de abril de 2021</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 que instituiu a Nova Lei de Licitações e Contratos Administrativos, a Lei Estadual </w:t>
            </w:r>
            <w:r w:rsidDel="00000000" w:rsidR="00000000" w:rsidRPr="00000000">
              <w:rPr>
                <w:rFonts w:ascii="Times New Roman" w:cs="Times New Roman" w:eastAsia="Times New Roman" w:hAnsi="Times New Roman"/>
                <w:color w:val="0000cc"/>
                <w:sz w:val="24"/>
                <w:szCs w:val="24"/>
                <w:rtl w:val="0"/>
              </w:rPr>
              <w:t xml:space="preserve">9.183</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 de </w:t>
            </w:r>
            <w:r w:rsidDel="00000000" w:rsidR="00000000" w:rsidRPr="00000000">
              <w:rPr>
                <w:rFonts w:ascii="Times New Roman" w:cs="Times New Roman" w:eastAsia="Times New Roman" w:hAnsi="Times New Roman"/>
                <w:color w:val="0000cc"/>
                <w:sz w:val="24"/>
                <w:szCs w:val="24"/>
                <w:rtl w:val="0"/>
              </w:rPr>
              <w:t xml:space="preserve">10</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/0</w:t>
            </w:r>
            <w:r w:rsidDel="00000000" w:rsidR="00000000" w:rsidRPr="00000000">
              <w:rPr>
                <w:rFonts w:ascii="Times New Roman" w:cs="Times New Roman" w:eastAsia="Times New Roman" w:hAnsi="Times New Roman"/>
                <w:color w:val="0000cc"/>
                <w:sz w:val="24"/>
                <w:szCs w:val="24"/>
                <w:rtl w:val="0"/>
              </w:rPr>
              <w:t xml:space="preserve">4</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/20</w:t>
            </w:r>
            <w:r w:rsidDel="00000000" w:rsidR="00000000" w:rsidRPr="00000000">
              <w:rPr>
                <w:rFonts w:ascii="Times New Roman" w:cs="Times New Roman" w:eastAsia="Times New Roman" w:hAnsi="Times New Roman"/>
                <w:color w:val="0000cc"/>
                <w:sz w:val="24"/>
                <w:szCs w:val="24"/>
                <w:rtl w:val="0"/>
              </w:rPr>
              <w:t xml:space="preserve">23, a</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 Lei  Estadual nº 9.166/2023, a Lei Estadual nº </w:t>
            </w:r>
            <w:r w:rsidDel="00000000" w:rsidR="00000000" w:rsidRPr="00000000">
              <w:rPr>
                <w:rFonts w:ascii="Times New Roman" w:cs="Times New Roman" w:eastAsia="Times New Roman" w:hAnsi="Times New Roman"/>
                <w:color w:val="0000cc"/>
                <w:sz w:val="24"/>
                <w:szCs w:val="24"/>
                <w:rtl w:val="0"/>
              </w:rPr>
              <w:t xml:space="preserve">9.156/2023, a Lei Estadual nº 8747/2020, o </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Decreto Estadual nº 285/2023</w:t>
            </w:r>
            <w:r w:rsidDel="00000000" w:rsidR="00000000" w:rsidRPr="00000000">
              <w:rPr>
                <w:rFonts w:ascii="Times New Roman" w:cs="Times New Roman" w:eastAsia="Times New Roman" w:hAnsi="Times New Roman"/>
                <w:color w:val="0000cc"/>
                <w:sz w:val="24"/>
                <w:szCs w:val="24"/>
                <w:rtl w:val="0"/>
              </w:rPr>
              <w:t xml:space="preserve">, o Decreto Estadual nº 342/2023, a LC nº 123/2006.</w:t>
            </w:r>
            <w:r w:rsidDel="00000000" w:rsidR="00000000" w:rsidRPr="00000000">
              <w:rPr>
                <w:rtl w:val="0"/>
              </w:rPr>
            </w:r>
          </w:p>
        </w:tc>
      </w:tr>
      <w:tr>
        <w:trPr>
          <w:cantSplit w:val="0"/>
          <w:trHeight w:val="536.953125"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OBJETO: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Aquisição de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XXXXXXXXXXXXXXXXXXXXXXXX</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visando atender às necessidades do</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______________________</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do Estado de Sergipe.</w:t>
            </w:r>
          </w:p>
        </w:tc>
      </w:tr>
      <w:tr>
        <w:trPr>
          <w:cantSplit w:val="0"/>
          <w:trHeight w:val="874"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PARTICIPAÇÃO: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mallCaps w:val="0"/>
                <w:strike w:val="0"/>
                <w:color w:val="0000cc"/>
                <w:sz w:val="24"/>
                <w:szCs w:val="24"/>
                <w:shd w:fill="auto" w:val="clear"/>
                <w:vertAlign w:val="baseline"/>
              </w:rPr>
            </w:pPr>
            <w:r w:rsidDel="00000000" w:rsidR="00000000" w:rsidRPr="00000000">
              <w:rPr>
                <w:rFonts w:ascii="Times New Roman" w:cs="Times New Roman" w:eastAsia="Times New Roman" w:hAnsi="Times New Roman"/>
                <w:color w:val="0000cc"/>
                <w:sz w:val="24"/>
                <w:szCs w:val="24"/>
                <w:rtl w:val="0"/>
              </w:rPr>
              <w:t xml:space="preserve">Participação exclusiva</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0000cc"/>
                <w:sz w:val="24"/>
                <w:szCs w:val="24"/>
                <w:rtl w:val="0"/>
              </w:rPr>
              <w:t xml:space="preserve">à</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s Microempresas</w:t>
            </w:r>
            <w:r w:rsidDel="00000000" w:rsidR="00000000" w:rsidRPr="00000000">
              <w:rPr>
                <w:rFonts w:ascii="Times New Roman" w:cs="Times New Roman" w:eastAsia="Times New Roman" w:hAnsi="Times New Roman"/>
                <w:color w:val="0000cc"/>
                <w:sz w:val="24"/>
                <w:szCs w:val="24"/>
                <w:rtl w:val="0"/>
              </w:rPr>
              <w:t xml:space="preserve"> e</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 Empresas de Pequeno Porte</w:t>
            </w:r>
            <w:r w:rsidDel="00000000" w:rsidR="00000000" w:rsidRPr="00000000">
              <w:rPr>
                <w:rFonts w:ascii="Times New Roman" w:cs="Times New Roman" w:eastAsia="Times New Roman" w:hAnsi="Times New Roman"/>
                <w:color w:val="0000cc"/>
                <w:sz w:val="24"/>
                <w:szCs w:val="24"/>
                <w:rtl w:val="0"/>
              </w:rPr>
              <w:t xml:space="preserve"> sediadas no Estado de Sergipe, </w:t>
            </w: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nos termos da Lei Estadual nº 8747/2020 e da LC nº 123/2006</w:t>
            </w:r>
            <w:r w:rsidDel="00000000" w:rsidR="00000000" w:rsidRPr="00000000">
              <w:rPr>
                <w:rFonts w:ascii="Times New Roman" w:cs="Times New Roman" w:eastAsia="Times New Roman" w:hAnsi="Times New Roman"/>
                <w:color w:val="0000cc"/>
                <w:sz w:val="24"/>
                <w:szCs w:val="24"/>
                <w:rtl w:val="0"/>
              </w:rPr>
              <w:t xml:space="preserve">, em face dos lotes XX, XX e XX</w:t>
            </w:r>
            <w:r w:rsidDel="00000000" w:rsidR="00000000" w:rsidRPr="00000000">
              <w:rPr>
                <w:rtl w:val="0"/>
              </w:rPr>
            </w:r>
          </w:p>
        </w:tc>
      </w:tr>
    </w:tbl>
    <w:p w:rsidR="00000000" w:rsidDel="00000000" w:rsidP="00000000" w:rsidRDefault="00000000" w:rsidRPr="00000000" w14:paraId="00000015">
      <w:pPr>
        <w:jc w:val="center"/>
        <w:rPr>
          <w:sz w:val="4"/>
          <w:szCs w:val="4"/>
        </w:rPr>
      </w:pPr>
      <w:r w:rsidDel="00000000" w:rsidR="00000000" w:rsidRPr="00000000">
        <w:rPr>
          <w:rtl w:val="0"/>
        </w:rPr>
      </w:r>
    </w:p>
    <w:tbl>
      <w:tblPr>
        <w:tblStyle w:val="Table2"/>
        <w:tblW w:w="9786.0" w:type="dxa"/>
        <w:jc w:val="left"/>
        <w:tblLayout w:type="fixed"/>
        <w:tblLook w:val="0000"/>
      </w:tblPr>
      <w:tblGrid>
        <w:gridCol w:w="5250"/>
        <w:gridCol w:w="2268"/>
        <w:gridCol w:w="2268"/>
        <w:tblGridChange w:id="0">
          <w:tblGrid>
            <w:gridCol w:w="5250"/>
            <w:gridCol w:w="2268"/>
            <w:gridCol w:w="2268"/>
          </w:tblGrid>
        </w:tblGridChange>
      </w:tblGrid>
      <w:tr>
        <w:trPr>
          <w:cantSplit w:val="1"/>
          <w:trHeight w:val="277" w:hRule="atLeast"/>
          <w:tblHeader w:val="0"/>
        </w:trPr>
        <w:tc>
          <w:tcPr>
            <w:tcBorders>
              <w:top w:color="000000" w:space="0" w:sz="4" w:val="single"/>
              <w:left w:color="000000" w:space="0" w:sz="4" w:val="single"/>
            </w:tcBorders>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auto"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DIA</w:t>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HORÁRIO</w:t>
            </w:r>
          </w:p>
        </w:tc>
      </w:tr>
      <w:tr>
        <w:trPr>
          <w:cantSplit w:val="0"/>
          <w:trHeight w:val="349"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ABERTURA DAS PROPOSTAS</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A">
            <w:pPr>
              <w:spacing w:after="120" w:before="120" w:lineRule="auto"/>
              <w:jc w:val="cente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xx/xx/20xx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spacing w:after="120" w:before="120" w:lineRule="auto"/>
              <w:jc w:val="cente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00h00min</w:t>
            </w:r>
          </w:p>
        </w:tc>
      </w:tr>
      <w:tr>
        <w:trPr>
          <w:cantSplit w:val="0"/>
          <w:trHeight w:val="425"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INÍCIO DA SESSÃO DE DISPUTA DE PREÇOS</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01D">
            <w:pPr>
              <w:spacing w:after="120" w:before="120" w:lineRule="auto"/>
              <w:jc w:val="cente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xx/xx/20xx</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spacing w:after="120" w:before="120" w:lineRule="auto"/>
              <w:jc w:val="cente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00h00min</w:t>
            </w:r>
          </w:p>
        </w:tc>
      </w:tr>
      <w:tr>
        <w:trPr>
          <w:cantSplit w:val="0"/>
          <w:tblHeader w:val="0"/>
        </w:trPr>
        <w:tc>
          <w:tcPr>
            <w:gridSpan w:val="3"/>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REFERÊNCIA DE TEMPO: Para todas as referências de tempo será observado o</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 horário de Brasília /DF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 dessa forma, serão registradas no sistema eletrônico e na documentação relativa ao certame.</w:t>
            </w:r>
          </w:p>
        </w:tc>
      </w:tr>
      <w:tr>
        <w:trPr>
          <w:cantSplit w:val="0"/>
          <w:tblHeader w:val="0"/>
        </w:trPr>
        <w:tc>
          <w:tcPr>
            <w:gridSpan w:val="3"/>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FORMALIZAÇÃO DE CONSULTAS E EDITAL:</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Secretaria de Especial das Contratações, Licitações e Logística - SECLOG</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-Endereço: Rua Duque de Caxias n° 346 – Bairro São José – CEP: 49.015-320 – Aracaju/SE – Secretaria Especial de Gestão das Contratações, Licitações e Logística – SECLOG.</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-Horário de Expediente: 7h ás 13h</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-XXX- (0xx79) XXXXXX</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Fax: (0xx79)-3226-2246.</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www.comprasnet.se.gov.br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hyperlink r:id="rId9">
              <w:r w:rsidDel="00000000" w:rsidR="00000000" w:rsidRPr="00000000">
                <w:rPr>
                  <w:rFonts w:ascii="Times New Roman" w:cs="Times New Roman" w:eastAsia="Times New Roman" w:hAnsi="Times New Roman"/>
                  <w:i w:val="0"/>
                  <w:smallCaps w:val="0"/>
                  <w:strike w:val="0"/>
                  <w:color w:val="0000ff"/>
                  <w:sz w:val="24"/>
                  <w:szCs w:val="24"/>
                  <w:u w:val="single"/>
                  <w:shd w:fill="auto" w:val="clear"/>
                  <w:vertAlign w:val="baseline"/>
                  <w:rtl w:val="0"/>
                </w:rPr>
                <w:t xml:space="preserve">www.licitacoes-e.com.br</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cc"/>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cc"/>
                <w:sz w:val="24"/>
                <w:szCs w:val="24"/>
                <w:u w:val="none"/>
                <w:shd w:fill="auto" w:val="clear"/>
                <w:vertAlign w:val="baseline"/>
                <w:rtl w:val="0"/>
              </w:rPr>
              <w:t xml:space="preserve">-(e-mail do pregoeiro)@sead.se.gov.br</w:t>
            </w:r>
          </w:p>
        </w:tc>
      </w:tr>
      <w:tr>
        <w:trPr>
          <w:cantSplit w:val="0"/>
          <w:tblHeader w:val="0"/>
        </w:trPr>
        <w:tc>
          <w:tcPr>
            <w:gridSpan w:val="3"/>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LOCAL: www.licitacoes-e.com.br</w:t>
            </w:r>
            <w:r w:rsidDel="00000000" w:rsidR="00000000" w:rsidRPr="00000000">
              <w:rPr>
                <w:rFonts w:ascii="Times New Roman" w:cs="Times New Roman" w:eastAsia="Times New Roman" w:hAnsi="Times New Roman"/>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ID(000000)</w:t>
            </w:r>
            <w:r w:rsidDel="00000000" w:rsidR="00000000" w:rsidRPr="00000000">
              <w:rPr>
                <w:rtl w:val="0"/>
              </w:rPr>
            </w:r>
          </w:p>
        </w:tc>
      </w:tr>
    </w:tbl>
    <w:p w:rsidR="00000000" w:rsidDel="00000000" w:rsidP="00000000" w:rsidRDefault="00000000" w:rsidRPr="00000000" w14:paraId="00000030">
      <w:pPr>
        <w:spacing w:after="120" w:before="12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EDITAL</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PROCESSO Nº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XXXXX/202</w:t>
      </w:r>
      <w:r w:rsidDel="00000000" w:rsidR="00000000" w:rsidRPr="00000000">
        <w:rPr>
          <w:color w:val="0000ff"/>
          <w:rtl w:val="0"/>
        </w:rPr>
        <w:t xml:space="preserve">3</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-COMPRAS.GOV-XXXXX</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Pregão nº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202</w:t>
      </w:r>
      <w:r w:rsidDel="00000000" w:rsidR="00000000" w:rsidRPr="00000000">
        <w:rPr>
          <w:color w:val="0000ff"/>
          <w:rtl w:val="0"/>
        </w:rPr>
        <w:t xml:space="preserve">3</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DISPOSIÇÕES PRELIMINARES: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 A </w:t>
      </w:r>
      <w:r w:rsidDel="00000000" w:rsidR="00000000" w:rsidRPr="00000000">
        <w:rPr>
          <w:rtl w:val="0"/>
        </w:rPr>
        <w:t xml:space="preserve">SECLOG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este Pregoeiro, designado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pela Portaria nº XXX de XXXXXXX</w:t>
      </w:r>
      <w:r w:rsidDel="00000000" w:rsidR="00000000" w:rsidRPr="00000000">
        <w:rPr>
          <w:rFonts w:ascii="Times New Roman" w:cs="Times New Roman" w:eastAsia="Times New Roman" w:hAnsi="Times New Roman"/>
          <w:b w:val="0"/>
          <w:i w:val="0"/>
          <w:smallCaps w:val="0"/>
          <w:strike w:val="0"/>
          <w:color w:val="3366ff"/>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tornam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público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conhecimento dos interessados que na data, horário e local já indicados anteriormente, realizar-se-á licitação na modalidade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PREGÃO ELETRÔNICO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tipo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MENOR PREÇO POR LOTE.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 O Pregão Eletrônico será realizado em sessão pública, por meio da INTERNET, mediante condições de segurança - criptografia e autenticação - em todas as suas fases.  Os trabalhos serão conduzidos por servidor da Secretaria de Estado da Administração, denominado Pregoeiro, mediante a inserção e monitoramento de dados gerados ou transferidos para o aplicativo "Licitações", constante da página eletrônica do Banco do Brasil S.A.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OBSERVAÇÃO: Em caso de eventual diferença entre a(s) especificação(ões) do objeto descritas no Licitações-e e as especificações constantes neste edital de pregão eletrônico, prevalecerão as últimas.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DO OBJETO: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 O presente Pregão Eletrônico tem por objeto </w:t>
      </w:r>
      <w:r w:rsidDel="00000000" w:rsidR="00000000" w:rsidRPr="00000000">
        <w:rPr>
          <w:rtl w:val="0"/>
        </w:rPr>
        <w:t xml:space="preserve">a aquisição de</w:t>
      </w: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 xml:space="preserve">  XXXXXXXXXXXXXXXXXXXXXXXX, visando atender às necessidades do</w:t>
      </w:r>
      <w:r w:rsidDel="00000000" w:rsidR="00000000" w:rsidRPr="00000000">
        <w:rPr>
          <w:color w:val="0000cc"/>
          <w:rtl w:val="0"/>
        </w:rPr>
        <w:t xml:space="preserve"> _______________</w:t>
      </w: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 xml:space="preserve"> do Estado de Sergipe,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conforme especificações técnicas constantes do Anexo I deste edital.</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DOTAÇÃO ORÇAMENTÁRIA: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 As despesas decorrentes da contratação do objeto desta licitação correrão à conta dos recursos consignados no orçamento do Estado de Sergipe para os exercícios alcançados pelo prazo de validade </w:t>
      </w:r>
      <w:r w:rsidDel="00000000" w:rsidR="00000000" w:rsidRPr="00000000">
        <w:rPr>
          <w:rtl w:val="0"/>
        </w:rPr>
        <w:t xml:space="preserve">do contrato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cargo da unidade orçamentária contratante, cujos programas de trabalho e elementos de despesas específicos constarão no respectivo Contrato (Anexo III).</w:t>
      </w:r>
    </w:p>
    <w:p w:rsidR="00000000" w:rsidDel="00000000" w:rsidP="00000000" w:rsidRDefault="00000000" w:rsidRPr="00000000" w14:paraId="0000003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40" w:lineRule="auto"/>
        <w:ind w:left="360" w:right="0" w:hanging="36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DA IMPUGNAÇÃO AO EDITAL E DO PEDIDO DE ESCLARECIMENTO: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Até 03 (três) dias úteis antes da data designada para a abertura da sessão pública, qualquer pessoa poderá impugnar este Edital mediante petição a ser enviada para o endereço de e-mail do pregoeiro indicado na primeira folha deste edital.</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Caberá ao Pregoeiro</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decidir sobre a impugnação no prazo de até </w:t>
      </w:r>
      <w:r w:rsidDel="00000000" w:rsidR="00000000" w:rsidRPr="00000000">
        <w:rPr>
          <w:rtl w:val="0"/>
        </w:rPr>
        <w:t xml:space="preserve">três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dias úteis contados da data de recebimento da impugnação.</w:t>
      </w:r>
    </w:p>
    <w:p w:rsidR="00000000" w:rsidDel="00000000" w:rsidP="00000000" w:rsidRDefault="00000000" w:rsidRPr="00000000" w14:paraId="00000041">
      <w:pPr>
        <w:tabs>
          <w:tab w:val="left" w:leader="none" w:pos="709"/>
        </w:tabs>
        <w:spacing w:after="120" w:before="120" w:lineRule="auto"/>
        <w:ind w:left="1133.858267716535" w:firstLine="0"/>
        <w:jc w:val="both"/>
        <w:rPr/>
      </w:pPr>
      <w:r w:rsidDel="00000000" w:rsidR="00000000" w:rsidRPr="00000000">
        <w:rPr>
          <w:rtl w:val="0"/>
        </w:rPr>
        <w:t xml:space="preserve">4.2.1 - O pregoeiro poderá ser auxiliado, em caso de dúvida, por aqueles que participaram da fase de planejamento da contratação ou por outros órgãos, para apoio técnico, conforme art. 8º, §3º da Lei nº 14.133/2021, bem como pela PGE/SE, mediante consulta encaminhada pelo Secretário Especial da SECLOG, nos termos do §7º do art. 20 do Decreto Estadual nº 342/2023.</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Acolhida a impugnação, será definida e publicada nova data para a realização do certame.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hanging="57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4.5- O pregoeiro responderá aos pedidos de esclarecimentos no prazo de até </w:t>
      </w:r>
      <w:r w:rsidDel="00000000" w:rsidR="00000000" w:rsidRPr="00000000">
        <w:rPr>
          <w:rtl w:val="0"/>
        </w:rPr>
        <w:t xml:space="preserve">três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dias úteis, contado da</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de recebimento do pedido, e poderá, em caso de dúvida, requisitar subsídios formais aos responsáveis pela elaboração do edital e dos anexos.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4.5.1- As impugnações e pedidos de esclarecimentos não suspendem os prazos previstos no certame.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4.5.2- A concessão de efeito suspensivo à impugnação é medida excepcional e deverá ser motivada pelo pregoeiro, nos autos do processo de licitação.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hanging="57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4.6- As respostas aos pedidos de esclarecimentos serão divulgadas pelo sistema e vincularão os participantes e a administração.</w:t>
      </w:r>
    </w:p>
    <w:p w:rsidR="00000000" w:rsidDel="00000000" w:rsidP="00000000" w:rsidRDefault="00000000" w:rsidRPr="00000000" w14:paraId="00000048">
      <w:pPr>
        <w:tabs>
          <w:tab w:val="left" w:leader="none" w:pos="709"/>
        </w:tabs>
        <w:spacing w:after="120" w:before="120" w:lineRule="auto"/>
        <w:jc w:val="both"/>
        <w:rPr/>
      </w:pPr>
      <w:r w:rsidDel="00000000" w:rsidR="00000000" w:rsidRPr="00000000">
        <w:rPr>
          <w:rtl w:val="0"/>
        </w:rPr>
        <w:t xml:space="preserve">4.7- As impugnações ao Edital e os pedidos de esclarecimentos, somente serão considerados tempestivos se enviados até às 23h59min do último dia útil para apresentação. </w:t>
      </w:r>
    </w:p>
    <w:p w:rsidR="00000000" w:rsidDel="00000000" w:rsidP="00000000" w:rsidRDefault="00000000" w:rsidRPr="00000000" w14:paraId="00000049">
      <w:pPr>
        <w:spacing w:after="120" w:before="120" w:lineRule="auto"/>
        <w:ind w:left="0" w:firstLine="0"/>
        <w:jc w:val="both"/>
        <w:rPr/>
      </w:pPr>
      <w:r w:rsidDel="00000000" w:rsidR="00000000" w:rsidRPr="00000000">
        <w:rPr>
          <w:rtl w:val="0"/>
        </w:rPr>
      </w:r>
    </w:p>
    <w:p w:rsidR="00000000" w:rsidDel="00000000" w:rsidP="00000000" w:rsidRDefault="00000000" w:rsidRPr="00000000" w14:paraId="0000004A">
      <w:pPr>
        <w:spacing w:after="120" w:before="120" w:lineRule="auto"/>
        <w:ind w:lef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CONDIÇÕES PARA PARTICIPAÇÃO:</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 Poderão participar do processo os interessados que atenderem a todas as exigências contidas neste Edital e seu Anexo.</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 Estarão impedidos de participar, direta ou indiretamente, de qualquer fase deste processo licitatório os interessados que se enquadrem em uma ou mais das situações a seguir:</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b w:val="1"/>
          <w:i w:val="1"/>
          <w:smallCaps w:val="0"/>
          <w:strike w:val="0"/>
          <w:color w:val="0000cc"/>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 xml:space="preserve">6.2.1 - estejam constituídos sob a forma de consórcio</w:t>
      </w:r>
      <w:r w:rsidDel="00000000" w:rsidR="00000000" w:rsidRPr="00000000">
        <w:rPr>
          <w:color w:val="0000cc"/>
          <w:rtl w:val="0"/>
        </w:rPr>
        <w:t xml:space="preserve">, nos termos da justificativa prevista no termo de referência em anexo. </w:t>
      </w:r>
      <w:r w:rsidDel="00000000" w:rsidR="00000000" w:rsidRPr="00000000">
        <w:rPr>
          <w:b w:val="1"/>
          <w:i w:val="1"/>
          <w:color w:val="0000cc"/>
          <w:u w:val="single"/>
          <w:rtl w:val="0"/>
        </w:rPr>
        <w:t xml:space="preserve">Se não houver justificativa, este item deve ser retirado e acrescido o item 6.5.2 abaixo.</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6.2.2 - estejam cumprindo a penalidade de suspensão temporária ou de impedimento de licitar e de contratar, impostas pelo Estado de Sergipe.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6.2.3 - sejam declaradas inidôneas em qualquer esfera de Governo;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6.2.4 - estejam sob falência, dissolução ou liquidação;</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7.3228346456694" w:right="0" w:hanging="15"/>
        <w:jc w:val="both"/>
        <w:rPr/>
      </w:pPr>
      <w:r w:rsidDel="00000000" w:rsidR="00000000" w:rsidRPr="00000000">
        <w:rPr>
          <w:rtl w:val="0"/>
        </w:rPr>
        <w:t xml:space="preserve">6.2.4.1 - as empresas em recuperação judicial poderão participar se comprovar a existência de plano de recuperação judicial homologado, aprovado ou autorizado pelo juízo competente.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6.2.5 - </w:t>
      </w:r>
      <w:r w:rsidDel="00000000" w:rsidR="00000000" w:rsidRPr="00000000">
        <w:rPr>
          <w:rtl w:val="0"/>
        </w:rPr>
        <w:t xml:space="preserve">autor do anteprojeto, do projeto básico ou do projeto executivo, pessoa física ou jurídica, quando estes forem os elementos técnicos fundamentais de licitação que versar sobre obra, serviços ou fornecimento de bens a ele relacionados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pPr>
      <w:r w:rsidDel="00000000" w:rsidR="00000000" w:rsidRPr="00000000">
        <w:rPr>
          <w:rtl w:val="0"/>
        </w:rPr>
        <w:t xml:space="preserve">6.2.6 -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servidores ou dirigentes de órgão ou entidade contratante ou responsável pela licitação.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pPr>
      <w:r w:rsidDel="00000000" w:rsidR="00000000" w:rsidRPr="00000000">
        <w:rPr>
          <w:rtl w:val="0"/>
        </w:rPr>
        <w:t xml:space="preserve">6.2.8 - empresas controladoras, controladas ou coligadas, nos termos da Lei (Federal) nº 6.404, de 15 de dezembro de 1976, concorrendo entre si;</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pPr>
      <w:r w:rsidDel="00000000" w:rsidR="00000000" w:rsidRPr="00000000">
        <w:rPr>
          <w:rtl w:val="0"/>
        </w:rPr>
        <w:t xml:space="preserve">6.2.9 -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6.3 -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tl w:val="0"/>
        </w:rPr>
        <w:t xml:space="preserve">Será concedido tratamento favorecido para as microempresas e empresas de pequeno porte, para as sociedades cooperativas, para o agricultor familiar, o produtor rural pessoa física e para o microempreendedor individual - MEI, sediados em Sergipe, nos termos da Lei Estadual 8.747/2020 e conforme o art. 4º da Lei nº 14.133/2021</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708.6614173228347" w:right="0" w:firstLine="0"/>
        <w:jc w:val="both"/>
        <w:rPr>
          <w:color w:val="0000cc"/>
        </w:rPr>
      </w:pPr>
      <w:r w:rsidDel="00000000" w:rsidR="00000000" w:rsidRPr="00000000">
        <w:rPr>
          <w:color w:val="0000cc"/>
          <w:rtl w:val="0"/>
        </w:rPr>
        <w:t xml:space="preserve">6.3.1 - Somente poderá beneficiar-se do tratamento favorecido as ME/EPP que, no ano-calendário de realização da licitação, ainda não tenham celebrado contratos com a Administração Pública cujos valores somados extrapolem a receita bruta máxima admitida para fins de enquadramento como empresa de pequeno porte.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708.6614173228347" w:right="0" w:firstLine="0"/>
        <w:jc w:val="both"/>
        <w:rPr>
          <w:color w:val="0000cc"/>
        </w:rPr>
      </w:pPr>
      <w:r w:rsidDel="00000000" w:rsidR="00000000" w:rsidRPr="00000000">
        <w:rPr>
          <w:color w:val="0000cc"/>
          <w:rtl w:val="0"/>
        </w:rPr>
        <w:t xml:space="preserve">6.3.2 - Também não haverá direito a tratamento favorecido as ME/EPP e assemelhados que disputem os itens ou lotes cujo valor seja superior à receita bruta máxima admitida para fins de enquadramento como empresa de pequeno porte.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708.6614173228347" w:right="0" w:firstLine="0"/>
        <w:jc w:val="both"/>
        <w:rPr>
          <w:color w:val="0000cc"/>
        </w:rPr>
      </w:pPr>
      <w:r w:rsidDel="00000000" w:rsidR="00000000" w:rsidRPr="00000000">
        <w:rPr>
          <w:color w:val="0000cc"/>
          <w:rtl w:val="0"/>
        </w:rPr>
        <w:t xml:space="preserve">6.3.3 - Para a obtenção do benefício do tratamento favorecido, as empresas devem apresentar declaração, conforme modelo em anexo, no qual devem constar, se houver, os valores dos contratos firmados no ano da disputa.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0" w:right="0" w:firstLine="0"/>
        <w:jc w:val="both"/>
        <w:rPr>
          <w:color w:val="0000cc"/>
        </w:rPr>
      </w:pP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6.4 - LOTE EXCLUSIVO ME/EPP</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 xml:space="preserve">- Para os lotes XX, XX, XX, a participação é exclusiva a microempresas e empresas de pequeno porte, sediadas </w:t>
      </w:r>
      <w:r w:rsidDel="00000000" w:rsidR="00000000" w:rsidRPr="00000000">
        <w:rPr>
          <w:color w:val="0000cc"/>
          <w:rtl w:val="0"/>
        </w:rPr>
        <w:t xml:space="preserve">no Estado de Sergipe, nos termos do art. 2º da Lei Estadual nº 8.747/2020. (SE HOUVER LOTE COM VALOR ESTIMADO DE ATÉ R$ 80.000,00).</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0" w:right="0" w:firstLine="0"/>
        <w:jc w:val="both"/>
        <w:rPr>
          <w:color w:val="0000cc"/>
        </w:rPr>
      </w:pPr>
      <w:r w:rsidDel="00000000" w:rsidR="00000000" w:rsidRPr="00000000">
        <w:rPr>
          <w:color w:val="0000ff"/>
          <w:rtl w:val="0"/>
        </w:rPr>
        <w:t xml:space="preserve">6.5 - LOTE DE AMPLA PARTICIPAÇÃO - Para os lotes XX, XX e XX, a participação será ampla a todas as empresas.</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6.5.1– Não havendo vencedor para a cota reservada, esta poderá ser adjudicada ao vencedor da cota principal ou, diante de sua recusa, aos licitantes remanescentes, obedecendo a ordem de classificação, desde que pratiquem o preço do primeiro colocado da cota principal.</w:t>
      </w:r>
    </w:p>
    <w:p w:rsidR="00000000" w:rsidDel="00000000" w:rsidP="00000000" w:rsidRDefault="00000000" w:rsidRPr="00000000" w14:paraId="0000005E">
      <w:pPr>
        <w:spacing w:after="120" w:lineRule="auto"/>
        <w:ind w:left="709" w:firstLine="0"/>
        <w:jc w:val="both"/>
        <w:rPr/>
      </w:pPr>
      <w:r w:rsidDel="00000000" w:rsidR="00000000" w:rsidRPr="00000000">
        <w:rPr>
          <w:rtl w:val="0"/>
        </w:rPr>
        <w:t xml:space="preserve">6.5.2- Se a mesma empresa vencer a cota reservada e a cota principal, a contratação das cotas deverá ocorrer pelo menor preço.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6.5.3 - A prioridade de aquisição dos produtos será da cota reservada.</w:t>
      </w:r>
    </w:p>
    <w:p w:rsidR="00000000" w:rsidDel="00000000" w:rsidP="00000000" w:rsidRDefault="00000000" w:rsidRPr="00000000" w14:paraId="00000060">
      <w:pPr>
        <w:spacing w:after="120" w:before="120" w:lineRule="auto"/>
        <w:ind w:left="709" w:firstLine="0"/>
        <w:jc w:val="both"/>
        <w:rPr/>
      </w:pPr>
      <w:r w:rsidDel="00000000" w:rsidR="00000000" w:rsidRPr="00000000">
        <w:rPr>
          <w:rtl w:val="0"/>
        </w:rPr>
        <w:t xml:space="preserve">6.5.4- O preço adjudicado à cota reservada deve situar-se, no máximo, 10% (dez por cento) superior ao preço adjudicado na cota principal, desde que não ultrapasse o valor máximo aceitável pela Administração.</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b w:val="1"/>
          <w:i w:val="1"/>
          <w:color w:val="0000cc"/>
          <w:u w:val="single"/>
        </w:rPr>
      </w:pPr>
      <w:r w:rsidDel="00000000" w:rsidR="00000000" w:rsidRPr="00000000">
        <w:rPr>
          <w:color w:val="0000cc"/>
          <w:rtl w:val="0"/>
        </w:rPr>
        <w:t xml:space="preserve">6.5.2 - É admitida a participação de empresas em consórcio, nos termos do art. 97 do Decreto Estadual nº 342/2023. </w:t>
      </w:r>
      <w:r w:rsidDel="00000000" w:rsidR="00000000" w:rsidRPr="00000000">
        <w:rPr>
          <w:b w:val="1"/>
          <w:i w:val="1"/>
          <w:color w:val="0000cc"/>
          <w:u w:val="single"/>
          <w:rtl w:val="0"/>
        </w:rPr>
        <w:t xml:space="preserve">Caso haja justificativa no TR para não permitir o consórcio, este item deve ser excluído.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b w:val="1"/>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REGULAMENTO OPERACIONAL DO CERTAME: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 O certame será conduzido pelo Pregoeiro, que terá, em especial, as seguintes atribuições: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7.1.1 - coordenar os trabalhos da equipe de apoio;</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7.1.2 - receber, examinar e decidir as impugnações e os pedidos de esclarecimentos ao edital e aos anexos, além de poder requisitar subsídios formais aos responsáveis  pela elaboração desses documentos;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7.1.3 - verificar a conformidade da proposta em relação aos requisitos estabelecidos, inclusive quanto às amostras;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7.1.4 - coordenar a sessão pública e o envio de lances;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7.1.5 - verificar e julgar as condições de habilitação;</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7.1.6 - sanear erros ou falhas que não alterem a substância das propostas, dos documentos de habilitação e sua validade jurídica;</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7.1.7 - receber</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examinar os recursos</w:t>
      </w:r>
      <w:r w:rsidDel="00000000" w:rsidR="00000000" w:rsidRPr="00000000">
        <w:rPr>
          <w:rtl w:val="0"/>
        </w:rPr>
        <w:t xml:space="preserve">, emitir relatório 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encaminhá-los à autoridade competente quando mantiver sua decisão;</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7.1.8 - declarar o vencedor;</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7.1.9 - adjudicar o objeto, quando não houver recurso e quando o valor arrematado estiver dentro do valor de referência;</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7.1.10 - conduzir os trabalhos da equipe de apoio; 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7.1.11 - encaminhar o processo à autoridade superior para homologação.</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CREDENCIAMENTO NO APLICATIVO LICITAÇÕES: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Para acesso ao sistema eletrônico, os interessados em participar do Pregão deverão dispor de chave de identificação e de senha pessoal e intransferível, obtidas junto às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Agências do Banco do Brasil S.A.</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 Os Licitantes ou seus representantes legais deverão estar previamente credenciados junto ao órgão provedor (sistema “Licitações-e”, do Banco do Brasil S/A, na página www.licitacoes-e.com.br) até o limite do acolhimento das propostas.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 A chave de identificação e a senha terão validade de acordo com as normas e procedimentos do sistema eletrônico licitacoes-e, e poderão ser utilizadas em qualquer pregão eletrônico, salvo quando canceladas por solicitação do credenciado ou por iniciativa do Banco, por ato devidamente justificado.</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8.4 - É de exclusiva responsabilidade do usuário o sigilo da senha, bem como seu uso em qualquer transação efetuada diretamente ou por seu representante, não cabendo à Secretaria de Estado da Administração ou ao Banco do Brasil S.A. a responsabilidade por eventuais danos decorrentes de uso indevido da senha, ainda que por terceiros.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8.5 - O credenciamento do fornecedor e de seu representante legal junto ao sistema eletrônico implica a responsabilidade legal pelos atos praticados e a presunção de capacidade técnica para realização das transações inerentes ao pregão eletrônico.</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 O licitante será responsável por todas as transações que forem efetuadas em seu nome no sistema eletrônico, assumindo como firmes e verdadeiras suas propostas e lances.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PARTICIPAÇÃO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 A participação no certame dar-se-á por meio da digitação da senha pessoal e intransferível do representante credenciado e subsequente encaminhamento da proposta de preços, por meio do sistema eletrônico no sítio www.licitacoes-e.com.br, opção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Acesso Identificado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observando data e horário limite estabelecidos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9.1.1 – As propostas de preço deverão ser encaminhadas eletronicamente até data e horário definidos para a abertura das propostas, conforme indicação na primeira página deste Edital.</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9.2 - 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9.3 - 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9.3.1 - Quando a desconexão persistir por tempo superior a 10 (dez) minutos, a sessão do pregão será suspensa e terá reinício somente após comunicação expressa aos participantes na opção “consultar mensagens” do sistema eletrônico, onde será designado dia e hora para a continuidade da sessão.</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9.4 - Caso exista a necessidade de ser suspenso o Pregão, tendo em vista a quantidade de lotes, o Pregoeiro designará novo dia e horário para a continuidade do certame.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 – O andamento do procedimento de licitação entre a data de abertura das propostas e a adjudicação do objeto deve ser acompanhado diariamente pelos participantes por meio do portal “www.licitacoes-e.com.br”, que veiculará avisos, convocações, desclassificações de licitantes, justificativas e outras decisões referentes ao procedimento.</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393"/>
          <w:tab w:val="left" w:leader="none" w:pos="1102"/>
        </w:tabs>
        <w:spacing w:after="120" w:before="120" w:line="240" w:lineRule="auto"/>
        <w:ind w:left="0" w:right="0" w:firstLine="0"/>
        <w:jc w:val="left"/>
        <w:rPr>
          <w:b w:val="1"/>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393"/>
          <w:tab w:val="left" w:leader="none" w:pos="1102"/>
        </w:tabs>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DA APRESENTAÇÃO DA PROPOSTA</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 xml:space="preserve">10.1 - Os licitantes encaminharão, exclusivamente por meio do sistema (licitacoes-e), </w:t>
      </w:r>
      <w:r w:rsidDel="00000000" w:rsidR="00000000" w:rsidRPr="00000000">
        <w:rPr>
          <w:color w:val="0000cc"/>
          <w:rtl w:val="0"/>
        </w:rPr>
        <w:t xml:space="preserve">a</w:t>
      </w: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 xml:space="preserve"> proposta com a descrição do objeto ofertado e o preço, até a data e o horário estabelecidos para abertura da sessão pública, quando, então, encerrar-se-á automaticamente a etapa de envio dessa documentação.</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10.1.1- Para envio das documentações no sistema, seguir o manual de orientações para envio de proposta e documentos de habilitação, disponibilizado no sítio https://www.licitacoes-e.com.br;</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proposta(s) deverá(ão) ser enviada(s) em seu(s) respectivo(s) lote(s);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w:t>
      </w:r>
      <w:r w:rsidDel="00000000" w:rsidR="00000000" w:rsidRPr="00000000">
        <w:rPr>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Após negociações, a proposta atualizada deverá ser anexada no sítio http://www.licitacoes-e.com.br/  dentro do prazo estabelecido no item 11.30.2.</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10.2 -O envio da proposta ocorrerá por meio de chave de acesso e senha.</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10.2.1 – Os documentos em meio físico não serão recebidos/reconhecidos pela SE</w:t>
      </w:r>
      <w:r w:rsidDel="00000000" w:rsidR="00000000" w:rsidRPr="00000000">
        <w:rPr>
          <w:rtl w:val="0"/>
        </w:rPr>
        <w:t xml:space="preserve">CLOG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 – A proposta de preços do licitante deverá conter as seguintes informações: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10.3.1 -Valor unitário e total do item;</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10.3.2 - Marca;</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10.3.3 - Fabricante;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10.3.4 - Descrição detalhada do objeto, contendo as informações similares à especificação do Termo de Referência.</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color w:val="0000cc"/>
        </w:rPr>
      </w:pP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 xml:space="preserve">10.4 - O licitante classificado em primeiro l</w:t>
      </w:r>
      <w:r w:rsidDel="00000000" w:rsidR="00000000" w:rsidRPr="00000000">
        <w:rPr>
          <w:color w:val="0000cc"/>
          <w:rtl w:val="0"/>
        </w:rPr>
        <w:t xml:space="preserve">ugar terá o prazo de até 3 horas para apresentação dos documentos de habilitação.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08.661417322834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10.4.1 - convocado para apresentação 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documentos de habilitação, o licitante poderá entregá-los parcial</w:t>
      </w:r>
      <w:r w:rsidDel="00000000" w:rsidR="00000000" w:rsidRPr="00000000">
        <w:rPr>
          <w:rtl w:val="0"/>
        </w:rPr>
        <w:t xml:space="preserve">mente, desde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constem os documentos ausentes </w:t>
      </w:r>
      <w:r w:rsidDel="00000000" w:rsidR="00000000" w:rsidRPr="00000000">
        <w:rPr>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SICAF</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708.661417322834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10.4.2 - Para tanto, deve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informar esta condição imediatamente (via chat de mensagens do licitacoes-e) após encerrada a sessão de disputa, assegurado aos demais licitantes o direito de acesso aos dados constantes dos sistemas.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10.5 -As Microempresas e Empresas de Pequeno Porte deverão encaminhar a documentação de habilitação, ainda que haja alguma restrição de regularidade fiscal e trabalhista, nos termos do art. 43, § 1º da LC nº 123, de 2006.</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10.6 -Incumbirá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10.7 -Até a abertura da sessão pública, os licitantes poderão retirar ou substituir a proposta anteriormente inserid</w:t>
      </w:r>
      <w:r w:rsidDel="00000000" w:rsidR="00000000" w:rsidRPr="00000000">
        <w:rPr>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sistema;</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10.8 -Não será estabelecida, nessa etapa do certame, ordem de classificação entre as propostas apresentadas, o que somente ocorrerá após a realização dos procedimentos de negociação e julgamento da proposta.</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10.9 -Os documentos que compõem a proposta somente serão disponibilizados para avaliação do pregoeiro e para acesso público após o encerramento do envio de lances.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10.10 - As propostas encaminhadas terão prazo de validade de 90 (noventa) dias consecutivos, contados da data da sessão de abertura desta licitação, conforme disposição legal.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10.11- Os preços deverão ser cotados em moeda corrente nacional e preenchidos no campo apropriado do sistema eletrônico e neles deverão estar inclusas todas e quaisquer despesas, tais como frete, encargos sociais, seguros, tributos diretos e indiretos incidentes sobre o fornecimento do objeto licitado.</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10.12 O não cumprimento do item 10.0, e de seus subitens, ensejará desclassificação no certame, salvo motivo devidamente justificado e aceito pelo Pregoeiro.</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10.13 - A proposta de preços deverá ser cotada de acordo com o detalhamento constante no Termo de Referência (Anexo I).</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11.0 - </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ABERTURA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DAS PROPOSTAS E SESSÃO DE LANCES:</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A partir do horário previsto neste edital, terá início à sessão pública do Pregão Eletrônico, com a divulgação das propostas de preços recebidas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pelo sítio já indicado no item 9.1, passando o Pregoeiro a avaliar a aceitabilidade das propostas.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 Aberta a etapa competitiva, os representantes dos licitantes deverão estar conectados ao sistema para participar da sessão de lances. A cada lance ofertado o participante será imediatamente informado de seu recebimento e respectivo horário de registro e valor.</w:t>
      </w:r>
    </w:p>
    <w:p w:rsidR="00000000" w:rsidDel="00000000" w:rsidP="00000000" w:rsidRDefault="00000000" w:rsidRPr="00000000" w14:paraId="0000009C">
      <w:pPr>
        <w:spacing w:after="120" w:before="120" w:lineRule="auto"/>
        <w:ind w:left="851" w:firstLine="0"/>
        <w:rPr/>
      </w:pPr>
      <w:r w:rsidDel="00000000" w:rsidR="00000000" w:rsidRPr="00000000">
        <w:rPr>
          <w:rtl w:val="0"/>
        </w:rPr>
        <w:t xml:space="preserve">11.2.1- Para efeito da disputa de preços, as propostas encaminhadas eletronicamente pelos licitantes serão consideradas lances.</w:t>
      </w:r>
    </w:p>
    <w:p w:rsidR="00000000" w:rsidDel="00000000" w:rsidP="00000000" w:rsidRDefault="00000000" w:rsidRPr="00000000" w14:paraId="0000009D">
      <w:pPr>
        <w:spacing w:after="120" w:before="120" w:lineRule="auto"/>
        <w:ind w:left="851" w:firstLine="0"/>
        <w:jc w:val="both"/>
        <w:rPr/>
      </w:pPr>
      <w:r w:rsidDel="00000000" w:rsidR="00000000" w:rsidRPr="00000000">
        <w:rPr>
          <w:rtl w:val="0"/>
        </w:rPr>
        <w:t xml:space="preserve">11.2.2- Cada licitante poderá encaminhar lance com valor superior ao menor preço registrado, desde que seja inferior ao seu último lance e diferente de qualquer outro valor ofertado para o lote.</w:t>
      </w:r>
    </w:p>
    <w:p w:rsidR="00000000" w:rsidDel="00000000" w:rsidP="00000000" w:rsidRDefault="00000000" w:rsidRPr="00000000" w14:paraId="0000009E">
      <w:pPr>
        <w:spacing w:after="120" w:before="120" w:lineRule="auto"/>
        <w:jc w:val="both"/>
        <w:rPr/>
      </w:pPr>
      <w:r w:rsidDel="00000000" w:rsidR="00000000" w:rsidRPr="00000000">
        <w:rPr>
          <w:rtl w:val="0"/>
        </w:rPr>
        <w:t xml:space="preserve">11.3 - Com o intuito de conferir celeridade à condução do processo licitatório, é permitido ao pregoeiro a abertura e gerenciamento simultâneo da disputa de até 10 lotes da mesma licitação. </w:t>
      </w:r>
    </w:p>
    <w:p w:rsidR="00000000" w:rsidDel="00000000" w:rsidP="00000000" w:rsidRDefault="00000000" w:rsidRPr="00000000" w14:paraId="0000009F">
      <w:pPr>
        <w:spacing w:after="120" w:before="120" w:lineRule="auto"/>
        <w:ind w:left="851" w:firstLine="0"/>
        <w:jc w:val="both"/>
        <w:rPr/>
      </w:pPr>
      <w:r w:rsidDel="00000000" w:rsidR="00000000" w:rsidRPr="00000000">
        <w:rPr>
          <w:rtl w:val="0"/>
        </w:rPr>
        <w:t xml:space="preserve">11.3.1- O pregoeiro comunicará aos licitantes, após a abertura da sala de disputa, a sua opção por realizar a disputa simultânea de lotes, se for o caso.</w:t>
      </w:r>
    </w:p>
    <w:p w:rsidR="00000000" w:rsidDel="00000000" w:rsidP="00000000" w:rsidRDefault="00000000" w:rsidRPr="00000000" w14:paraId="000000A0">
      <w:pPr>
        <w:spacing w:after="120" w:before="120" w:lineRule="auto"/>
        <w:ind w:left="851" w:firstLine="0"/>
        <w:jc w:val="both"/>
        <w:rPr/>
      </w:pPr>
      <w:r w:rsidDel="00000000" w:rsidR="00000000" w:rsidRPr="00000000">
        <w:rPr>
          <w:rtl w:val="0"/>
        </w:rPr>
        <w:t xml:space="preserve">11.3.2 - Em regra, a disputa simultânea de lotes obedecerá à ordem sequencial dos mesmos. Entretanto, o pregoeiro poderá efetuar a abertura da disputa de lotes selecionados fora da ordem sequencial.</w:t>
      </w:r>
    </w:p>
    <w:p w:rsidR="00000000" w:rsidDel="00000000" w:rsidP="00000000" w:rsidRDefault="00000000" w:rsidRPr="00000000" w14:paraId="000000A1">
      <w:pPr>
        <w:spacing w:after="120" w:before="120" w:lineRule="auto"/>
        <w:jc w:val="both"/>
        <w:rPr>
          <w:color w:val="000000"/>
        </w:rPr>
      </w:pPr>
      <w:r w:rsidDel="00000000" w:rsidR="00000000" w:rsidRPr="00000000">
        <w:rPr>
          <w:color w:val="000000"/>
          <w:rtl w:val="0"/>
        </w:rPr>
        <w:t xml:space="preserve">11.4-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000000" w:rsidDel="00000000" w:rsidP="00000000" w:rsidRDefault="00000000" w:rsidRPr="00000000" w14:paraId="000000A2">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638" w:right="0" w:hanging="36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desclassificação será sempre fundamentada e registrada no sistema, com acompanhamento em tempo real por todos os participantes.</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638" w:right="0" w:hanging="36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não desclassificação da proposta não impede o seu julgamento definitivo em sentido contrário, levado a efeito na fase de aceitação.</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 O sistema ordenará automaticamente as propostas classificadas, sendo que somente estas participarão da fase de lances.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 Iniciada a etapa competitiva, os licitantes deverão encaminhar lances exclusivamente por meio do sistema eletrônico, sendo imediatamente informados do seu recebimento e do valor consignado no registro. </w:t>
      </w:r>
    </w:p>
    <w:p w:rsidR="00000000" w:rsidDel="00000000" w:rsidP="00000000" w:rsidRDefault="00000000" w:rsidRPr="00000000" w14:paraId="000000A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854"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lance deverá ser ofertado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PELO VALOR TOTAL DO LOTE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567"/>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11.7- Os licitantes poderão oferecer lances sucessivos, observando o horário fixado para abertura da sessão e as regras estabelecidas no Edital.</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567"/>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11.8- O licitante somente poderá oferecer lance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 valor inferior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ao último por ele ofertado e registrado pelo sistema.</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11.9- O intervalo entre os lances enviados, tanto em relação aos lances intermediários quanto em relação ao lance que cobrir a melhor oferta, não poderá ser inferior a 05 (cinco) segundos, sob pena de serem automaticamente descartados pelo sistema os respectivos lanc</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es.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11.10 - Será adotado para o envio de lances no pregão eletrônico o modo de disputa </w:t>
      </w: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“ABERTO E FECHADO”</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em que os licitantes apresentarão lances públicos e sucessivos, com lance final e fechado.</w:t>
      </w:r>
    </w:p>
    <w:p w:rsidR="00000000" w:rsidDel="00000000" w:rsidP="00000000" w:rsidRDefault="00000000" w:rsidRPr="00000000" w14:paraId="000000AB">
      <w:pPr>
        <w:spacing w:after="120" w:before="120" w:lineRule="auto"/>
        <w:jc w:val="both"/>
        <w:rPr/>
      </w:pPr>
      <w:r w:rsidDel="00000000" w:rsidR="00000000" w:rsidRPr="00000000">
        <w:rPr>
          <w:rtl w:val="0"/>
        </w:rPr>
        <w:t xml:space="preserve">11.11-A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000000" w:rsidDel="00000000" w:rsidP="00000000" w:rsidRDefault="00000000" w:rsidRPr="00000000" w14:paraId="000000AC">
      <w:pPr>
        <w:spacing w:after="120" w:before="120" w:lineRule="auto"/>
        <w:jc w:val="both"/>
        <w:rPr/>
      </w:pPr>
      <w:r w:rsidDel="00000000" w:rsidR="00000000" w:rsidRPr="00000000">
        <w:rPr>
          <w:rtl w:val="0"/>
        </w:rPr>
        <w:t xml:space="preserve">11.12- Encerrado o prazo previsto no item anterior, o sistema abrirá oportunidade para que o autor da oferta de valor mais baixo e os das ofertas com preços até dez por cento superiores àquela possam ofertar um lance final e fechado em até cinco minutos, o qual será </w:t>
      </w:r>
      <w:r w:rsidDel="00000000" w:rsidR="00000000" w:rsidRPr="00000000">
        <w:rPr>
          <w:b w:val="1"/>
          <w:rtl w:val="0"/>
        </w:rPr>
        <w:t xml:space="preserve">sigiloso</w:t>
      </w:r>
      <w:r w:rsidDel="00000000" w:rsidR="00000000" w:rsidRPr="00000000">
        <w:rPr>
          <w:rtl w:val="0"/>
        </w:rPr>
        <w:t xml:space="preserve"> até o encerramento deste prazo.</w:t>
      </w:r>
    </w:p>
    <w:p w:rsidR="00000000" w:rsidDel="00000000" w:rsidP="00000000" w:rsidRDefault="00000000" w:rsidRPr="00000000" w14:paraId="000000AD">
      <w:pPr>
        <w:spacing w:after="120" w:before="120" w:lineRule="auto"/>
        <w:ind w:left="1134" w:firstLine="0"/>
        <w:jc w:val="both"/>
        <w:rPr/>
      </w:pPr>
      <w:r w:rsidDel="00000000" w:rsidR="00000000" w:rsidRPr="00000000">
        <w:rPr>
          <w:rtl w:val="0"/>
        </w:rPr>
        <w:t xml:space="preserve">11.12.1- Não havendo pelo menos três ofertas nas condições definidas neste item, poderão os autores dos melhores lances, na ordem de classificação, até o máximo de três, oferecer um lance final e fechado em até cinco minutos, o qual será </w:t>
      </w:r>
      <w:r w:rsidDel="00000000" w:rsidR="00000000" w:rsidRPr="00000000">
        <w:rPr>
          <w:b w:val="1"/>
          <w:rtl w:val="0"/>
        </w:rPr>
        <w:t xml:space="preserve">sigiloso</w:t>
      </w:r>
      <w:r w:rsidDel="00000000" w:rsidR="00000000" w:rsidRPr="00000000">
        <w:rPr>
          <w:rtl w:val="0"/>
        </w:rPr>
        <w:t xml:space="preserve"> até o encerramento deste prazo.</w:t>
      </w:r>
    </w:p>
    <w:p w:rsidR="00000000" w:rsidDel="00000000" w:rsidP="00000000" w:rsidRDefault="00000000" w:rsidRPr="00000000" w14:paraId="000000AE">
      <w:pPr>
        <w:spacing w:after="120" w:before="120" w:lineRule="auto"/>
        <w:jc w:val="both"/>
        <w:rPr/>
      </w:pPr>
      <w:r w:rsidDel="00000000" w:rsidR="00000000" w:rsidRPr="00000000">
        <w:rPr>
          <w:rtl w:val="0"/>
        </w:rPr>
        <w:t xml:space="preserve">11.13- Após o término dos prazos estabelecidos nos itens anteriores, o sistema ordenará os lances segundo a ordem crescente de valores.</w:t>
      </w:r>
    </w:p>
    <w:p w:rsidR="00000000" w:rsidDel="00000000" w:rsidP="00000000" w:rsidRDefault="00000000" w:rsidRPr="00000000" w14:paraId="000000AF">
      <w:pPr>
        <w:spacing w:after="120" w:before="120" w:lineRule="auto"/>
        <w:ind w:left="1134" w:firstLine="0"/>
        <w:jc w:val="both"/>
        <w:rPr/>
      </w:pPr>
      <w:r w:rsidDel="00000000" w:rsidR="00000000" w:rsidRPr="00000000">
        <w:rPr>
          <w:rtl w:val="0"/>
        </w:rPr>
        <w:t xml:space="preserve">11.13.1-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w:t>
      </w:r>
      <w:r w:rsidDel="00000000" w:rsidR="00000000" w:rsidRPr="00000000">
        <w:rPr>
          <w:b w:val="1"/>
          <w:rtl w:val="0"/>
        </w:rPr>
        <w:t xml:space="preserve">sigiloso</w:t>
      </w:r>
      <w:r w:rsidDel="00000000" w:rsidR="00000000" w:rsidRPr="00000000">
        <w:rPr>
          <w:rtl w:val="0"/>
        </w:rPr>
        <w:t xml:space="preserve"> até o encerramento deste prazo.</w:t>
      </w:r>
    </w:p>
    <w:p w:rsidR="00000000" w:rsidDel="00000000" w:rsidP="00000000" w:rsidRDefault="00000000" w:rsidRPr="00000000" w14:paraId="000000B0">
      <w:pPr>
        <w:spacing w:after="120" w:before="120" w:lineRule="auto"/>
        <w:jc w:val="both"/>
        <w:rPr/>
      </w:pPr>
      <w:r w:rsidDel="00000000" w:rsidR="00000000" w:rsidRPr="00000000">
        <w:rPr>
          <w:rtl w:val="0"/>
        </w:rPr>
        <w:t xml:space="preserve">11.14- Poderá o pregoeiro, auxiliado pela equipe de apoio, justificadamente, admitir o reinício da etapa fechada, caso nenhum licitante classificado na etapa de lance fechado atender às exigências de habilitação.</w:t>
      </w:r>
    </w:p>
    <w:p w:rsidR="00000000" w:rsidDel="00000000" w:rsidP="00000000" w:rsidRDefault="00000000" w:rsidRPr="00000000" w14:paraId="000000B1">
      <w:pPr>
        <w:spacing w:after="120" w:before="120" w:lineRule="auto"/>
        <w:jc w:val="both"/>
        <w:rPr>
          <w:color w:val="000000"/>
        </w:rPr>
      </w:pPr>
      <w:r w:rsidDel="00000000" w:rsidR="00000000" w:rsidRPr="00000000">
        <w:rPr>
          <w:color w:val="000000"/>
          <w:rtl w:val="0"/>
        </w:rPr>
        <w:t xml:space="preserve">11.15- Em caso de falha no sistema (em qualquer fase do certame) a ocorrência deverá ser comunicada imediatamente ao Banco do Brasil, pelo licitante ou pelo pregoeiro. Os lances em desacordo com os subitens anteriores poderão ser desconsiderados pelo pregoeiro após manifestação do Banco do Brasil acerca da ocorrência;</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275.590551181102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11.15.1- Na hipótese do subitem anterior, a ocorrência deverá ser registrada no chat de mensagens (licitações-e.com).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11.16- Não serão aceitos dois ou mais lances de mesmo valor, prevalecendo aquele que for recebido e registrado em primeiro lugar.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11.17- Durante o transcurso da sessão pública, os licitantes serão informados, em tempo real, do valor do menor lance registrado, vedada a identificação do licitante.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11.18- No caso de desconexão com o Pregoeiro, no decorrer da etapa competitiva do Pregão, o sistema eletrônico poderá permanecer acessível aos licitantes para a recepção dos lances. </w:t>
      </w:r>
    </w:p>
    <w:p w:rsidR="00000000" w:rsidDel="00000000" w:rsidP="00000000" w:rsidRDefault="00000000" w:rsidRPr="00000000" w14:paraId="000000B6">
      <w:pPr>
        <w:spacing w:after="120" w:before="120" w:lineRule="auto"/>
        <w:jc w:val="both"/>
        <w:rPr/>
      </w:pPr>
      <w:r w:rsidDel="00000000" w:rsidR="00000000" w:rsidRPr="00000000">
        <w:rPr>
          <w:rtl w:val="0"/>
        </w:rPr>
        <w:t xml:space="preserve">11.19 -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11.20- O Critério de julgam</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ento adotado será o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MENOR PREÇO</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conforme definido neste Edital e seus anexos. </w:t>
      </w:r>
    </w:p>
    <w:p w:rsidR="00000000" w:rsidDel="00000000" w:rsidP="00000000" w:rsidRDefault="00000000" w:rsidRPr="00000000" w14:paraId="000000B8">
      <w:pPr>
        <w:spacing w:after="120" w:before="120" w:lineRule="auto"/>
        <w:rPr/>
      </w:pPr>
      <w:r w:rsidDel="00000000" w:rsidR="00000000" w:rsidRPr="00000000">
        <w:rPr>
          <w:rtl w:val="0"/>
        </w:rPr>
        <w:t xml:space="preserve">11.21- Caso o licitante não apresente lances, concorrerá com o valor de sua proposta.</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11.22- Em relação a itens não exclusivos para participação de microempresas e empresas de pequeno porte, uma vez encerrada a etapa de lances,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11.23- Nessas condições, as propostas de microempresas e empresas de pequeno porte que se encontrarem na faixa de até 5% (cinco por cento) acima da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melhor proposta ou melhor lance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serão consideradas empatadas com a primeira colocada.</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11.24- A melhor classificada nos termos do item anterior terá o direito de encaminhar uma última oferta para desempate, obrigatoriamente em valor inferior ao da primeira colocada, no prazo de 05 (cinco) minutos controlados pelo sistema, contados após a comunicação automática para tanto.</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11.25-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11.26-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11.27- Quando houver propostas beneficiadas com as margens de preferência em relação ao produto estrangeiro, o critério de desempate será aplicado exclusivamente entre as propostas que fizerem jus às margens de preferência, conforme regulamento. </w:t>
      </w:r>
    </w:p>
    <w:p w:rsidR="00000000" w:rsidDel="00000000" w:rsidP="00000000" w:rsidRDefault="00000000" w:rsidRPr="00000000" w14:paraId="000000BF">
      <w:pPr>
        <w:spacing w:after="120" w:before="120" w:lineRule="auto"/>
        <w:jc w:val="both"/>
        <w:rPr/>
      </w:pPr>
      <w:r w:rsidDel="00000000" w:rsidR="00000000" w:rsidRPr="00000000">
        <w:rPr>
          <w:rtl w:val="0"/>
        </w:rPr>
        <w:t xml:space="preserve">11.28-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000000" w:rsidDel="00000000" w:rsidP="00000000" w:rsidRDefault="00000000" w:rsidRPr="00000000" w14:paraId="000000C0">
      <w:pPr>
        <w:spacing w:after="120" w:before="120" w:lineRule="auto"/>
        <w:jc w:val="both"/>
        <w:rPr/>
      </w:pPr>
      <w:r w:rsidDel="00000000" w:rsidR="00000000" w:rsidRPr="00000000">
        <w:rPr>
          <w:rtl w:val="0"/>
        </w:rPr>
        <w:t xml:space="preserve">11.29- Havendo eventual empate entre propostas ou lances, o critério de desempate será aquele previsto no art. 60, da Lei nº 14.133, de 2021, na seguinte ordem:</w:t>
      </w:r>
    </w:p>
    <w:p w:rsidR="00000000" w:rsidDel="00000000" w:rsidP="00000000" w:rsidRDefault="00000000" w:rsidRPr="00000000" w14:paraId="000000C1">
      <w:pPr>
        <w:spacing w:after="120" w:before="120" w:lineRule="auto"/>
        <w:ind w:left="1134" w:firstLine="0"/>
        <w:jc w:val="both"/>
        <w:rPr/>
      </w:pPr>
      <w:r w:rsidDel="00000000" w:rsidR="00000000" w:rsidRPr="00000000">
        <w:rPr>
          <w:color w:val="000000"/>
          <w:rtl w:val="0"/>
        </w:rPr>
        <w:t xml:space="preserve">11.29.1- </w:t>
      </w:r>
      <w:r w:rsidDel="00000000" w:rsidR="00000000" w:rsidRPr="00000000">
        <w:rPr>
          <w:rtl w:val="0"/>
        </w:rPr>
        <w:t xml:space="preserve">disputa final, hipótese em que os licitantes empatados poderão apresentar nova proposta em ato contínuo à classificação;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C2">
      <w:pPr>
        <w:spacing w:after="120" w:before="120" w:lineRule="auto"/>
        <w:ind w:left="1134" w:firstLine="0"/>
        <w:jc w:val="both"/>
        <w:rPr/>
      </w:pPr>
      <w:r w:rsidDel="00000000" w:rsidR="00000000" w:rsidRPr="00000000">
        <w:rPr>
          <w:rtl w:val="0"/>
        </w:rPr>
        <w:t xml:space="preserve">11.29.2- avaliação do desempenho contratual prévio dos licitantes, para a qual deverão preferencialmente ser utilizados registros cadastrais para efeito de atesto de cumprimento de obrigações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C3">
      <w:pPr>
        <w:tabs>
          <w:tab w:val="left" w:leader="none" w:pos="1276"/>
        </w:tabs>
        <w:spacing w:after="120" w:before="120" w:lineRule="auto"/>
        <w:ind w:left="1134" w:firstLine="0"/>
        <w:jc w:val="both"/>
        <w:rPr/>
      </w:pPr>
      <w:r w:rsidDel="00000000" w:rsidR="00000000" w:rsidRPr="00000000">
        <w:rPr>
          <w:color w:val="000000"/>
          <w:rtl w:val="0"/>
        </w:rPr>
        <w:t xml:space="preserve">11.29.3- </w:t>
      </w:r>
      <w:r w:rsidDel="00000000" w:rsidR="00000000" w:rsidRPr="00000000">
        <w:rPr>
          <w:rtl w:val="0"/>
        </w:rPr>
        <w:t xml:space="preserve">desenvolvimento pelo licitante de ações de equidade entre homens e mulheres no ambiente de trabalho, conforme regulamento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C4">
      <w:pPr>
        <w:tabs>
          <w:tab w:val="left" w:leader="none" w:pos="1276"/>
        </w:tabs>
        <w:spacing w:after="120" w:before="120" w:lineRule="auto"/>
        <w:ind w:left="1134" w:firstLine="0"/>
        <w:jc w:val="both"/>
        <w:rPr/>
      </w:pPr>
      <w:r w:rsidDel="00000000" w:rsidR="00000000" w:rsidRPr="00000000">
        <w:rPr>
          <w:color w:val="000000"/>
          <w:rtl w:val="0"/>
        </w:rPr>
        <w:t xml:space="preserve">11.29.4- </w:t>
      </w:r>
      <w:r w:rsidDel="00000000" w:rsidR="00000000" w:rsidRPr="00000000">
        <w:rPr>
          <w:rtl w:val="0"/>
        </w:rPr>
        <w:t xml:space="preserve">desenvolvimento pelo licitante de programa de integridade, conforme orientações dos órgãos de controle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C5">
      <w:pPr>
        <w:spacing w:after="120" w:before="120" w:lineRule="auto"/>
        <w:jc w:val="both"/>
        <w:rPr/>
      </w:pPr>
      <w:r w:rsidDel="00000000" w:rsidR="00000000" w:rsidRPr="00000000">
        <w:rPr>
          <w:rtl w:val="0"/>
        </w:rPr>
        <w:t xml:space="preserve">11.30 - Em igualdade de condições, se não houver desempate, será assegurada preferência, nos termos do §1º do art. 60, da Lei nº 14.133/2021.</w:t>
      </w:r>
    </w:p>
    <w:p w:rsidR="00000000" w:rsidDel="00000000" w:rsidP="00000000" w:rsidRDefault="00000000" w:rsidRPr="00000000" w14:paraId="000000C6">
      <w:pPr>
        <w:spacing w:after="120" w:before="120" w:lineRule="auto"/>
        <w:jc w:val="both"/>
        <w:rPr/>
      </w:pPr>
      <w:r w:rsidDel="00000000" w:rsidR="00000000" w:rsidRPr="00000000">
        <w:rPr>
          <w:rtl w:val="0"/>
        </w:rPr>
        <w:t xml:space="preserve">11.31-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000000" w:rsidDel="00000000" w:rsidP="00000000" w:rsidRDefault="00000000" w:rsidRPr="00000000" w14:paraId="000000C7">
      <w:pPr>
        <w:spacing w:after="120" w:before="120" w:lineRule="auto"/>
        <w:ind w:left="1134" w:firstLine="0"/>
        <w:jc w:val="both"/>
        <w:rPr/>
      </w:pPr>
      <w:r w:rsidDel="00000000" w:rsidR="00000000" w:rsidRPr="00000000">
        <w:rPr>
          <w:color w:val="000000"/>
          <w:rtl w:val="0"/>
        </w:rPr>
        <w:t xml:space="preserve">11.3</w:t>
      </w:r>
      <w:r w:rsidDel="00000000" w:rsidR="00000000" w:rsidRPr="00000000">
        <w:rPr>
          <w:rtl w:val="0"/>
        </w:rPr>
        <w:t xml:space="preserve">1</w:t>
      </w:r>
      <w:r w:rsidDel="00000000" w:rsidR="00000000" w:rsidRPr="00000000">
        <w:rPr>
          <w:color w:val="000000"/>
          <w:rtl w:val="0"/>
        </w:rPr>
        <w:t xml:space="preserve">.1- A negociação será realizada por meio do sistema, podendo ser acompanhada pelos demais licitantes.</w:t>
      </w:r>
      <w:r w:rsidDel="00000000" w:rsidR="00000000" w:rsidRPr="00000000">
        <w:rPr>
          <w:rtl w:val="0"/>
        </w:rPr>
      </w:r>
    </w:p>
    <w:p w:rsidR="00000000" w:rsidDel="00000000" w:rsidP="00000000" w:rsidRDefault="00000000" w:rsidRPr="00000000" w14:paraId="000000C8">
      <w:pPr>
        <w:spacing w:after="120" w:before="120" w:lineRule="auto"/>
        <w:ind w:left="1134" w:firstLine="0"/>
        <w:jc w:val="both"/>
        <w:rPr/>
      </w:pPr>
      <w:r w:rsidDel="00000000" w:rsidR="00000000" w:rsidRPr="00000000">
        <w:rPr>
          <w:rtl w:val="0"/>
        </w:rPr>
        <w:t xml:space="preserve">11.31.2- O pregoeiro solicitará ao licitante melhor classificado que, </w:t>
      </w:r>
      <w:r w:rsidDel="00000000" w:rsidR="00000000" w:rsidRPr="00000000">
        <w:rPr>
          <w:b w:val="1"/>
          <w:u w:val="single"/>
          <w:rtl w:val="0"/>
        </w:rPr>
        <w:t xml:space="preserve">no prazo de 03 (três) horas,</w:t>
      </w:r>
      <w:r w:rsidDel="00000000" w:rsidR="00000000" w:rsidRPr="00000000">
        <w:rPr>
          <w:rtl w:val="0"/>
        </w:rPr>
        <w:t xml:space="preserve"> envie a proposta adequada ao último lance ofertado após a negociação realizada, </w:t>
      </w:r>
      <w:r w:rsidDel="00000000" w:rsidR="00000000" w:rsidRPr="00000000">
        <w:rPr>
          <w:b w:val="1"/>
          <w:u w:val="single"/>
          <w:rtl w:val="0"/>
        </w:rPr>
        <w:t xml:space="preserve">acompanhada dos documentos de habilitação</w:t>
      </w:r>
      <w:r w:rsidDel="00000000" w:rsidR="00000000" w:rsidRPr="00000000">
        <w:rPr>
          <w:rtl w:val="0"/>
        </w:rPr>
        <w:t xml:space="preserve"> exigidos neste Edital.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w:t>
      </w:r>
      <w:r w:rsidDel="00000000" w:rsidR="00000000" w:rsidRPr="00000000">
        <w:rPr>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Após a negociação do preço, o Pregoeiro iniciará a fase de aceitação e julgamento da proposta.</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12.0 -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JULGAMENTO DAS PROPOSTAS</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12.1 - O Pregoeiro efetuará o julgamento das propostas pelo critério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MENOR PREÇO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podendo encaminhar, pelo sistema eletrônico, contraproposta diretamente ao licitante que tenha apresentado o lance de menor valor por item/lote, para que seja obtido preço melhor, bem assim decidir sobre sua aceitação, observados os prazos para fornecimento, as especificações técnicas, parâmetros mínimos de desempenho e de qualidade e demais condições definidas neste edital.</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12.2 - Após o encerramento da sessão de disputa e estando o valor da melhor proposta acima do valor de referência, o Pregoeiro negociará a redução do preço com o seu detentor.</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12.2.1 – </w:t>
      </w:r>
      <w:r w:rsidDel="00000000" w:rsidR="00000000" w:rsidRPr="00000000">
        <w:rPr>
          <w:rtl w:val="0"/>
        </w:rPr>
        <w:t xml:space="preserve">No caso em que o orçamento estimado da contratação tenha caráter sigiloso, ele será tornado público apenas e imediatamente após a classificação final e fase de negociação, sem prejuízo da divulgação no instrumento convocatório do detalhamento dos quantitativos e das demais informações necessárias para a elaboração das propostas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 </w:t>
      </w:r>
      <w:r w:rsidDel="00000000" w:rsidR="00000000" w:rsidRPr="00000000">
        <w:rPr>
          <w:rtl w:val="0"/>
        </w:rPr>
        <w:t xml:space="preserve">51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Decreto Estadual n.º </w:t>
      </w:r>
      <w:r w:rsidDel="00000000" w:rsidR="00000000" w:rsidRPr="00000000">
        <w:rPr>
          <w:rtl w:val="0"/>
        </w:rPr>
        <w:t xml:space="preserve">342/2023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E">
      <w:pPr>
        <w:spacing w:after="120" w:before="120" w:lineRule="auto"/>
        <w:jc w:val="both"/>
        <w:rPr/>
      </w:pPr>
      <w:r w:rsidDel="00000000" w:rsidR="00000000" w:rsidRPr="00000000">
        <w:rPr>
          <w:rtl w:val="0"/>
        </w:rPr>
        <w:t xml:space="preserve">12.3 - Encerrada a etapa de negociação, o pregoeiro examinará a proposta classificada em primeiro lugar quanto à adequação ao objeto e à compatibilidade do preço em relação ao valor de referência estipulado nos autos do processo administrativo que deu origem a este edital. </w:t>
      </w:r>
    </w:p>
    <w:p w:rsidR="00000000" w:rsidDel="00000000" w:rsidP="00000000" w:rsidRDefault="00000000" w:rsidRPr="00000000" w14:paraId="000000CF">
      <w:pPr>
        <w:spacing w:after="120" w:before="120" w:lineRule="auto"/>
        <w:jc w:val="both"/>
        <w:rPr/>
      </w:pPr>
      <w:r w:rsidDel="00000000" w:rsidR="00000000" w:rsidRPr="00000000">
        <w:rPr>
          <w:rtl w:val="0"/>
        </w:rPr>
        <w:t xml:space="preserve">12.4 - Será desclassificada a proposta vencedora que: </w:t>
      </w:r>
    </w:p>
    <w:p w:rsidR="00000000" w:rsidDel="00000000" w:rsidP="00000000" w:rsidRDefault="00000000" w:rsidRPr="00000000" w14:paraId="000000D0">
      <w:pPr>
        <w:spacing w:after="117" w:before="117" w:lineRule="auto"/>
        <w:ind w:left="992.1259842519685" w:firstLine="0"/>
        <w:jc w:val="both"/>
        <w:rPr/>
      </w:pPr>
      <w:r w:rsidDel="00000000" w:rsidR="00000000" w:rsidRPr="00000000">
        <w:rPr>
          <w:rtl w:val="0"/>
        </w:rPr>
        <w:t xml:space="preserve">  12.4.1- contiver vícios insanáveis;</w:t>
      </w:r>
    </w:p>
    <w:p w:rsidR="00000000" w:rsidDel="00000000" w:rsidP="00000000" w:rsidRDefault="00000000" w:rsidRPr="00000000" w14:paraId="000000D1">
      <w:pPr>
        <w:numPr>
          <w:ilvl w:val="2"/>
          <w:numId w:val="4"/>
        </w:numPr>
        <w:spacing w:after="117" w:before="117" w:lineRule="auto"/>
        <w:ind w:left="1077" w:firstLine="0"/>
        <w:jc w:val="both"/>
        <w:rPr/>
      </w:pPr>
      <w:r w:rsidDel="00000000" w:rsidR="00000000" w:rsidRPr="00000000">
        <w:rPr>
          <w:rtl w:val="0"/>
        </w:rPr>
        <w:t xml:space="preserve">12.4.2- não obedecer às especificações técnicas contidas no Termo de Referência;</w:t>
      </w:r>
    </w:p>
    <w:p w:rsidR="00000000" w:rsidDel="00000000" w:rsidP="00000000" w:rsidRDefault="00000000" w:rsidRPr="00000000" w14:paraId="000000D2">
      <w:pPr>
        <w:numPr>
          <w:ilvl w:val="2"/>
          <w:numId w:val="4"/>
        </w:numPr>
        <w:spacing w:after="60" w:before="60" w:lineRule="auto"/>
        <w:ind w:left="1077" w:firstLine="0"/>
        <w:jc w:val="both"/>
        <w:rPr/>
      </w:pPr>
      <w:r w:rsidDel="00000000" w:rsidR="00000000" w:rsidRPr="00000000">
        <w:rPr>
          <w:rtl w:val="0"/>
        </w:rPr>
        <w:t xml:space="preserve">12.4.3- apresentar preços inexequíveis ou permanecerem acima do preço máximo definido para a contratação;</w:t>
      </w:r>
    </w:p>
    <w:p w:rsidR="00000000" w:rsidDel="00000000" w:rsidP="00000000" w:rsidRDefault="00000000" w:rsidRPr="00000000" w14:paraId="000000D3">
      <w:pPr>
        <w:numPr>
          <w:ilvl w:val="2"/>
          <w:numId w:val="4"/>
        </w:numPr>
        <w:spacing w:after="3" w:before="3" w:lineRule="auto"/>
        <w:ind w:left="1077" w:firstLine="0"/>
        <w:jc w:val="both"/>
        <w:rPr/>
      </w:pPr>
      <w:r w:rsidDel="00000000" w:rsidR="00000000" w:rsidRPr="00000000">
        <w:rPr>
          <w:rtl w:val="0"/>
        </w:rPr>
        <w:t xml:space="preserve">12.4.4- não tiverem sua exequibilidade demonstrada, quando exigido pela Administração;</w:t>
      </w:r>
    </w:p>
    <w:p w:rsidR="00000000" w:rsidDel="00000000" w:rsidP="00000000" w:rsidRDefault="00000000" w:rsidRPr="00000000" w14:paraId="000000D4">
      <w:pPr>
        <w:numPr>
          <w:ilvl w:val="2"/>
          <w:numId w:val="4"/>
        </w:numPr>
        <w:spacing w:after="117" w:before="117" w:lineRule="auto"/>
        <w:ind w:left="1077" w:firstLine="0"/>
        <w:jc w:val="both"/>
        <w:rPr/>
      </w:pPr>
      <w:r w:rsidDel="00000000" w:rsidR="00000000" w:rsidRPr="00000000">
        <w:rPr>
          <w:rtl w:val="0"/>
        </w:rPr>
        <w:t xml:space="preserve">12.4.5- apresentar desconformidade com quaisquer outras exigências deste Edital ou seus anexos, desde que insanável.</w:t>
      </w:r>
    </w:p>
    <w:p w:rsidR="00000000" w:rsidDel="00000000" w:rsidP="00000000" w:rsidRDefault="00000000" w:rsidRPr="00000000" w14:paraId="000000D5">
      <w:pPr>
        <w:spacing w:after="117" w:before="117" w:lineRule="auto"/>
        <w:jc w:val="both"/>
        <w:rPr/>
      </w:pPr>
      <w:r w:rsidDel="00000000" w:rsidR="00000000" w:rsidRPr="00000000">
        <w:rPr>
          <w:rtl w:val="0"/>
        </w:rPr>
        <w:t xml:space="preserve">12.5- No caso de bens e serviços em geral, é indício de inexequibilidade das propostas valores inferiores a</w:t>
      </w:r>
      <w:r w:rsidDel="00000000" w:rsidR="00000000" w:rsidRPr="00000000">
        <w:rPr>
          <w:color w:val="00a933"/>
          <w:rtl w:val="0"/>
        </w:rPr>
        <w:t xml:space="preserve"> </w:t>
      </w:r>
      <w:r w:rsidDel="00000000" w:rsidR="00000000" w:rsidRPr="00000000">
        <w:rPr>
          <w:color w:val="0000cc"/>
          <w:rtl w:val="0"/>
        </w:rPr>
        <w:t xml:space="preserve">50% (cinquenta por cento) </w:t>
      </w:r>
      <w:r w:rsidDel="00000000" w:rsidR="00000000" w:rsidRPr="00000000">
        <w:rPr>
          <w:rtl w:val="0"/>
        </w:rPr>
        <w:t xml:space="preserve">do valor orçado pela Administração.</w:t>
      </w:r>
    </w:p>
    <w:p w:rsidR="00000000" w:rsidDel="00000000" w:rsidP="00000000" w:rsidRDefault="00000000" w:rsidRPr="00000000" w14:paraId="000000D6">
      <w:pPr>
        <w:numPr>
          <w:ilvl w:val="2"/>
          <w:numId w:val="17"/>
        </w:numPr>
        <w:spacing w:after="231" w:before="231" w:lineRule="auto"/>
        <w:ind w:left="1133.858267716535" w:firstLine="0"/>
        <w:jc w:val="both"/>
        <w:rPr>
          <w:rFonts w:ascii="Arial" w:cs="Arial" w:eastAsia="Arial" w:hAnsi="Arial"/>
          <w:sz w:val="20"/>
          <w:szCs w:val="20"/>
        </w:rPr>
      </w:pPr>
      <w:r w:rsidDel="00000000" w:rsidR="00000000" w:rsidRPr="00000000">
        <w:rPr>
          <w:rtl w:val="0"/>
        </w:rPr>
        <w:t xml:space="preserve">12.5.1 - A inexequibilidade só será considerada após diligência do pregoeiro, que comprove:</w:t>
      </w:r>
      <w:r w:rsidDel="00000000" w:rsidR="00000000" w:rsidRPr="00000000">
        <w:rPr>
          <w:rtl w:val="0"/>
        </w:rPr>
      </w:r>
    </w:p>
    <w:p w:rsidR="00000000" w:rsidDel="00000000" w:rsidP="00000000" w:rsidRDefault="00000000" w:rsidRPr="00000000" w14:paraId="000000D7">
      <w:pPr>
        <w:numPr>
          <w:ilvl w:val="3"/>
          <w:numId w:val="17"/>
        </w:numPr>
        <w:tabs>
          <w:tab w:val="left" w:leader="none" w:pos="864"/>
        </w:tabs>
        <w:spacing w:after="3" w:before="3" w:lineRule="auto"/>
        <w:ind w:left="1700.7874015748032" w:firstLine="0"/>
        <w:jc w:val="both"/>
        <w:rPr/>
      </w:pPr>
      <w:r w:rsidDel="00000000" w:rsidR="00000000" w:rsidRPr="00000000">
        <w:rPr>
          <w:rtl w:val="0"/>
        </w:rPr>
        <w:t xml:space="preserve">a) que o custo do licitante ultrapassa o valor da proposta; e</w:t>
      </w:r>
    </w:p>
    <w:p w:rsidR="00000000" w:rsidDel="00000000" w:rsidP="00000000" w:rsidRDefault="00000000" w:rsidRPr="00000000" w14:paraId="000000D8">
      <w:pPr>
        <w:numPr>
          <w:ilvl w:val="3"/>
          <w:numId w:val="17"/>
        </w:numPr>
        <w:tabs>
          <w:tab w:val="left" w:leader="none" w:pos="864"/>
        </w:tabs>
        <w:spacing w:after="60" w:before="60" w:lineRule="auto"/>
        <w:ind w:left="1700.7874015748032" w:firstLine="0"/>
        <w:jc w:val="both"/>
        <w:rPr/>
      </w:pPr>
      <w:r w:rsidDel="00000000" w:rsidR="00000000" w:rsidRPr="00000000">
        <w:rPr>
          <w:rtl w:val="0"/>
        </w:rPr>
        <w:t xml:space="preserve">b) inexistirem custos de oportunidade capazes de justificar o vulto da oferta.</w:t>
      </w:r>
    </w:p>
    <w:p w:rsidR="00000000" w:rsidDel="00000000" w:rsidP="00000000" w:rsidRDefault="00000000" w:rsidRPr="00000000" w14:paraId="000000D9">
      <w:pPr>
        <w:spacing w:after="120" w:before="120" w:lineRule="auto"/>
        <w:ind w:left="1133.858267716535" w:firstLine="0"/>
        <w:jc w:val="both"/>
        <w:rPr/>
      </w:pPr>
      <w:r w:rsidDel="00000000" w:rsidR="00000000" w:rsidRPr="00000000">
        <w:rPr>
          <w:rtl w:val="0"/>
        </w:rPr>
        <w:t xml:space="preserve">12.5.2 - Qualquer interessado poderá requerer que se realizem diligências para aferir a exequibilidade e a legalidade das propostas, devendo apresentar as provas ou os indícios que fundamentam a suspeita</w:t>
      </w:r>
    </w:p>
    <w:p w:rsidR="00000000" w:rsidDel="00000000" w:rsidP="00000000" w:rsidRDefault="00000000" w:rsidRPr="00000000" w14:paraId="000000DA">
      <w:pPr>
        <w:spacing w:after="120" w:before="120" w:lineRule="auto"/>
        <w:ind w:left="709" w:firstLine="0"/>
        <w:jc w:val="both"/>
        <w:rPr/>
      </w:pPr>
      <w:r w:rsidDel="00000000" w:rsidR="00000000" w:rsidRPr="00000000">
        <w:rPr>
          <w:rtl w:val="0"/>
        </w:rPr>
      </w:r>
    </w:p>
    <w:p w:rsidR="00000000" w:rsidDel="00000000" w:rsidP="00000000" w:rsidRDefault="00000000" w:rsidRPr="00000000" w14:paraId="000000DB">
      <w:pPr>
        <w:spacing w:after="120" w:before="120" w:lineRule="auto"/>
        <w:jc w:val="both"/>
        <w:rPr/>
      </w:pPr>
      <w:r w:rsidDel="00000000" w:rsidR="00000000" w:rsidRPr="00000000">
        <w:rPr>
          <w:rtl w:val="0"/>
        </w:rPr>
        <w:t xml:space="preserve">12.6 - Havendo lances no tempo de disputa da sessão pública, a proposta final de preços do licitante detentor da melhor oferta deverá ter seus valores unitários e totais ajustados de forma que os preços de cada um dos itens não resultem, após os ajustes, inexequíveis, superfaturados ou acima dos valores unitários de referência;</w:t>
      </w:r>
    </w:p>
    <w:p w:rsidR="00000000" w:rsidDel="00000000" w:rsidP="00000000" w:rsidRDefault="00000000" w:rsidRPr="00000000" w14:paraId="000000DC">
      <w:pPr>
        <w:spacing w:after="120" w:before="120" w:lineRule="auto"/>
        <w:jc w:val="both"/>
        <w:rPr/>
      </w:pPr>
      <w:r w:rsidDel="00000000" w:rsidR="00000000" w:rsidRPr="00000000">
        <w:rPr>
          <w:rtl w:val="0"/>
        </w:rPr>
        <w:t xml:space="preserve">12.7 - Na hipótese de necessidade de suspensão da sessão pública para a realização de diligências, com vistas ao saneamento das propostas, a sessão pública somente poderá ser reiniciada mediante aviso prévio no sistema com, no mínimo, 24 (vinte e quatro) horas de antecedência, e a ocorrência será registrada em ata;</w:t>
      </w:r>
    </w:p>
    <w:p w:rsidR="00000000" w:rsidDel="00000000" w:rsidP="00000000" w:rsidRDefault="00000000" w:rsidRPr="00000000" w14:paraId="000000DD">
      <w:pPr>
        <w:spacing w:after="120" w:before="120" w:lineRule="auto"/>
        <w:jc w:val="both"/>
        <w:rPr/>
      </w:pPr>
      <w:r w:rsidDel="00000000" w:rsidR="00000000" w:rsidRPr="00000000">
        <w:rPr>
          <w:rtl w:val="0"/>
        </w:rPr>
        <w:t xml:space="preserve">12.8 - O Pregoeiro poderá convocar o licitante para enviar documento digital complementar, por meio de funcionalidade disponível no sistema, no prazo a ser definido pelo pregoeiro, sob pena de não aceitação da proposta.</w:t>
      </w:r>
    </w:p>
    <w:p w:rsidR="00000000" w:rsidDel="00000000" w:rsidP="00000000" w:rsidRDefault="00000000" w:rsidRPr="00000000" w14:paraId="000000DE">
      <w:pPr>
        <w:spacing w:after="120" w:before="120" w:lineRule="auto"/>
        <w:ind w:left="1134" w:firstLine="0"/>
        <w:jc w:val="both"/>
        <w:rPr/>
      </w:pPr>
      <w:r w:rsidDel="00000000" w:rsidR="00000000" w:rsidRPr="00000000">
        <w:rPr>
          <w:rtl w:val="0"/>
        </w:rPr>
        <w:t xml:space="preserve">12.9.1- O prazo estabelecido poderá ser prorrogado pelo Pregoeiro por solicitação escrita e justificada do licitante, formulada antes de findo o prazo, e formalmente aceita pelo Pregoeiro.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a proposta ou lance vencedor for desclassificado, o Pregoeiro examinará a proposta ou lance subsequente, e, assim sucessivamente, na ordem de classificação.</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12.1</w:t>
      </w:r>
      <w:r w:rsidDel="00000000" w:rsidR="00000000" w:rsidRPr="00000000">
        <w:rPr>
          <w:rtl w:val="0"/>
        </w:rPr>
        <w:t xml:space="preserve">1</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Nos itens não exclusivos para a participação de microempresas e empresas de pequeno porte, sempre que a proposta não for aceita, e antes de o Pregoeiro passar à subsequente, haverá nova verificação da eventual ocorrência do empate ficto, previsto nos artigos 44 e 45 da LC nº 123, de 2006, seguindo-se a disciplina antes estabelecida, se for o caso.</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w:t>
      </w:r>
      <w:r w:rsidDel="00000000" w:rsidR="00000000" w:rsidRPr="00000000">
        <w:rPr>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Encerrada a análise quanto à aceitação da proposta, o pregoeiro verificará a habilitação do licitante, observado o disposto neste Edital. </w:t>
      </w:r>
    </w:p>
    <w:p w:rsidR="00000000" w:rsidDel="00000000" w:rsidP="00000000" w:rsidRDefault="00000000" w:rsidRPr="00000000" w14:paraId="000000E3">
      <w:pPr>
        <w:spacing w:after="120" w:before="120" w:lineRule="auto"/>
        <w:jc w:val="both"/>
        <w:rPr/>
      </w:pPr>
      <w:r w:rsidDel="00000000" w:rsidR="00000000" w:rsidRPr="00000000">
        <w:rPr>
          <w:rtl w:val="0"/>
        </w:rPr>
        <w:t xml:space="preserve">12.13 - Se o licitante desatender às exigências habilitatórias, abaixo definidas, o Pregoeiro examinará a proposta ou o lance subsequente, verificando a sua aceitabilidade, na ordem de classificação, e assim sucessivamente, até a apuração de uma proposta ou lance que atenda ao edital.</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420" w:right="0" w:hanging="42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 DA HABILITAÇÃO:</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709"/>
          <w:tab w:val="left" w:leader="none" w:pos="142"/>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00000" w:rsidDel="00000000" w:rsidP="00000000" w:rsidRDefault="00000000" w:rsidRPr="00000000" w14:paraId="000000E7">
      <w:pPr>
        <w:spacing w:after="120" w:before="120" w:lineRule="auto"/>
        <w:ind w:left="1134" w:firstLine="0"/>
        <w:jc w:val="both"/>
        <w:rPr/>
      </w:pPr>
      <w:r w:rsidDel="00000000" w:rsidR="00000000" w:rsidRPr="00000000">
        <w:rPr>
          <w:rtl w:val="0"/>
        </w:rPr>
        <w:t xml:space="preserve">13.1.1- Consolidada de Pessoa Jurídica do Tribunal de Contas da União (</w:t>
      </w:r>
      <w:hyperlink r:id="rId10">
        <w:r w:rsidDel="00000000" w:rsidR="00000000" w:rsidRPr="00000000">
          <w:rPr>
            <w:color w:val="0000ff"/>
            <w:u w:val="single"/>
            <w:rtl w:val="0"/>
          </w:rPr>
          <w:t xml:space="preserve">https://certidoes-apf.apps.tcu.gov.br/</w:t>
        </w:r>
      </w:hyperlink>
      <w:r w:rsidDel="00000000" w:rsidR="00000000" w:rsidRPr="00000000">
        <w:rPr>
          <w:rtl w:val="0"/>
        </w:rPr>
        <w:t xml:space="preserve">)</w:t>
      </w:r>
    </w:p>
    <w:p w:rsidR="00000000" w:rsidDel="00000000" w:rsidP="00000000" w:rsidRDefault="00000000" w:rsidRPr="00000000" w14:paraId="000000E8">
      <w:pPr>
        <w:spacing w:after="120" w:before="120" w:lineRule="auto"/>
        <w:ind w:left="1134" w:firstLine="0"/>
        <w:jc w:val="both"/>
        <w:rPr/>
      </w:pPr>
      <w:r w:rsidDel="00000000" w:rsidR="00000000" w:rsidRPr="00000000">
        <w:rPr>
          <w:rtl w:val="0"/>
        </w:rPr>
        <w:t xml:space="preserve">13.1.2- </w:t>
      </w:r>
      <w:r w:rsidDel="00000000" w:rsidR="00000000" w:rsidRPr="00000000">
        <w:rPr>
          <w:color w:val="000000"/>
          <w:rtl w:val="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Del="00000000" w:rsidR="00000000" w:rsidRPr="00000000">
        <w:rPr>
          <w:rtl w:val="0"/>
        </w:rPr>
      </w:r>
    </w:p>
    <w:p w:rsidR="00000000" w:rsidDel="00000000" w:rsidP="00000000" w:rsidRDefault="00000000" w:rsidRPr="00000000" w14:paraId="000000E9">
      <w:pPr>
        <w:spacing w:after="120" w:before="120" w:lineRule="auto"/>
        <w:ind w:left="1134" w:firstLine="0"/>
        <w:jc w:val="both"/>
        <w:rPr/>
      </w:pPr>
      <w:r w:rsidDel="00000000" w:rsidR="00000000" w:rsidRPr="00000000">
        <w:rPr>
          <w:color w:val="000000"/>
          <w:rtl w:val="0"/>
        </w:rPr>
        <w:t xml:space="preserve">13.1.3 - Caso conste na Consulta de Situação do Fornecedor a existência de Ocorrências Impeditivas Indiretas, o gestor diligenciará para verificar se houve fraude por parte das empresas apontadas no Relatório de Ocorrências Impeditivas Indiretas.</w:t>
      </w:r>
      <w:r w:rsidDel="00000000" w:rsidR="00000000" w:rsidRPr="00000000">
        <w:rPr>
          <w:rtl w:val="0"/>
        </w:rPr>
      </w:r>
    </w:p>
    <w:p w:rsidR="00000000" w:rsidDel="00000000" w:rsidP="00000000" w:rsidRDefault="00000000" w:rsidRPr="00000000" w14:paraId="000000EA">
      <w:pPr>
        <w:spacing w:after="120" w:before="120" w:lineRule="auto"/>
        <w:ind w:left="1134" w:firstLine="0"/>
        <w:jc w:val="both"/>
        <w:rPr/>
      </w:pPr>
      <w:r w:rsidDel="00000000" w:rsidR="00000000" w:rsidRPr="00000000">
        <w:rPr>
          <w:color w:val="000000"/>
          <w:rtl w:val="0"/>
        </w:rPr>
        <w:t xml:space="preserve">13.1.4 - A tentativa de burla será verificada por meio dos vínculos societários, linhas de fornecimento similares, dentre outros.</w:t>
      </w:r>
      <w:r w:rsidDel="00000000" w:rsidR="00000000" w:rsidRPr="00000000">
        <w:rPr>
          <w:rtl w:val="0"/>
        </w:rPr>
      </w:r>
    </w:p>
    <w:p w:rsidR="00000000" w:rsidDel="00000000" w:rsidP="00000000" w:rsidRDefault="00000000" w:rsidRPr="00000000" w14:paraId="000000EB">
      <w:pPr>
        <w:spacing w:after="120" w:before="120" w:lineRule="auto"/>
        <w:ind w:left="1134" w:firstLine="0"/>
        <w:jc w:val="both"/>
        <w:rPr/>
      </w:pPr>
      <w:r w:rsidDel="00000000" w:rsidR="00000000" w:rsidRPr="00000000">
        <w:rPr>
          <w:rtl w:val="0"/>
        </w:rPr>
        <w:t xml:space="preserve">13.1.5 - </w:t>
      </w:r>
      <w:r w:rsidDel="00000000" w:rsidR="00000000" w:rsidRPr="00000000">
        <w:rPr>
          <w:color w:val="000000"/>
          <w:rtl w:val="0"/>
        </w:rPr>
        <w:t xml:space="preserve">O licitante será convocado para manifestação previamente à sua </w:t>
      </w:r>
      <w:r w:rsidDel="00000000" w:rsidR="00000000" w:rsidRPr="00000000">
        <w:rPr>
          <w:rtl w:val="0"/>
        </w:rPr>
        <w:t xml:space="preserve">inabilit</w:t>
      </w:r>
      <w:r w:rsidDel="00000000" w:rsidR="00000000" w:rsidRPr="00000000">
        <w:rPr>
          <w:color w:val="000000"/>
          <w:rtl w:val="0"/>
        </w:rPr>
        <w:t xml:space="preserve">ação.</w:t>
      </w:r>
      <w:r w:rsidDel="00000000" w:rsidR="00000000" w:rsidRPr="00000000">
        <w:rPr>
          <w:rtl w:val="0"/>
        </w:rPr>
      </w:r>
    </w:p>
    <w:p w:rsidR="00000000" w:rsidDel="00000000" w:rsidP="00000000" w:rsidRDefault="00000000" w:rsidRPr="00000000" w14:paraId="000000EC">
      <w:pPr>
        <w:spacing w:after="120" w:before="120" w:lineRule="auto"/>
        <w:ind w:left="1134" w:firstLine="0"/>
        <w:jc w:val="both"/>
        <w:rPr/>
      </w:pPr>
      <w:r w:rsidDel="00000000" w:rsidR="00000000" w:rsidRPr="00000000">
        <w:rPr>
          <w:color w:val="000000"/>
          <w:rtl w:val="0"/>
        </w:rPr>
        <w:t xml:space="preserve">13.1.6 - Constatada a existência de sanção, o Pregoeiro reputará o licitante inabilitado, por falta de condição de participação.</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 Somente haverá a necessidade de comprovação do preenchimento de requisitos mediante apresentação dos documentos originais não-digitais quando houver dúvida em relação à integridade do documento digital.</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 Não serão aceitos documentos de habilitação com indicação de CNPJ/CPF diferentes, salvo aqueles legalmente permitidos.</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13.4-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000000" w:rsidDel="00000000" w:rsidP="00000000" w:rsidRDefault="00000000" w:rsidRPr="00000000" w14:paraId="000000F0">
      <w:pPr>
        <w:spacing w:after="120" w:before="120" w:lineRule="auto"/>
        <w:ind w:left="1134" w:firstLine="0"/>
        <w:jc w:val="both"/>
        <w:rPr/>
      </w:pPr>
      <w:r w:rsidDel="00000000" w:rsidR="00000000" w:rsidRPr="00000000">
        <w:rPr>
          <w:rtl w:val="0"/>
        </w:rPr>
        <w:t xml:space="preserve">13.4.1- Serão aceitos registros de CNPJ de licitante matriz e filial com diferenças de números de documentos pertinentes ao CND e ao CRF/FGTS, quando for comprovada a centralização do recolhimento dessas contribuições.</w:t>
      </w:r>
    </w:p>
    <w:p w:rsidR="00000000" w:rsidDel="00000000" w:rsidP="00000000" w:rsidRDefault="00000000" w:rsidRPr="00000000" w14:paraId="000000F1">
      <w:pPr>
        <w:spacing w:after="120" w:before="120" w:lineRule="auto"/>
        <w:jc w:val="both"/>
        <w:rPr/>
      </w:pPr>
      <w:r w:rsidDel="00000000" w:rsidR="00000000" w:rsidRPr="00000000">
        <w:rPr>
          <w:rtl w:val="0"/>
        </w:rPr>
        <w:t xml:space="preserve">13.5- Havendo a necessidade de envio de documentos de habilitação complementares, necessários à confirmação daqueles exigidos neste Edital e já apresentados, o licitante será convocado a </w:t>
      </w:r>
      <w:r w:rsidDel="00000000" w:rsidR="00000000" w:rsidRPr="00000000">
        <w:rPr>
          <w:highlight w:val="white"/>
          <w:rtl w:val="0"/>
        </w:rPr>
        <w:t xml:space="preserve">anexá-los no sítio http://www.licitacoes-e.com.br/</w:t>
      </w:r>
      <w:r w:rsidDel="00000000" w:rsidR="00000000" w:rsidRPr="00000000">
        <w:rPr>
          <w:rtl w:val="0"/>
        </w:rPr>
        <w:t xml:space="preserve"> no prazo de 03 (três) horas, sob pena de inabilitação.</w:t>
      </w:r>
    </w:p>
    <w:p w:rsidR="00000000" w:rsidDel="00000000" w:rsidP="00000000" w:rsidRDefault="00000000" w:rsidRPr="00000000" w14:paraId="000000F2">
      <w:pPr>
        <w:spacing w:after="120" w:before="120" w:lineRule="auto"/>
        <w:jc w:val="both"/>
        <w:rPr/>
      </w:pPr>
      <w:r w:rsidDel="00000000" w:rsidR="00000000" w:rsidRPr="00000000">
        <w:rPr>
          <w:rtl w:val="0"/>
        </w:rPr>
        <w:t xml:space="preserve">13.6- Ressalvado o disposto no item 9.3 (desconexão do sistema), os licitantes deverão encaminhar, nos termos deste Edital, a documentação relacionada nos itens a seguir, para fins de habilitação:</w:t>
      </w:r>
    </w:p>
    <w:p w:rsidR="00000000" w:rsidDel="00000000" w:rsidP="00000000" w:rsidRDefault="00000000" w:rsidRPr="00000000" w14:paraId="000000F3">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420" w:right="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Habilitação jurídica: </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13.7.1- No caso de empresário individual: inscrição no Registro Público de Empresas Mercantis, a cargo da Junta Comercial da respectiva sede;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13.7.2- Em se tratando de microempreendedor individual – MEI: Certificado da Condição de Microempreendedor Individual - CCMEI, cuja aceitação ficará condicionada à verificação da autenticidade no sítio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www.portaldoempreendedor.gov.br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13.7.4- Inscrição no Registro Público de Empresas Mercantis onde opera, com averbação no Registro onde tem sede a matriz, no caso de ser o participante sucursal, filial ou agência;</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13.7.5- No caso de sociedade simples: inscrição do ato constitutivo no Registro Civil das Pessoas Jurídicas do local de sua sede, acompanhada de prova da indicação dos seus administradores;</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13.7.7- No caso de empresa ou sociedade estrangeira em funcionamento no País: decreto de autorização;</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13.7.8- Os documentos acima deverão estar acompanhados de todas as alterações ou da consolidação respectiva;</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3.858267716535" w:right="0" w:firstLine="0"/>
        <w:jc w:val="both"/>
        <w:rPr>
          <w:color w:val="0000cc"/>
        </w:rPr>
      </w:pPr>
      <w:r w:rsidDel="00000000" w:rsidR="00000000" w:rsidRPr="00000000">
        <w:rPr>
          <w:color w:val="0000cc"/>
          <w:rtl w:val="0"/>
        </w:rPr>
        <w:t xml:space="preserve">13.7.9 - Além dos documentos acima arrolados, em cada caso, se permitido o consórcio de empresas, deverá haver comprovação do compromisso público ou particular de constituição de consórcio, subscrito pelos consorciados, no qual conste cláusula de responsabilidade solidária e indicação da pessoa jurídica líder, responsável pelo consórcio, conforme art. 97 do Decreto Estadual nº 342/2023.</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984.251968503937" w:right="0" w:firstLine="0"/>
        <w:jc w:val="both"/>
        <w:rPr>
          <w:color w:val="0000cc"/>
        </w:rPr>
      </w:pPr>
      <w:r w:rsidDel="00000000" w:rsidR="00000000" w:rsidRPr="00000000">
        <w:rPr>
          <w:color w:val="0000cc"/>
          <w:rtl w:val="0"/>
        </w:rPr>
        <w:t xml:space="preserve">13.7.9.1 - As empresas que participem por meio de consórcio ficam impedidas de participar desta licitação de forma isolada ou por meio de outro consórcio.</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984.251968503937" w:right="0" w:firstLine="0"/>
        <w:jc w:val="both"/>
        <w:rPr>
          <w:color w:val="0000cc"/>
        </w:rPr>
      </w:pPr>
      <w:r w:rsidDel="00000000" w:rsidR="00000000" w:rsidRPr="00000000">
        <w:rPr>
          <w:color w:val="0000cc"/>
          <w:rtl w:val="0"/>
        </w:rPr>
        <w:t xml:space="preserve">13.7.9.2 - Todas as empresas que compõem o consórcio devem apresentar seus documentos para fins de habilitação jurídica.</w:t>
      </w:r>
    </w:p>
    <w:p w:rsidR="00000000" w:rsidDel="00000000" w:rsidP="00000000" w:rsidRDefault="00000000" w:rsidRPr="00000000" w14:paraId="000000FF">
      <w:pPr>
        <w:tabs>
          <w:tab w:val="left" w:leader="none" w:pos="1559"/>
        </w:tabs>
        <w:spacing w:after="120" w:before="120" w:lineRule="auto"/>
        <w:jc w:val="both"/>
        <w:rPr>
          <w:b w:val="1"/>
          <w:color w:val="0000ff"/>
        </w:rPr>
      </w:pPr>
      <w:r w:rsidDel="00000000" w:rsidR="00000000" w:rsidRPr="00000000">
        <w:rPr>
          <w:b w:val="1"/>
          <w:color w:val="000000"/>
          <w:rtl w:val="0"/>
        </w:rPr>
        <w:t xml:space="preserve">13.8- Regularidade fiscal </w:t>
      </w:r>
      <w:r w:rsidDel="00000000" w:rsidR="00000000" w:rsidRPr="00000000">
        <w:rPr>
          <w:b w:val="1"/>
          <w:rtl w:val="0"/>
        </w:rPr>
        <w:t xml:space="preserve">e trabalhista:</w:t>
      </w:r>
      <w:r w:rsidDel="00000000" w:rsidR="00000000" w:rsidRPr="00000000">
        <w:rPr>
          <w:rtl w:val="0"/>
        </w:rPr>
      </w:r>
    </w:p>
    <w:p w:rsidR="00000000" w:rsidDel="00000000" w:rsidP="00000000" w:rsidRDefault="00000000" w:rsidRPr="00000000" w14:paraId="00000100">
      <w:pPr>
        <w:tabs>
          <w:tab w:val="left" w:leader="none" w:pos="2574"/>
        </w:tabs>
        <w:spacing w:after="120" w:before="120" w:lineRule="auto"/>
        <w:ind w:left="1133.858267716535" w:firstLine="0"/>
        <w:jc w:val="both"/>
        <w:rPr/>
      </w:pPr>
      <w:r w:rsidDel="00000000" w:rsidR="00000000" w:rsidRPr="00000000">
        <w:rPr>
          <w:rtl w:val="0"/>
        </w:rPr>
        <w:t xml:space="preserve">13.8.1- prova de inscrição no Cadastro Nacional de Pessoas Jurídicas ou no Cadastro de Pessoas Físicas, conforme o caso;</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13.8.2-prova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13.8.3- Social, nos termos da Portaria Conjunta nº 1.751, de 02/10/2014, do Secretário da Receita Federal do Brasil e da Procuradora-Geral da Fazenda Nacional.</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13.8.4- prova de regularidade com o Fundo de Garantia do Tempo de Serviço (FGTS);</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13.8.5-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13.8.6- prova de inscrição no cadastro de contribuintes estadual ou municipal, se houver, relativo ao domicílio ou sede do licitante, pertinente ao seu ramo de atividade e compatível com o objeto contratual;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13.8.7- prova de regularidade com a Fazenda Estadual do domicílio ou sede do licitante, relativa à atividade em cujo exercício contrata ou concorre;</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13.8.8-caso o licitante seja considerado isento dos tributos estaduais relacionados ao objeto licitatório, deverá comprovar tal condição mediante declaração da Fazenda Estadual do seu domicílio ou sede, ou outra equivalente, na forma da lei;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13.8.9-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pPr>
      <w:r w:rsidDel="00000000" w:rsidR="00000000" w:rsidRPr="00000000">
        <w:rPr>
          <w:color w:val="0000cc"/>
          <w:rtl w:val="0"/>
        </w:rPr>
        <w:t xml:space="preserve">13.8.10 -</w:t>
      </w:r>
      <w:r w:rsidDel="00000000" w:rsidR="00000000" w:rsidRPr="00000000">
        <w:rPr>
          <w:rtl w:val="0"/>
        </w:rPr>
        <w:t xml:space="preserve"> </w:t>
      </w:r>
      <w:r w:rsidDel="00000000" w:rsidR="00000000" w:rsidRPr="00000000">
        <w:rPr>
          <w:color w:val="0000cc"/>
          <w:rtl w:val="0"/>
        </w:rPr>
        <w:t xml:space="preserve">Todas as empresas que compõem o consórcio devem apresentar regularidade fiscal e trabalhista.</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495" w:right="0" w:hanging="4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Qualificação Econômico-Financeira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13.9.1- Certidão negativa de feitos sobre falência, recuperação judicial ou recuperação extrajudicial, expedida pelo distribuidor da sede do licitante. Caso a empresa se encontre em processo de recuperação judicial, deverá ser apresentada certidão emitida pela instância judicial competente, que certifique que a interessada está apta econômica e financeiramente a participar de procedimento licitatório nos termos da Lei nº </w:t>
      </w:r>
      <w:r w:rsidDel="00000000" w:rsidR="00000000" w:rsidRPr="00000000">
        <w:rPr>
          <w:rtl w:val="0"/>
        </w:rPr>
        <w:t xml:space="preserve">14.133/2021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D">
      <w:pPr>
        <w:tabs>
          <w:tab w:val="left" w:leader="none" w:pos="709"/>
          <w:tab w:val="left" w:leader="none" w:pos="2574"/>
        </w:tabs>
        <w:spacing w:after="120" w:before="120" w:lineRule="auto"/>
        <w:ind w:left="1133.858267716535" w:firstLine="0"/>
        <w:jc w:val="both"/>
        <w:rPr/>
      </w:pPr>
      <w:r w:rsidDel="00000000" w:rsidR="00000000" w:rsidRPr="00000000">
        <w:rPr>
          <w:rtl w:val="0"/>
        </w:rPr>
        <w:t xml:space="preserve">13.9.2- Balanço patrimonial e demonstrações contábeis dos </w:t>
      </w:r>
      <w:r w:rsidDel="00000000" w:rsidR="00000000" w:rsidRPr="00000000">
        <w:rPr>
          <w:color w:val="0000cc"/>
          <w:rtl w:val="0"/>
        </w:rPr>
        <w:t xml:space="preserve">2 (dois) últimos exercícios sociais</w:t>
      </w:r>
      <w:r w:rsidDel="00000000" w:rsidR="00000000" w:rsidRPr="00000000">
        <w:rPr>
          <w:rtl w:val="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000000" w:rsidDel="00000000" w:rsidP="00000000" w:rsidRDefault="00000000" w:rsidRPr="00000000" w14:paraId="0000010E">
      <w:pPr>
        <w:tabs>
          <w:tab w:val="left" w:leader="none" w:pos="36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spacing w:after="120" w:before="120" w:lineRule="auto"/>
        <w:ind w:left="1984.251968503937" w:firstLine="0"/>
        <w:jc w:val="both"/>
        <w:rPr/>
      </w:pPr>
      <w:r w:rsidDel="00000000" w:rsidR="00000000" w:rsidRPr="00000000">
        <w:rPr>
          <w:rtl w:val="0"/>
        </w:rPr>
        <w:t xml:space="preserve">13.9.2.1 - As exigências contidas neste item podem ser comprovadas por meio de registro na junta comercial respectiva ou por intermédio do SPED – Sistema Público de Escrituração Digital, na forma da legislação que regula a matéria;</w:t>
      </w:r>
    </w:p>
    <w:p w:rsidR="00000000" w:rsidDel="00000000" w:rsidP="00000000" w:rsidRDefault="00000000" w:rsidRPr="00000000" w14:paraId="0000010F">
      <w:pPr>
        <w:spacing w:after="120" w:before="120" w:lineRule="auto"/>
        <w:ind w:left="1984.251968503937" w:firstLine="0"/>
        <w:jc w:val="both"/>
        <w:rPr/>
      </w:pPr>
      <w:r w:rsidDel="00000000" w:rsidR="00000000" w:rsidRPr="00000000">
        <w:rPr>
          <w:rtl w:val="0"/>
        </w:rPr>
        <w:t xml:space="preserve">13.9.2.2- No caso de fornecimento de bens para pronta entrega, não será exigido da licitante qualificada como microempresa ou empresa de pequeno porte, a apresentação de balanço patrimonial dos </w:t>
      </w:r>
      <w:r w:rsidDel="00000000" w:rsidR="00000000" w:rsidRPr="00000000">
        <w:rPr>
          <w:color w:val="0000cc"/>
          <w:rtl w:val="0"/>
        </w:rPr>
        <w:t xml:space="preserve">2 (dois) últimos exercícios sociais</w:t>
      </w:r>
      <w:r w:rsidDel="00000000" w:rsidR="00000000" w:rsidRPr="00000000">
        <w:rPr>
          <w:rtl w:val="0"/>
        </w:rPr>
        <w:t xml:space="preserve">. </w:t>
      </w:r>
    </w:p>
    <w:p w:rsidR="00000000" w:rsidDel="00000000" w:rsidP="00000000" w:rsidRDefault="00000000" w:rsidRPr="00000000" w14:paraId="00000110">
      <w:pPr>
        <w:spacing w:after="120" w:before="120" w:lineRule="auto"/>
        <w:ind w:left="1984.251968503937" w:firstLine="0"/>
        <w:jc w:val="both"/>
        <w:rPr>
          <w:color w:val="0000ff"/>
        </w:rPr>
      </w:pPr>
      <w:r w:rsidDel="00000000" w:rsidR="00000000" w:rsidRPr="00000000">
        <w:rPr>
          <w:color w:val="0000ff"/>
          <w:rtl w:val="0"/>
        </w:rPr>
        <w:t xml:space="preserve">13.9.2.3- no caso de empresa constituída há menos de 02 (dois) anos, admite-se a apresentação de balanço patrimonial e demonstrações contábeis referentes ao período de existência da sociedade;</w:t>
      </w:r>
    </w:p>
    <w:p w:rsidR="00000000" w:rsidDel="00000000" w:rsidP="00000000" w:rsidRDefault="00000000" w:rsidRPr="00000000" w14:paraId="00000111">
      <w:pPr>
        <w:tabs>
          <w:tab w:val="left" w:leader="none" w:pos="709"/>
        </w:tabs>
        <w:spacing w:after="120" w:before="120" w:lineRule="auto"/>
        <w:ind w:left="1984.251968503937" w:firstLine="0"/>
        <w:jc w:val="both"/>
        <w:rPr/>
      </w:pPr>
      <w:r w:rsidDel="00000000" w:rsidR="00000000" w:rsidRPr="00000000">
        <w:rPr>
          <w:rtl w:val="0"/>
        </w:rPr>
        <w:t xml:space="preserve">13.9.2.4 - é admissível o balanço intermediário, se decorrer de lei ou contrato social/estatuto social.</w:t>
      </w:r>
    </w:p>
    <w:p w:rsidR="00000000" w:rsidDel="00000000" w:rsidP="00000000" w:rsidRDefault="00000000" w:rsidRPr="00000000" w14:paraId="00000112">
      <w:pPr>
        <w:tabs>
          <w:tab w:val="left" w:leader="none" w:pos="709"/>
        </w:tabs>
        <w:spacing w:after="120" w:before="120" w:lineRule="auto"/>
        <w:ind w:left="1984.251968503937" w:firstLine="0"/>
        <w:jc w:val="both"/>
        <w:rPr/>
      </w:pPr>
      <w:r w:rsidDel="00000000" w:rsidR="00000000" w:rsidRPr="00000000">
        <w:rPr>
          <w:rtl w:val="0"/>
        </w:rPr>
        <w:t xml:space="preserve">13.9.2.5 -Caso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000000" w:rsidDel="00000000" w:rsidP="00000000" w:rsidRDefault="00000000" w:rsidRPr="00000000" w14:paraId="00000113">
      <w:pPr>
        <w:tabs>
          <w:tab w:val="left" w:leader="none" w:pos="709"/>
          <w:tab w:val="left" w:leader="none" w:pos="2574"/>
        </w:tabs>
        <w:spacing w:after="120" w:before="120" w:lineRule="auto"/>
        <w:ind w:left="1984.251968503937" w:firstLine="0"/>
        <w:jc w:val="both"/>
        <w:rPr/>
      </w:pPr>
      <w:r w:rsidDel="00000000" w:rsidR="00000000" w:rsidRPr="00000000">
        <w:rPr>
          <w:rtl w:val="0"/>
        </w:rPr>
        <w:t xml:space="preserve">13.9.2.6- A comprovação da situação financeira da empresa será constatada mediante obtenção de índices de Liquidez Geral (LG), Solvência Geral (SG) e Liquidez Corrente (LC), superiores a 1 ( um) resultantes da aplicação das fórmulas:</w:t>
      </w:r>
    </w:p>
    <w:p w:rsidR="00000000" w:rsidDel="00000000" w:rsidP="00000000" w:rsidRDefault="00000000" w:rsidRPr="00000000" w14:paraId="00000114">
      <w:pPr>
        <w:tabs>
          <w:tab w:val="left" w:leader="none" w:pos="709"/>
          <w:tab w:val="left" w:leader="none" w:pos="2574"/>
        </w:tabs>
        <w:ind w:left="1701" w:firstLine="0"/>
        <w:jc w:val="both"/>
        <w:rPr/>
      </w:pPr>
      <w:r w:rsidDel="00000000" w:rsidR="00000000" w:rsidRPr="00000000">
        <w:rPr>
          <w:rtl w:val="0"/>
        </w:rPr>
      </w:r>
    </w:p>
    <w:tbl>
      <w:tblPr>
        <w:tblStyle w:val="Table3"/>
        <w:tblW w:w="5806.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42"/>
        <w:gridCol w:w="4964"/>
        <w:tblGridChange w:id="0">
          <w:tblGrid>
            <w:gridCol w:w="842"/>
            <w:gridCol w:w="4964"/>
          </w:tblGrid>
        </w:tblGridChange>
      </w:tblGrid>
      <w:tr>
        <w:trPr>
          <w:cantSplit w:val="0"/>
          <w:trHeight w:val="838"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115">
            <w:pPr>
              <w:tabs>
                <w:tab w:val="left" w:leader="none" w:pos="709"/>
                <w:tab w:val="left" w:leader="none" w:pos="2574"/>
              </w:tabs>
              <w:jc w:val="center"/>
              <w:rPr/>
            </w:pPr>
            <w:r w:rsidDel="00000000" w:rsidR="00000000" w:rsidRPr="00000000">
              <w:rPr>
                <w:rtl w:val="0"/>
              </w:rPr>
              <w:t xml:space="preserve">LG =</w:t>
            </w:r>
          </w:p>
        </w:tc>
        <w:tc>
          <w:tcPr>
            <w:tcBorders>
              <w:top w:color="000000" w:space="0" w:sz="4" w:val="single"/>
              <w:bottom w:color="000000" w:space="0" w:sz="4" w:val="single"/>
            </w:tcBorders>
            <w:vAlign w:val="center"/>
          </w:tcPr>
          <w:p w:rsidR="00000000" w:rsidDel="00000000" w:rsidP="00000000" w:rsidRDefault="00000000" w:rsidRPr="00000000" w14:paraId="00000116">
            <w:pPr>
              <w:jc w:val="center"/>
              <w:rPr>
                <w:rFonts w:ascii="Cambria Math" w:cs="Cambria Math" w:eastAsia="Cambria Math" w:hAnsi="Cambria Math"/>
                <w:sz w:val="28"/>
                <w:szCs w:val="28"/>
              </w:rPr>
            </w:pP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Ativo Circulante + Realizável à Longo Prazo</m:t>
                  </m:r>
                </m:num>
                <m:den>
                  <m:r>
                    <w:rPr>
                      <w:rFonts w:ascii="Cambria Math" w:cs="Cambria Math" w:eastAsia="Cambria Math" w:hAnsi="Cambria Math"/>
                      <w:sz w:val="28"/>
                      <w:szCs w:val="28"/>
                    </w:rPr>
                    <m:t xml:space="preserve">Passivo Circulante + Passivo Não Circulante</m:t>
                  </m:r>
                </m:den>
              </m:f>
            </m:oMath>
            <w:r w:rsidDel="00000000" w:rsidR="00000000" w:rsidRPr="00000000">
              <w:rPr>
                <w:rtl w:val="0"/>
              </w:rPr>
            </w:r>
          </w:p>
        </w:tc>
      </w:tr>
    </w:tbl>
    <w:p w:rsidR="00000000" w:rsidDel="00000000" w:rsidP="00000000" w:rsidRDefault="00000000" w:rsidRPr="00000000" w14:paraId="00000117">
      <w:pPr>
        <w:tabs>
          <w:tab w:val="left" w:leader="none" w:pos="709"/>
          <w:tab w:val="left" w:leader="none" w:pos="2574"/>
        </w:tabs>
        <w:jc w:val="both"/>
        <w:rPr/>
      </w:pPr>
      <w:r w:rsidDel="00000000" w:rsidR="00000000" w:rsidRPr="00000000">
        <w:rPr>
          <w:rtl w:val="0"/>
        </w:rPr>
      </w:r>
    </w:p>
    <w:tbl>
      <w:tblPr>
        <w:tblStyle w:val="Table4"/>
        <w:tblW w:w="5806.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42"/>
        <w:gridCol w:w="4964"/>
        <w:tblGridChange w:id="0">
          <w:tblGrid>
            <w:gridCol w:w="842"/>
            <w:gridCol w:w="4964"/>
          </w:tblGrid>
        </w:tblGridChange>
      </w:tblGrid>
      <w:tr>
        <w:trPr>
          <w:cantSplit w:val="0"/>
          <w:trHeight w:val="838"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118">
            <w:pPr>
              <w:tabs>
                <w:tab w:val="left" w:leader="none" w:pos="709"/>
                <w:tab w:val="left" w:leader="none" w:pos="2574"/>
              </w:tabs>
              <w:jc w:val="center"/>
              <w:rPr/>
            </w:pPr>
            <w:r w:rsidDel="00000000" w:rsidR="00000000" w:rsidRPr="00000000">
              <w:rPr>
                <w:rtl w:val="0"/>
              </w:rPr>
              <w:t xml:space="preserve">SG =</w:t>
            </w:r>
          </w:p>
        </w:tc>
        <w:tc>
          <w:tcPr>
            <w:tcBorders>
              <w:top w:color="000000" w:space="0" w:sz="4" w:val="single"/>
              <w:bottom w:color="000000" w:space="0" w:sz="4" w:val="single"/>
            </w:tcBorders>
            <w:vAlign w:val="center"/>
          </w:tcPr>
          <w:p w:rsidR="00000000" w:rsidDel="00000000" w:rsidP="00000000" w:rsidRDefault="00000000" w:rsidRPr="00000000" w14:paraId="00000119">
            <w:pPr>
              <w:jc w:val="center"/>
              <w:rPr>
                <w:rFonts w:ascii="Cambria Math" w:cs="Cambria Math" w:eastAsia="Cambria Math" w:hAnsi="Cambria Math"/>
              </w:rPr>
            </w:pP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Ativo Total</m:t>
                  </m:r>
                </m:num>
                <m:den>
                  <m:r>
                    <w:rPr>
                      <w:rFonts w:ascii="Cambria Math" w:cs="Cambria Math" w:eastAsia="Cambria Math" w:hAnsi="Cambria Math"/>
                      <w:sz w:val="28"/>
                      <w:szCs w:val="28"/>
                    </w:rPr>
                    <m:t xml:space="preserve">Passivo Circulante + Passivo Não Circulante</m:t>
                  </m:r>
                </m:den>
              </m:f>
            </m:oMath>
            <w:r w:rsidDel="00000000" w:rsidR="00000000" w:rsidRPr="00000000">
              <w:rPr>
                <w:rtl w:val="0"/>
              </w:rPr>
            </w:r>
          </w:p>
        </w:tc>
      </w:tr>
    </w:tbl>
    <w:p w:rsidR="00000000" w:rsidDel="00000000" w:rsidP="00000000" w:rsidRDefault="00000000" w:rsidRPr="00000000" w14:paraId="0000011A">
      <w:pPr>
        <w:tabs>
          <w:tab w:val="left" w:leader="none" w:pos="709"/>
          <w:tab w:val="left" w:leader="none" w:pos="2574"/>
        </w:tabs>
        <w:jc w:val="both"/>
        <w:rPr/>
      </w:pPr>
      <w:r w:rsidDel="00000000" w:rsidR="00000000" w:rsidRPr="00000000">
        <w:rPr>
          <w:rtl w:val="0"/>
        </w:rPr>
      </w:r>
    </w:p>
    <w:tbl>
      <w:tblPr>
        <w:tblStyle w:val="Table5"/>
        <w:tblW w:w="3885.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5"/>
        <w:gridCol w:w="2790"/>
        <w:tblGridChange w:id="0">
          <w:tblGrid>
            <w:gridCol w:w="1095"/>
            <w:gridCol w:w="2790"/>
          </w:tblGrid>
        </w:tblGridChange>
      </w:tblGrid>
      <w:tr>
        <w:trPr>
          <w:cantSplit w:val="0"/>
          <w:trHeight w:val="776"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11B">
            <w:pPr>
              <w:tabs>
                <w:tab w:val="left" w:leader="none" w:pos="709"/>
                <w:tab w:val="left" w:leader="none" w:pos="2574"/>
              </w:tabs>
              <w:jc w:val="center"/>
              <w:rPr/>
            </w:pPr>
            <w:r w:rsidDel="00000000" w:rsidR="00000000" w:rsidRPr="00000000">
              <w:rPr>
                <w:rtl w:val="0"/>
              </w:rPr>
              <w:t xml:space="preserve">LC =</w:t>
            </w:r>
          </w:p>
        </w:tc>
        <w:tc>
          <w:tcPr>
            <w:tcBorders>
              <w:top w:color="000000" w:space="0" w:sz="4" w:val="single"/>
              <w:bottom w:color="000000" w:space="0" w:sz="4" w:val="single"/>
            </w:tcBorders>
            <w:vAlign w:val="center"/>
          </w:tcPr>
          <w:p w:rsidR="00000000" w:rsidDel="00000000" w:rsidP="00000000" w:rsidRDefault="00000000" w:rsidRPr="00000000" w14:paraId="0000011C">
            <w:pPr>
              <w:jc w:val="center"/>
              <w:rPr>
                <w:rFonts w:ascii="Cambria Math" w:cs="Cambria Math" w:eastAsia="Cambria Math" w:hAnsi="Cambria Math"/>
              </w:rPr>
            </w:pP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Ativo Circulante</m:t>
                  </m:r>
                </m:num>
                <m:den>
                  <m:r>
                    <w:rPr>
                      <w:rFonts w:ascii="Cambria Math" w:cs="Cambria Math" w:eastAsia="Cambria Math" w:hAnsi="Cambria Math"/>
                      <w:sz w:val="28"/>
                      <w:szCs w:val="28"/>
                    </w:rPr>
                    <m:t xml:space="preserve">Passivo Circulante</m:t>
                  </m:r>
                </m:den>
              </m:f>
            </m:oMath>
            <w:r w:rsidDel="00000000" w:rsidR="00000000" w:rsidRPr="00000000">
              <w:rPr>
                <w:rtl w:val="0"/>
              </w:rPr>
            </w:r>
          </w:p>
        </w:tc>
      </w:tr>
    </w:tbl>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84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13.9.2.6.1- As empresas que apresentarem resultado inferior ou igual a 1(um) em qualquer dos índices de Liquidez Geral (LG), Solvência Geral (SG) e Liquidez Corrente (LC), deverão comprovar, considerados os riscos para a Administração, e, a critério da autoridade competente, o capital social mínimo ou o patrimônio líquido mínimo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(dez por cento)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valor estimado da contratação ou do item pertinente.</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23" w:right="0" w:firstLine="0"/>
        <w:jc w:val="both"/>
        <w:rPr>
          <w:color w:val="0000cc"/>
        </w:rPr>
      </w:pPr>
      <w:r w:rsidDel="00000000" w:rsidR="00000000" w:rsidRPr="00000000">
        <w:rPr>
          <w:color w:val="0000cc"/>
          <w:rtl w:val="0"/>
        </w:rPr>
        <w:t xml:space="preserve">13.9.3 - Em caso de consórcio, devem ser cumpridos os seguintes requisitos:</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842.5196850393697" w:right="0" w:firstLine="0"/>
        <w:jc w:val="both"/>
        <w:rPr>
          <w:color w:val="0000cc"/>
        </w:rPr>
      </w:pPr>
      <w:r w:rsidDel="00000000" w:rsidR="00000000" w:rsidRPr="00000000">
        <w:rPr>
          <w:color w:val="0000cc"/>
          <w:rtl w:val="0"/>
        </w:rPr>
        <w:t xml:space="preserve">13.9.3.1 - apresentação do somatório dos valores de cada consorciado na proporção de sua respectiva participação;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842.5196850393697" w:right="0" w:firstLine="0"/>
        <w:jc w:val="both"/>
        <w:rPr>
          <w:color w:val="0000cc"/>
        </w:rPr>
      </w:pPr>
      <w:r w:rsidDel="00000000" w:rsidR="00000000" w:rsidRPr="00000000">
        <w:rPr>
          <w:color w:val="0000cc"/>
          <w:rtl w:val="0"/>
        </w:rPr>
        <w:t xml:space="preserve">13.9.3.2 - acréscimo de 20% (vinte por cento) sobre o valor, índice ou percentual exigido de licitante individual para a habilitação econômico-financeira;</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842.5196850393697" w:right="0" w:firstLine="0"/>
        <w:jc w:val="both"/>
        <w:rPr>
          <w:color w:val="0000cc"/>
        </w:rPr>
      </w:pPr>
      <w:r w:rsidDel="00000000" w:rsidR="00000000" w:rsidRPr="00000000">
        <w:rPr>
          <w:color w:val="0000cc"/>
          <w:rtl w:val="0"/>
        </w:rPr>
        <w:t xml:space="preserve">13.9.3.3 - demonstração, por todos os consorciados, do atendimento aos requisitos contábeis definidos no instrumento convocatório.</w:t>
      </w:r>
    </w:p>
    <w:p w:rsidR="00000000" w:rsidDel="00000000" w:rsidP="00000000" w:rsidRDefault="00000000" w:rsidRPr="00000000" w14:paraId="0000012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Qualificação Técnica</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574"/>
        </w:tabs>
        <w:spacing w:after="120" w:before="120" w:line="240" w:lineRule="auto"/>
        <w:ind w:left="1133.858267716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13.10.1-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Comprovação de aptidão para o fornecimento de bens em características,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quantidades e prazos compatíveis com o objeto desta licitação, e com o item pertinente, por meio da apresentação de atestados fornecidos por pessoas jurídicas de direito público ou privado.</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984.251968503937" w:right="0" w:firstLine="0"/>
        <w:jc w:val="both"/>
        <w:rPr>
          <w:rFonts w:ascii="Times New Roman" w:cs="Times New Roman" w:eastAsia="Times New Roman" w:hAnsi="Times New Roman"/>
          <w:b w:val="0"/>
          <w:i w:val="0"/>
          <w:smallCaps w:val="0"/>
          <w:strike w:val="0"/>
          <w:color w:val="0000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13.10.1.1</w:t>
      </w:r>
      <w:r w:rsidDel="00000000" w:rsidR="00000000" w:rsidRPr="00000000">
        <w:rPr>
          <w:rFonts w:ascii="Times New Roman" w:cs="Times New Roman" w:eastAsia="Times New Roman" w:hAnsi="Times New Roman"/>
          <w:b w:val="0"/>
          <w:i w:val="0"/>
          <w:smallCaps w:val="0"/>
          <w:strike w:val="0"/>
          <w:color w:val="0000cc"/>
          <w:sz w:val="24"/>
          <w:szCs w:val="24"/>
          <w:u w:val="none"/>
          <w:shd w:fill="auto" w:val="clear"/>
          <w:vertAlign w:val="baseline"/>
          <w:rtl w:val="0"/>
        </w:rPr>
        <w:tab/>
        <w:t xml:space="preserve">– Para efeito de comprovação da qualificação exigida no item 13.10.1, o licitante deverá apresentar um ou mais atestados que, somados, certifiquem a execução de, no mínimo, xx % do quantitativo do item licitado/serviço a ser executado. (varia caso a caso)</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13.11-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existência de restrição relativamente à regularidade fiscal e trabalhista não impede que a licitante qualificada como microempresa ou empresa de pequeno porte seja declarada vencedora, uma vez que atenda a todas as demais exigências do edital.</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13.13- Caso a proposta mais vantajosa seja ofertada por licitante qualificada como microempresa ou empresa de pequeno porte, e uma vez constatada a existência de alguma restrição no que tange à regularidade fiscal e trabalhista, a mesma será convocada para, no prazo de 05 (cinco) dias úteis, após a declaração do vencedor, comprovar a regularização. O prazo poderá ser prorrogado por igual período, a critério da administração pública, quando requerida pelo licitante, mediante apresentação de justificativa.</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40"/>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13.14- A não-regularização fiscal e trabalhista no prazo previsto no subitem anterior acarretará a anulação da declaração de vencedor e a consequente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13.15- Havendo necessidade de analisar minuciosamente os documentos exigidos, o Pregoeiro suspenderá a sessão, informando no “chat” a nova data e horário para a continuidade da mesma.</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13.16-Será inabilitado o licitante que não comprovar sua habilitação, seja por não apresentar quaisquer dos documentos exigidos, ou apresentá-los em desacordo com o estabelecido neste Edital.</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13.17-Nos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13.18- O licitante provisoriamente vencedor em um lote, que estiver concorrendo em outro lote, ficará obrigado a comprovar os requisitos de habilitação cumulativamente, isto é, somando as exigências do lote em que venceu às do lote em que estiver concorrendo, e assim sucessivamente, sob pena de inabilitação, além da aplicação das sanções cabíveis.</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13.18.1- Não havendo a comprovação cumulativa dos requisitos de habilitação, a inabilitação recairá sobre o(s) lote (s) de menor(es) valor(es) cuja retirada(s) seja(m) suficiente(s) para a habilitação do licitante nos remanescentes.</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13.19 - O Pregoeiro reserva-se o direito de solicitar da licitante, em qualquer tempo, no curso da licitação, quaisquer esclarecimentos sobre documentos já entregues, fixando-lhe prazo para atendimento.</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13.20 -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falta de qualquer dos documentos de habilitação exigidos no edital </w:t>
      </w:r>
      <w:r w:rsidDel="00000000" w:rsidR="00000000" w:rsidRPr="00000000">
        <w:rPr>
          <w:b w:val="1"/>
          <w:rtl w:val="0"/>
        </w:rPr>
        <w:t xml:space="preserve">implicará</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 inabilitação da licitante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situação em que poderá ser concedido prazo para complementação da documentação, </w:t>
      </w:r>
      <w:r w:rsidDel="00000000" w:rsidR="00000000" w:rsidRPr="00000000">
        <w:rPr>
          <w:rtl w:val="0"/>
        </w:rPr>
        <w:t xml:space="preserve">mediante motivo devidamente justificado e aceito pelo pregoeiro.</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13.21- Constatado o atendimento às exigências de habilitação fixadas no Edital, o licitante será declarado vencedor.</w:t>
      </w:r>
    </w:p>
    <w:p w:rsidR="00000000" w:rsidDel="00000000" w:rsidP="00000000" w:rsidRDefault="00000000" w:rsidRPr="00000000" w14:paraId="00000131">
      <w:pPr>
        <w:tabs>
          <w:tab w:val="left" w:leader="none" w:pos="709"/>
        </w:tabs>
        <w:spacing w:after="120" w:before="120" w:lineRule="auto"/>
        <w:jc w:val="both"/>
        <w:rPr>
          <w:color w:val="0000cc"/>
        </w:rPr>
      </w:pPr>
      <w:r w:rsidDel="00000000" w:rsidR="00000000" w:rsidRPr="00000000">
        <w:rPr>
          <w:b w:val="1"/>
          <w:color w:val="0000cc"/>
          <w:rtl w:val="0"/>
        </w:rPr>
        <w:t xml:space="preserve">14.0 - </w:t>
      </w:r>
      <w:r w:rsidDel="00000000" w:rsidR="00000000" w:rsidRPr="00000000">
        <w:rPr>
          <w:b w:val="1"/>
          <w:color w:val="0000cc"/>
          <w:u w:val="single"/>
          <w:rtl w:val="0"/>
        </w:rPr>
        <w:t xml:space="preserve">DOS RECURSOS</w:t>
      </w:r>
      <w:r w:rsidDel="00000000" w:rsidR="00000000" w:rsidRPr="00000000">
        <w:rPr>
          <w:color w:val="0000cc"/>
          <w:u w:val="single"/>
          <w:rtl w:val="0"/>
        </w:rPr>
        <w:t xml:space="preserve">:</w:t>
      </w:r>
      <w:r w:rsidDel="00000000" w:rsidR="00000000" w:rsidRPr="00000000">
        <w:rPr>
          <w:rtl w:val="0"/>
        </w:rPr>
      </w:r>
    </w:p>
    <w:p w:rsidR="00000000" w:rsidDel="00000000" w:rsidP="00000000" w:rsidRDefault="00000000" w:rsidRPr="00000000" w14:paraId="00000132">
      <w:pPr>
        <w:shd w:fill="ffffff" w:val="clear"/>
        <w:spacing w:after="120" w:before="120" w:lineRule="auto"/>
        <w:jc w:val="both"/>
        <w:rPr>
          <w:color w:val="0000cc"/>
        </w:rPr>
      </w:pPr>
      <w:r w:rsidDel="00000000" w:rsidR="00000000" w:rsidRPr="00000000">
        <w:rPr>
          <w:color w:val="0000cc"/>
          <w:rtl w:val="0"/>
        </w:rPr>
        <w:t xml:space="preserve">14.1 – A interposição de recurso referente ao julgamento das propostas, à habilitação ou inabilitação de licitantes, à anulação ou revogação da licitação, observará o disposto no </w:t>
      </w:r>
      <w:hyperlink r:id="rId12">
        <w:r w:rsidDel="00000000" w:rsidR="00000000" w:rsidRPr="00000000">
          <w:rPr>
            <w:color w:val="0000cc"/>
            <w:u w:val="single"/>
            <w:rtl w:val="0"/>
          </w:rPr>
          <w:t xml:space="preserve">art. 165 da Lei nº 14.133, de 2021</w:t>
        </w:r>
      </w:hyperlink>
      <w:r w:rsidDel="00000000" w:rsidR="00000000" w:rsidRPr="00000000">
        <w:rPr>
          <w:color w:val="0000cc"/>
          <w:rtl w:val="0"/>
        </w:rPr>
        <w:t xml:space="preserve">.</w:t>
      </w:r>
    </w:p>
    <w:p w:rsidR="00000000" w:rsidDel="00000000" w:rsidP="00000000" w:rsidRDefault="00000000" w:rsidRPr="00000000" w14:paraId="00000133">
      <w:pPr>
        <w:numPr>
          <w:ilvl w:val="1"/>
          <w:numId w:val="8"/>
        </w:numPr>
        <w:tabs>
          <w:tab w:val="left" w:leader="none" w:pos="109"/>
        </w:tabs>
        <w:spacing w:after="3" w:before="3" w:lineRule="auto"/>
        <w:ind w:left="0" w:firstLine="0"/>
        <w:jc w:val="both"/>
        <w:rPr>
          <w:color w:val="0000cc"/>
        </w:rPr>
      </w:pPr>
      <w:r w:rsidDel="00000000" w:rsidR="00000000" w:rsidRPr="00000000">
        <w:rPr>
          <w:color w:val="0000cc"/>
          <w:rtl w:val="0"/>
        </w:rPr>
        <w:t xml:space="preserve">14.2 - A intenção de recorrer deverá ser manifestada imediatamente, no prazo improrrogável de 24 (vinte e quatro) horas, sob pena de preclusão, após cada decisão proferida pelo pregoeiro, referente às propostas e/ou à habilitação.</w:t>
      </w:r>
    </w:p>
    <w:p w:rsidR="00000000" w:rsidDel="00000000" w:rsidP="00000000" w:rsidRDefault="00000000" w:rsidRPr="00000000" w14:paraId="00000134">
      <w:pPr>
        <w:numPr>
          <w:ilvl w:val="1"/>
          <w:numId w:val="8"/>
        </w:numPr>
        <w:tabs>
          <w:tab w:val="left" w:leader="none" w:pos="109"/>
        </w:tabs>
        <w:spacing w:after="3" w:before="3" w:lineRule="auto"/>
        <w:ind w:left="0" w:firstLine="0"/>
        <w:jc w:val="both"/>
        <w:rPr>
          <w:color w:val="0000cc"/>
        </w:rPr>
      </w:pPr>
      <w:r w:rsidDel="00000000" w:rsidR="00000000" w:rsidRPr="00000000">
        <w:rPr>
          <w:rtl w:val="0"/>
        </w:rPr>
      </w:r>
    </w:p>
    <w:p w:rsidR="00000000" w:rsidDel="00000000" w:rsidP="00000000" w:rsidRDefault="00000000" w:rsidRPr="00000000" w14:paraId="00000135">
      <w:pPr>
        <w:tabs>
          <w:tab w:val="left" w:leader="none" w:pos="109"/>
        </w:tabs>
        <w:spacing w:after="3" w:before="3" w:lineRule="auto"/>
        <w:ind w:left="1133.858267716535" w:firstLine="0"/>
        <w:jc w:val="both"/>
        <w:rPr>
          <w:color w:val="0000cc"/>
        </w:rPr>
      </w:pPr>
      <w:r w:rsidDel="00000000" w:rsidR="00000000" w:rsidRPr="00000000">
        <w:rPr>
          <w:color w:val="0000cc"/>
          <w:rtl w:val="0"/>
        </w:rPr>
        <w:t xml:space="preserve">14.2.1 - A intenção de recurso deverá ser apresentada em campo específico do sistema e não suspenderá a sessão de licitação.</w:t>
      </w:r>
    </w:p>
    <w:p w:rsidR="00000000" w:rsidDel="00000000" w:rsidP="00000000" w:rsidRDefault="00000000" w:rsidRPr="00000000" w14:paraId="00000136">
      <w:pPr>
        <w:tabs>
          <w:tab w:val="left" w:leader="none" w:pos="109"/>
        </w:tabs>
        <w:spacing w:after="3" w:before="3" w:lineRule="auto"/>
        <w:ind w:left="1133.858267716535" w:firstLine="0"/>
        <w:jc w:val="both"/>
        <w:rPr>
          <w:color w:val="0000cc"/>
        </w:rPr>
      </w:pPr>
      <w:r w:rsidDel="00000000" w:rsidR="00000000" w:rsidRPr="00000000">
        <w:rPr>
          <w:rtl w:val="0"/>
        </w:rPr>
      </w:r>
    </w:p>
    <w:p w:rsidR="00000000" w:rsidDel="00000000" w:rsidP="00000000" w:rsidRDefault="00000000" w:rsidRPr="00000000" w14:paraId="00000137">
      <w:pPr>
        <w:tabs>
          <w:tab w:val="left" w:leader="none" w:pos="109"/>
        </w:tabs>
        <w:spacing w:after="3" w:before="3" w:lineRule="auto"/>
        <w:ind w:left="1133.858267716535" w:firstLine="0"/>
        <w:jc w:val="both"/>
        <w:rPr>
          <w:color w:val="0000cc"/>
        </w:rPr>
      </w:pPr>
      <w:r w:rsidDel="00000000" w:rsidR="00000000" w:rsidRPr="00000000">
        <w:rPr>
          <w:color w:val="0000cc"/>
          <w:rtl w:val="0"/>
        </w:rPr>
        <w:t xml:space="preserve">14.2.2 - A intenção de recurso só será analisada pelo pregoeiro no momento do recebimento das razões recursais.</w:t>
      </w:r>
    </w:p>
    <w:p w:rsidR="00000000" w:rsidDel="00000000" w:rsidP="00000000" w:rsidRDefault="00000000" w:rsidRPr="00000000" w14:paraId="00000138">
      <w:pPr>
        <w:numPr>
          <w:ilvl w:val="1"/>
          <w:numId w:val="8"/>
        </w:numPr>
        <w:tabs>
          <w:tab w:val="left" w:leader="none" w:pos="109"/>
        </w:tabs>
        <w:spacing w:after="3" w:before="3" w:lineRule="auto"/>
        <w:ind w:left="0" w:firstLine="0"/>
        <w:jc w:val="both"/>
        <w:rPr>
          <w:color w:val="0000cc"/>
        </w:rPr>
      </w:pPr>
      <w:r w:rsidDel="00000000" w:rsidR="00000000" w:rsidRPr="00000000">
        <w:rPr>
          <w:rtl w:val="0"/>
        </w:rPr>
      </w:r>
    </w:p>
    <w:p w:rsidR="00000000" w:rsidDel="00000000" w:rsidP="00000000" w:rsidRDefault="00000000" w:rsidRPr="00000000" w14:paraId="00000139">
      <w:pPr>
        <w:numPr>
          <w:ilvl w:val="1"/>
          <w:numId w:val="8"/>
        </w:numPr>
        <w:tabs>
          <w:tab w:val="left" w:leader="none" w:pos="109"/>
        </w:tabs>
        <w:spacing w:after="3" w:before="3" w:lineRule="auto"/>
        <w:ind w:left="0" w:firstLine="0"/>
        <w:jc w:val="both"/>
        <w:rPr>
          <w:color w:val="0000cc"/>
        </w:rPr>
      </w:pPr>
      <w:r w:rsidDel="00000000" w:rsidR="00000000" w:rsidRPr="00000000">
        <w:rPr>
          <w:color w:val="0000cc"/>
          <w:rtl w:val="0"/>
        </w:rPr>
        <w:t xml:space="preserve">14.3 - Declarado vencedor, fica aberto o prazo recursal de 3 (três) dias úteis para apresentação de suas razões.</w:t>
      </w:r>
    </w:p>
    <w:p w:rsidR="00000000" w:rsidDel="00000000" w:rsidP="00000000" w:rsidRDefault="00000000" w:rsidRPr="00000000" w14:paraId="0000013A">
      <w:pPr>
        <w:tabs>
          <w:tab w:val="left" w:leader="none" w:pos="109"/>
        </w:tabs>
        <w:spacing w:after="3" w:before="3" w:lineRule="auto"/>
        <w:ind w:left="0" w:firstLine="0"/>
        <w:jc w:val="both"/>
        <w:rPr>
          <w:color w:val="0000cc"/>
        </w:rPr>
      </w:pPr>
      <w:r w:rsidDel="00000000" w:rsidR="00000000" w:rsidRPr="00000000">
        <w:rPr>
          <w:rtl w:val="0"/>
        </w:rPr>
      </w:r>
    </w:p>
    <w:p w:rsidR="00000000" w:rsidDel="00000000" w:rsidP="00000000" w:rsidRDefault="00000000" w:rsidRPr="00000000" w14:paraId="0000013B">
      <w:pPr>
        <w:tabs>
          <w:tab w:val="left" w:leader="none" w:pos="109"/>
        </w:tabs>
        <w:spacing w:after="3" w:before="3" w:lineRule="auto"/>
        <w:ind w:left="1133.858267716535" w:firstLine="0"/>
        <w:jc w:val="both"/>
        <w:rPr>
          <w:color w:val="0000cc"/>
        </w:rPr>
      </w:pPr>
      <w:r w:rsidDel="00000000" w:rsidR="00000000" w:rsidRPr="00000000">
        <w:rPr>
          <w:color w:val="0000cc"/>
          <w:rtl w:val="0"/>
        </w:rPr>
        <w:t xml:space="preserve">14.3.1 - As razões recursais só serão recebidas pelo pregoeiro se constar no sistema a intenção de recurso apresentada no prazo correspondente.</w:t>
      </w:r>
    </w:p>
    <w:p w:rsidR="00000000" w:rsidDel="00000000" w:rsidP="00000000" w:rsidRDefault="00000000" w:rsidRPr="00000000" w14:paraId="0000013C">
      <w:pPr>
        <w:numPr>
          <w:ilvl w:val="1"/>
          <w:numId w:val="8"/>
        </w:numPr>
        <w:tabs>
          <w:tab w:val="left" w:leader="none" w:pos="109"/>
        </w:tabs>
        <w:spacing w:after="3" w:before="3" w:lineRule="auto"/>
        <w:ind w:left="0" w:firstLine="0"/>
        <w:jc w:val="both"/>
        <w:rPr>
          <w:color w:val="00a933"/>
        </w:rPr>
      </w:pPr>
      <w:r w:rsidDel="00000000" w:rsidR="00000000" w:rsidRPr="00000000">
        <w:rPr>
          <w:rtl w:val="0"/>
        </w:rPr>
      </w:r>
    </w:p>
    <w:p w:rsidR="00000000" w:rsidDel="00000000" w:rsidP="00000000" w:rsidRDefault="00000000" w:rsidRPr="00000000" w14:paraId="0000013D">
      <w:pPr>
        <w:numPr>
          <w:ilvl w:val="1"/>
          <w:numId w:val="8"/>
        </w:numPr>
        <w:spacing w:after="117" w:before="117" w:lineRule="auto"/>
        <w:ind w:left="0" w:firstLine="0"/>
        <w:jc w:val="both"/>
        <w:rPr/>
      </w:pPr>
      <w:r w:rsidDel="00000000" w:rsidR="00000000" w:rsidRPr="00000000">
        <w:rPr>
          <w:rtl w:val="0"/>
        </w:rPr>
        <w:t xml:space="preserve">14.4 Os recursos deverão ser encaminhados em campo próprio do sistema.</w:t>
      </w:r>
    </w:p>
    <w:p w:rsidR="00000000" w:rsidDel="00000000" w:rsidP="00000000" w:rsidRDefault="00000000" w:rsidRPr="00000000" w14:paraId="0000013E">
      <w:pPr>
        <w:numPr>
          <w:ilvl w:val="1"/>
          <w:numId w:val="8"/>
        </w:numPr>
        <w:spacing w:after="117" w:before="117" w:lineRule="auto"/>
        <w:ind w:left="0" w:firstLine="0"/>
        <w:jc w:val="both"/>
        <w:rPr/>
      </w:pPr>
      <w:r w:rsidDel="00000000" w:rsidR="00000000" w:rsidRPr="00000000">
        <w:rPr>
          <w:rtl w:val="0"/>
        </w:rPr>
        <w:t xml:space="preserve">14.5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000000" w:rsidDel="00000000" w:rsidP="00000000" w:rsidRDefault="00000000" w:rsidRPr="00000000" w14:paraId="0000013F">
      <w:pPr>
        <w:numPr>
          <w:ilvl w:val="1"/>
          <w:numId w:val="8"/>
        </w:numPr>
        <w:spacing w:after="117" w:before="117" w:lineRule="auto"/>
        <w:ind w:left="0" w:firstLine="0"/>
        <w:jc w:val="both"/>
        <w:rPr/>
      </w:pPr>
      <w:r w:rsidDel="00000000" w:rsidR="00000000" w:rsidRPr="00000000">
        <w:rPr>
          <w:rtl w:val="0"/>
        </w:rPr>
        <w:t xml:space="preserve">14.6 Os recursos interpostos fora do prazo não serão conhecidos. </w:t>
      </w:r>
    </w:p>
    <w:p w:rsidR="00000000" w:rsidDel="00000000" w:rsidP="00000000" w:rsidRDefault="00000000" w:rsidRPr="00000000" w14:paraId="00000140">
      <w:pPr>
        <w:numPr>
          <w:ilvl w:val="1"/>
          <w:numId w:val="8"/>
        </w:numPr>
        <w:spacing w:after="117" w:before="117" w:lineRule="auto"/>
        <w:ind w:left="0" w:firstLine="0"/>
        <w:jc w:val="both"/>
        <w:rPr/>
      </w:pPr>
      <w:r w:rsidDel="00000000" w:rsidR="00000000" w:rsidRPr="00000000">
        <w:rPr>
          <w:rtl w:val="0"/>
        </w:rPr>
        <w:t xml:space="preserve">14.7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000000" w:rsidDel="00000000" w:rsidP="00000000" w:rsidRDefault="00000000" w:rsidRPr="00000000" w14:paraId="00000141">
      <w:pPr>
        <w:numPr>
          <w:ilvl w:val="1"/>
          <w:numId w:val="8"/>
        </w:numPr>
        <w:spacing w:after="117" w:before="117" w:lineRule="auto"/>
        <w:ind w:left="0" w:firstLine="0"/>
        <w:jc w:val="both"/>
        <w:rPr/>
      </w:pPr>
      <w:r w:rsidDel="00000000" w:rsidR="00000000" w:rsidRPr="00000000">
        <w:rPr>
          <w:rtl w:val="0"/>
        </w:rPr>
        <w:t xml:space="preserve">14.8 O recurso e o pedido de reconsideração terão efeito suspensivo do ato ou da decisão recorrida, somente em relação ao lote objeto da contestação, até que sobrevenha decisão final da autoridade competente. </w:t>
      </w:r>
    </w:p>
    <w:p w:rsidR="00000000" w:rsidDel="00000000" w:rsidP="00000000" w:rsidRDefault="00000000" w:rsidRPr="00000000" w14:paraId="00000142">
      <w:pPr>
        <w:numPr>
          <w:ilvl w:val="1"/>
          <w:numId w:val="8"/>
        </w:numPr>
        <w:spacing w:after="117" w:before="117" w:lineRule="auto"/>
        <w:ind w:left="0" w:firstLine="0"/>
        <w:jc w:val="both"/>
        <w:rPr/>
      </w:pPr>
      <w:r w:rsidDel="00000000" w:rsidR="00000000" w:rsidRPr="00000000">
        <w:rPr>
          <w:rtl w:val="0"/>
        </w:rPr>
        <w:t xml:space="preserve">14.9 O acolhimento do recurso invalida tão somente os atos insuscetíveis de aproveitamento. </w:t>
      </w:r>
    </w:p>
    <w:p w:rsidR="00000000" w:rsidDel="00000000" w:rsidP="00000000" w:rsidRDefault="00000000" w:rsidRPr="00000000" w14:paraId="00000143">
      <w:pPr>
        <w:numPr>
          <w:ilvl w:val="1"/>
          <w:numId w:val="8"/>
        </w:numPr>
        <w:shd w:fill="ffffff" w:val="clear"/>
        <w:spacing w:after="117" w:before="117" w:lineRule="auto"/>
        <w:ind w:left="0" w:firstLine="0"/>
        <w:jc w:val="both"/>
        <w:rPr>
          <w:rFonts w:ascii="Arial" w:cs="Arial" w:eastAsia="Arial" w:hAnsi="Arial"/>
          <w:sz w:val="20"/>
          <w:szCs w:val="20"/>
        </w:rPr>
      </w:pPr>
      <w:r w:rsidDel="00000000" w:rsidR="00000000" w:rsidRPr="00000000">
        <w:rPr>
          <w:rtl w:val="0"/>
        </w:rPr>
        <w:t xml:space="preserve">14.10 Os autos do processo permanecerão com vista franqueada aos interessados no sítio eletrônico.</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1</w:t>
      </w:r>
      <w:r w:rsidDel="00000000" w:rsidR="00000000" w:rsidRPr="00000000">
        <w:rPr>
          <w:b w:val="1"/>
          <w:u w:val="single"/>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.0 - DA ADJUDICAÇÃO E HOMOLOGAÇÃO </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 Em caso de recurso, ou quando houver apenas uma proposta habilitada, ou, ainda, quando não se realizarem lances durante a sessão de disputa, caberá ao Superintendente Geral de Compras Centralizadas a adjudicação do objeto ao licitante declarado vencedor.</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Nos demais casos, o pregoeiro fará a adjudicação do(s) lote(s) ao(s) licitante(s) vencedor (es).</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tl w:val="0"/>
        </w:rPr>
        <w:t xml:space="preserve">Após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w:t>
      </w:r>
      <w:r w:rsidDel="00000000" w:rsidR="00000000" w:rsidRPr="00000000">
        <w:rPr>
          <w:rtl w:val="0"/>
        </w:rPr>
        <w:t xml:space="preserve">adjudicação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constatada a regularidade dos atos praticados, o secretário de Estado </w:t>
      </w:r>
      <w:r w:rsidDel="00000000" w:rsidR="00000000" w:rsidRPr="00000000">
        <w:rPr>
          <w:rtl w:val="0"/>
        </w:rPr>
        <w:t xml:space="preserve">do órgão demandante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homologará o procedimento licitatório</w:t>
      </w:r>
      <w:r w:rsidDel="00000000" w:rsidR="00000000" w:rsidRPr="00000000">
        <w:rPr>
          <w:rtl w:val="0"/>
        </w:rPr>
        <w:t xml:space="preserve">, quando o processo de contratação for de sua competência.</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pPr>
      <w:r w:rsidDel="00000000" w:rsidR="00000000" w:rsidRPr="00000000">
        <w:rPr>
          <w:rtl w:val="0"/>
        </w:rPr>
        <w:t xml:space="preserve">15.4 - Os processos autorizados pelo Secretário Especial das Contratações, Licitações e Logística serão por ele homologados.</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1</w:t>
      </w:r>
      <w:r w:rsidDel="00000000" w:rsidR="00000000" w:rsidRPr="00000000">
        <w:rPr>
          <w:b w:val="1"/>
          <w:u w:val="single"/>
          <w:rtl w:val="0"/>
        </w:rPr>
        <w:t xml:space="preserve">6</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.0 – DA </w:t>
      </w:r>
      <w:r w:rsidDel="00000000" w:rsidR="00000000" w:rsidRPr="00000000">
        <w:rPr>
          <w:b w:val="1"/>
          <w:u w:val="single"/>
          <w:rtl w:val="0"/>
        </w:rPr>
        <w:t xml:space="preserve">CONTRATAÇÃO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14C">
      <w:pPr>
        <w:spacing w:after="280" w:before="240" w:lineRule="auto"/>
        <w:jc w:val="both"/>
        <w:rPr/>
      </w:pPr>
      <w:r w:rsidDel="00000000" w:rsidR="00000000" w:rsidRPr="00000000">
        <w:rPr>
          <w:rtl w:val="0"/>
        </w:rPr>
        <w:t xml:space="preserve">16.1 – É DISPENSÁVEL o Termo de Contrato e facultada a substituição por Carta-Contrato, Nota de Empenho de Despesa, autorização de compra, ordem de execução de serviço ou outros instrumentos hábeis a critério da</w:t>
      </w:r>
      <w:r w:rsidDel="00000000" w:rsidR="00000000" w:rsidRPr="00000000">
        <w:rPr>
          <w:b w:val="1"/>
          <w:color w:val="0000ff"/>
          <w:rtl w:val="0"/>
        </w:rPr>
        <w:t xml:space="preserve"> </w:t>
      </w:r>
      <w:r w:rsidDel="00000000" w:rsidR="00000000" w:rsidRPr="00000000">
        <w:rPr>
          <w:b w:val="1"/>
          <w:color w:val="0000cc"/>
          <w:rtl w:val="0"/>
        </w:rPr>
        <w:t xml:space="preserve">XXXXXXXXXXXXXXXXXXXXXXXXXXXX</w:t>
      </w:r>
      <w:r w:rsidDel="00000000" w:rsidR="00000000" w:rsidRPr="00000000">
        <w:rPr>
          <w:color w:val="0000ff"/>
          <w:rtl w:val="0"/>
        </w:rPr>
        <w:t xml:space="preserve"> </w:t>
      </w:r>
      <w:r w:rsidDel="00000000" w:rsidR="00000000" w:rsidRPr="00000000">
        <w:rPr>
          <w:rtl w:val="0"/>
        </w:rPr>
        <w:t xml:space="preserve">nas hipóteses de </w:t>
      </w:r>
      <w:r w:rsidDel="00000000" w:rsidR="00000000" w:rsidRPr="00000000">
        <w:rPr>
          <w:rtl w:val="0"/>
        </w:rPr>
        <w:t xml:space="preserve">compras com entrega imediata e integral dos bens adquiridos e dos quais não resultem obrigações futuras, inclusive quanto a assistência técnica, independentemente de seu valor.</w:t>
      </w:r>
      <w:r w:rsidDel="00000000" w:rsidR="00000000" w:rsidRPr="00000000">
        <w:rPr>
          <w:rtl w:val="0"/>
        </w:rPr>
      </w:r>
    </w:p>
    <w:p w:rsidR="00000000" w:rsidDel="00000000" w:rsidP="00000000" w:rsidRDefault="00000000" w:rsidRPr="00000000" w14:paraId="0000014D">
      <w:pPr>
        <w:tabs>
          <w:tab w:val="left" w:leader="none" w:pos="709"/>
        </w:tabs>
        <w:spacing w:after="120" w:lineRule="auto"/>
        <w:jc w:val="both"/>
        <w:rPr/>
      </w:pPr>
      <w:r w:rsidDel="00000000" w:rsidR="00000000" w:rsidRPr="00000000">
        <w:rPr>
          <w:rtl w:val="0"/>
        </w:rPr>
        <w:t xml:space="preserve">16.2 - A empresa deverá comparecer no prazo máximo de 05 (cinco) dias úteis, contados a partir da data de sua convocação, por escrito, para retirada do empenho. </w:t>
      </w:r>
    </w:p>
    <w:p w:rsidR="00000000" w:rsidDel="00000000" w:rsidP="00000000" w:rsidRDefault="00000000" w:rsidRPr="00000000" w14:paraId="0000014E">
      <w:pPr>
        <w:spacing w:after="280" w:before="240" w:lineRule="auto"/>
        <w:jc w:val="both"/>
        <w:rPr/>
      </w:pPr>
      <w:r w:rsidDel="00000000" w:rsidR="00000000" w:rsidRPr="00000000">
        <w:rPr>
          <w:rtl w:val="0"/>
        </w:rPr>
        <w:t xml:space="preserve">16.3 - Decorrido o prazo de 05 (cinco) dias úteis, após o recebimento oficial do comunicado para retirada do empenho, observado o disposto no art. 90 da Lei nº 14.133/2021, e não tendo a empresa vencedora comparecido ao chamamento, perderá o direito à contratação e estará sujeita às penalidades previstas neste Edital.</w:t>
      </w:r>
    </w:p>
    <w:p w:rsidR="00000000" w:rsidDel="00000000" w:rsidP="00000000" w:rsidRDefault="00000000" w:rsidRPr="00000000" w14:paraId="0000014F">
      <w:pPr>
        <w:spacing w:after="280" w:before="240" w:lineRule="auto"/>
        <w:jc w:val="both"/>
        <w:rPr/>
      </w:pPr>
      <w:r w:rsidDel="00000000" w:rsidR="00000000" w:rsidRPr="00000000">
        <w:rPr>
          <w:rtl w:val="0"/>
        </w:rPr>
        <w:t xml:space="preserve">16.4 - Nas hipóteses de recusa do adjudicatário ou do seu não-comparecimento para assinatura do contrato ou retirada do empenho, no prazo estipulado, bem como em caso de perda dos requisitos de manutenção da habilitação, será aplicado o disposto no artigo 95, do Decreto Estadual nº 342/2023, com a convocação do licitante que tenha apresentado a segunda melhor oferta classificada, obedecida às exigências de habilitação do tópico 13 deste edital.</w:t>
      </w:r>
    </w:p>
    <w:p w:rsidR="00000000" w:rsidDel="00000000" w:rsidP="00000000" w:rsidRDefault="00000000" w:rsidRPr="00000000" w14:paraId="00000150">
      <w:pPr>
        <w:spacing w:after="280" w:before="240" w:lineRule="auto"/>
        <w:ind w:firstLine="708"/>
        <w:jc w:val="both"/>
        <w:rPr/>
      </w:pPr>
      <w:r w:rsidDel="00000000" w:rsidR="00000000" w:rsidRPr="00000000">
        <w:rPr>
          <w:rtl w:val="0"/>
        </w:rPr>
        <w:t xml:space="preserve">16.4.1 - O disposto no subitem anterior poderá sempre se repetir até a efetiva celebração do Contrato, observado as ofertas anteriormente apresentadas pelos licitantes, sem prejuízo da aplicação das penalidades cabíveis ao licitante que não cumprir os compromissos assumidos no certame.</w:t>
      </w:r>
    </w:p>
    <w:p w:rsidR="00000000" w:rsidDel="00000000" w:rsidP="00000000" w:rsidRDefault="00000000" w:rsidRPr="00000000" w14:paraId="00000151">
      <w:pPr>
        <w:spacing w:after="280" w:before="240" w:lineRule="auto"/>
        <w:jc w:val="both"/>
        <w:rPr/>
      </w:pPr>
      <w:r w:rsidDel="00000000" w:rsidR="00000000" w:rsidRPr="00000000">
        <w:rPr>
          <w:rtl w:val="0"/>
        </w:rPr>
        <w:t xml:space="preserve">16.5 - A Contratada está obrigada a aceitar, nas mesmas condições contratuais, acréscimos ou supressões determinados pelo Contratante até 25% (vinte e cinco por cento) do valor contratado, na forma do artigo 125 da Lei nº 14.133/2021.</w:t>
      </w:r>
    </w:p>
    <w:p w:rsidR="00000000" w:rsidDel="00000000" w:rsidP="00000000" w:rsidRDefault="00000000" w:rsidRPr="00000000" w14:paraId="00000152">
      <w:pPr>
        <w:spacing w:after="280" w:before="240" w:lineRule="auto"/>
        <w:jc w:val="both"/>
        <w:rPr/>
      </w:pPr>
      <w:r w:rsidDel="00000000" w:rsidR="00000000" w:rsidRPr="00000000">
        <w:rPr>
          <w:rtl w:val="0"/>
        </w:rPr>
        <w:t xml:space="preserve">16.6 - Qualquer entendimento relevante entre a Contratante e a Contratada será formalizado por escrito e também integrará o Contrato.</w:t>
      </w:r>
    </w:p>
    <w:p w:rsidR="00000000" w:rsidDel="00000000" w:rsidP="00000000" w:rsidRDefault="00000000" w:rsidRPr="00000000" w14:paraId="00000153">
      <w:pPr>
        <w:spacing w:after="280" w:before="240" w:lineRule="auto"/>
        <w:jc w:val="both"/>
        <w:rPr/>
      </w:pPr>
      <w:r w:rsidDel="00000000" w:rsidR="00000000" w:rsidRPr="00000000">
        <w:rPr>
          <w:rtl w:val="0"/>
        </w:rPr>
        <w:t xml:space="preserve">16.7 - A inexecução total ou parcial do Contrato enseja a sua rescisão, conforme disposto nos arts. 137 a 139 da Lei nº 14.133/2021.</w:t>
      </w:r>
    </w:p>
    <w:p w:rsidR="00000000" w:rsidDel="00000000" w:rsidP="00000000" w:rsidRDefault="00000000" w:rsidRPr="00000000" w14:paraId="00000154">
      <w:pPr>
        <w:spacing w:after="280" w:before="240" w:lineRule="auto"/>
        <w:jc w:val="both"/>
        <w:rPr>
          <w:color w:val="0000ff"/>
        </w:rPr>
      </w:pPr>
      <w:r w:rsidDel="00000000" w:rsidR="00000000" w:rsidRPr="00000000">
        <w:rPr>
          <w:color w:val="0000ff"/>
          <w:rtl w:val="0"/>
        </w:rPr>
        <w:t xml:space="preserve">16.8 – A contratada deverá prestar garantia contratual, no valor correspondente a 5% (cinco por cento) do valor do contrato, podendo optar por fiança-bancária, seguro-garantia ou caução em dinheiro ou em títulos da dívida pública, conforme art. 96 e seguintes da Lei 14.133/2021. </w:t>
      </w:r>
      <w:r w:rsidDel="00000000" w:rsidR="00000000" w:rsidRPr="00000000">
        <w:rPr>
          <w:color w:val="ff0000"/>
          <w:u w:val="single"/>
          <w:rtl w:val="0"/>
        </w:rPr>
        <w:t xml:space="preserve">(avaliar a necessidade caso a caso)</w:t>
      </w:r>
      <w:r w:rsidDel="00000000" w:rsidR="00000000" w:rsidRPr="00000000">
        <w:rPr>
          <w:rtl w:val="0"/>
        </w:rPr>
      </w:r>
    </w:p>
    <w:p w:rsidR="00000000" w:rsidDel="00000000" w:rsidP="00000000" w:rsidRDefault="00000000" w:rsidRPr="00000000" w14:paraId="00000155">
      <w:pPr>
        <w:tabs>
          <w:tab w:val="left" w:leader="none" w:pos="11908"/>
        </w:tabs>
        <w:spacing w:line="300" w:lineRule="auto"/>
        <w:ind w:right="-45"/>
        <w:jc w:val="both"/>
        <w:rPr>
          <w:b w:val="1"/>
          <w:u w:val="single"/>
        </w:rPr>
      </w:pPr>
      <w:r w:rsidDel="00000000" w:rsidR="00000000" w:rsidRPr="00000000">
        <w:rPr>
          <w:b w:val="1"/>
          <w:rtl w:val="0"/>
        </w:rPr>
        <w:t xml:space="preserve">17.0 - </w:t>
      </w:r>
      <w:r w:rsidDel="00000000" w:rsidR="00000000" w:rsidRPr="00000000">
        <w:rPr>
          <w:b w:val="1"/>
          <w:u w:val="single"/>
          <w:rtl w:val="0"/>
        </w:rPr>
        <w:t xml:space="preserve">DO EQUILÍBRIO ECONÔMICO-FINANCEIRO:</w:t>
      </w:r>
    </w:p>
    <w:p w:rsidR="00000000" w:rsidDel="00000000" w:rsidP="00000000" w:rsidRDefault="00000000" w:rsidRPr="00000000" w14:paraId="00000156">
      <w:pPr>
        <w:jc w:val="both"/>
        <w:rPr/>
      </w:pPr>
      <w:r w:rsidDel="00000000" w:rsidR="00000000" w:rsidRPr="00000000">
        <w:rPr>
          <w:rtl w:val="0"/>
        </w:rPr>
      </w:r>
    </w:p>
    <w:p w:rsidR="00000000" w:rsidDel="00000000" w:rsidP="00000000" w:rsidRDefault="00000000" w:rsidRPr="00000000" w14:paraId="00000157">
      <w:pPr>
        <w:jc w:val="both"/>
        <w:rPr/>
      </w:pPr>
      <w:r w:rsidDel="00000000" w:rsidR="00000000" w:rsidRPr="00000000">
        <w:rPr>
          <w:rtl w:val="0"/>
        </w:rPr>
        <w:t xml:space="preserve">17.1 - O reequilíbrio econômico-financeiro do contrato obedece às regras dispostas nos arts. 127 e seguintes do Decreto Estadual nº 342/2023.</w:t>
      </w:r>
    </w:p>
    <w:p w:rsidR="00000000" w:rsidDel="00000000" w:rsidP="00000000" w:rsidRDefault="00000000" w:rsidRPr="00000000" w14:paraId="00000158">
      <w:pPr>
        <w:jc w:val="both"/>
        <w:rPr/>
      </w:pPr>
      <w:r w:rsidDel="00000000" w:rsidR="00000000" w:rsidRPr="00000000">
        <w:rPr>
          <w:rtl w:val="0"/>
        </w:rPr>
      </w:r>
    </w:p>
    <w:p w:rsidR="00000000" w:rsidDel="00000000" w:rsidP="00000000" w:rsidRDefault="00000000" w:rsidRPr="00000000" w14:paraId="00000159">
      <w:pPr>
        <w:spacing w:after="240" w:lineRule="auto"/>
        <w:jc w:val="both"/>
        <w:rPr/>
      </w:pPr>
      <w:r w:rsidDel="00000000" w:rsidR="00000000" w:rsidRPr="00000000">
        <w:rPr>
          <w:rtl w:val="0"/>
        </w:rPr>
        <w:t xml:space="preserve">17.2 - O reequilíbrio econômico-financeiro é limitado ao preço mínimo de mercado relativo ao objeto contratado.</w:t>
      </w:r>
    </w:p>
    <w:p w:rsidR="00000000" w:rsidDel="00000000" w:rsidP="00000000" w:rsidRDefault="00000000" w:rsidRPr="00000000" w14:paraId="0000015A">
      <w:pPr>
        <w:spacing w:after="240" w:lineRule="auto"/>
        <w:jc w:val="both"/>
        <w:rPr/>
      </w:pPr>
      <w:r w:rsidDel="00000000" w:rsidR="00000000" w:rsidRPr="00000000">
        <w:rPr>
          <w:rtl w:val="0"/>
        </w:rPr>
        <w:t xml:space="preserve">17.3 - Caso o preço passe a ser superior ao de mercado, impõe-se, como regra, a instauração de um novo processo licitatório, bem como a avaliação da oportunidade e conveniência da rescisão contratual.</w:t>
      </w:r>
    </w:p>
    <w:p w:rsidR="00000000" w:rsidDel="00000000" w:rsidP="00000000" w:rsidRDefault="00000000" w:rsidRPr="00000000" w14:paraId="0000015B">
      <w:pPr>
        <w:spacing w:after="240" w:lineRule="auto"/>
        <w:jc w:val="both"/>
        <w:rPr/>
      </w:pPr>
      <w:r w:rsidDel="00000000" w:rsidR="00000000" w:rsidRPr="00000000">
        <w:rPr>
          <w:rtl w:val="0"/>
        </w:rPr>
        <w:t xml:space="preserve">17.4 - O preço será reajustado, com base na variação do IPCA, após cada 12 (doze) meses, contados da data da definição do preço de referência para a licitação.</w:t>
      </w:r>
    </w:p>
    <w:p w:rsidR="00000000" w:rsidDel="00000000" w:rsidP="00000000" w:rsidRDefault="00000000" w:rsidRPr="00000000" w14:paraId="0000015C">
      <w:pPr>
        <w:spacing w:after="240" w:lineRule="auto"/>
        <w:jc w:val="both"/>
        <w:rPr/>
      </w:pPr>
      <w:r w:rsidDel="00000000" w:rsidR="00000000" w:rsidRPr="00000000">
        <w:rPr>
          <w:rtl w:val="0"/>
        </w:rPr>
        <w:t xml:space="preserve">Parágrafo único. Os reajustes de preço serão formalizados por meio de simples apostilamento, de acordo com o disposto no art. 129, §4°, do Decreto Estadual nº 342/2023.</w:t>
      </w:r>
    </w:p>
    <w:p w:rsidR="00000000" w:rsidDel="00000000" w:rsidP="00000000" w:rsidRDefault="00000000" w:rsidRPr="00000000" w14:paraId="0000015D">
      <w:pPr>
        <w:spacing w:after="280" w:before="280" w:lineRule="auto"/>
        <w:rPr>
          <w:b w:val="1"/>
          <w:u w:val="single"/>
        </w:rPr>
      </w:pPr>
      <w:r w:rsidDel="00000000" w:rsidR="00000000" w:rsidRPr="00000000">
        <w:rPr>
          <w:b w:val="1"/>
          <w:rtl w:val="0"/>
        </w:rPr>
        <w:t xml:space="preserve">18.0 - </w:t>
      </w:r>
      <w:r w:rsidDel="00000000" w:rsidR="00000000" w:rsidRPr="00000000">
        <w:rPr>
          <w:b w:val="1"/>
          <w:u w:val="single"/>
          <w:rtl w:val="0"/>
        </w:rPr>
        <w:t xml:space="preserve">OBRIGAÇÕES DA CONTRATANTE:</w:t>
      </w:r>
    </w:p>
    <w:p w:rsidR="00000000" w:rsidDel="00000000" w:rsidP="00000000" w:rsidRDefault="00000000" w:rsidRPr="00000000" w14:paraId="0000015E">
      <w:pPr>
        <w:spacing w:after="280" w:before="280" w:lineRule="auto"/>
        <w:jc w:val="both"/>
        <w:rPr/>
      </w:pPr>
      <w:r w:rsidDel="00000000" w:rsidR="00000000" w:rsidRPr="00000000">
        <w:rPr>
          <w:rtl w:val="0"/>
        </w:rPr>
        <w:t xml:space="preserve">18.1 - Compete à Contratante:</w:t>
      </w:r>
    </w:p>
    <w:p w:rsidR="00000000" w:rsidDel="00000000" w:rsidP="00000000" w:rsidRDefault="00000000" w:rsidRPr="00000000" w14:paraId="0000015F">
      <w:pPr>
        <w:numPr>
          <w:ilvl w:val="0"/>
          <w:numId w:val="20"/>
        </w:numPr>
        <w:tabs>
          <w:tab w:val="left" w:leader="none" w:pos="720"/>
          <w:tab w:val="left" w:leader="none" w:pos="1440"/>
        </w:tabs>
        <w:spacing w:before="280" w:lineRule="auto"/>
        <w:ind w:left="720" w:hanging="360"/>
        <w:jc w:val="both"/>
      </w:pPr>
      <w:r w:rsidDel="00000000" w:rsidR="00000000" w:rsidRPr="00000000">
        <w:rPr>
          <w:rtl w:val="0"/>
        </w:rPr>
        <w:t xml:space="preserve">Assegurar o livre acesso dos empregados da Contratada a todos os locais onde se fizerem necessários os serviços;</w:t>
      </w:r>
    </w:p>
    <w:p w:rsidR="00000000" w:rsidDel="00000000" w:rsidP="00000000" w:rsidRDefault="00000000" w:rsidRPr="00000000" w14:paraId="00000160">
      <w:pPr>
        <w:numPr>
          <w:ilvl w:val="0"/>
          <w:numId w:val="20"/>
        </w:numPr>
        <w:tabs>
          <w:tab w:val="left" w:leader="none" w:pos="720"/>
          <w:tab w:val="left" w:leader="none" w:pos="1440"/>
        </w:tabs>
        <w:ind w:left="720" w:hanging="360"/>
        <w:jc w:val="both"/>
      </w:pPr>
      <w:r w:rsidDel="00000000" w:rsidR="00000000" w:rsidRPr="00000000">
        <w:rPr>
          <w:rtl w:val="0"/>
        </w:rPr>
        <w:t xml:space="preserve">Acompanhar e fiscalizar, a execução dos serviços;</w:t>
      </w:r>
    </w:p>
    <w:p w:rsidR="00000000" w:rsidDel="00000000" w:rsidP="00000000" w:rsidRDefault="00000000" w:rsidRPr="00000000" w14:paraId="00000161">
      <w:pPr>
        <w:numPr>
          <w:ilvl w:val="0"/>
          <w:numId w:val="20"/>
        </w:numPr>
        <w:tabs>
          <w:tab w:val="left" w:leader="none" w:pos="720"/>
          <w:tab w:val="left" w:leader="none" w:pos="1440"/>
        </w:tabs>
        <w:ind w:left="720" w:hanging="360"/>
        <w:jc w:val="both"/>
      </w:pPr>
      <w:r w:rsidDel="00000000" w:rsidR="00000000" w:rsidRPr="00000000">
        <w:rPr>
          <w:rtl w:val="0"/>
        </w:rPr>
        <w:t xml:space="preserve">Anotar em registro próprio todas as ocorrências relacionadas com a execução dos serviços contratados, determinando o que for necessário à regularização das faltas ou irregularidades observadas;</w:t>
      </w:r>
    </w:p>
    <w:p w:rsidR="00000000" w:rsidDel="00000000" w:rsidP="00000000" w:rsidRDefault="00000000" w:rsidRPr="00000000" w14:paraId="00000162">
      <w:pPr>
        <w:numPr>
          <w:ilvl w:val="0"/>
          <w:numId w:val="20"/>
        </w:numPr>
        <w:tabs>
          <w:tab w:val="left" w:leader="none" w:pos="720"/>
          <w:tab w:val="left" w:leader="none" w:pos="1440"/>
        </w:tabs>
        <w:spacing w:after="280" w:lineRule="auto"/>
        <w:ind w:left="720" w:hanging="360"/>
        <w:jc w:val="both"/>
      </w:pPr>
      <w:r w:rsidDel="00000000" w:rsidR="00000000" w:rsidRPr="00000000">
        <w:rPr>
          <w:rtl w:val="0"/>
        </w:rPr>
        <w:t xml:space="preserve">Efetuar o pagamento à Contratada de acordo com o estabelecido no Contrato.</w:t>
      </w:r>
    </w:p>
    <w:p w:rsidR="00000000" w:rsidDel="00000000" w:rsidP="00000000" w:rsidRDefault="00000000" w:rsidRPr="00000000" w14:paraId="00000163">
      <w:pPr>
        <w:spacing w:after="280" w:before="280" w:lineRule="auto"/>
        <w:jc w:val="both"/>
        <w:rPr>
          <w:b w:val="1"/>
          <w:u w:val="single"/>
        </w:rPr>
      </w:pPr>
      <w:r w:rsidDel="00000000" w:rsidR="00000000" w:rsidRPr="00000000">
        <w:rPr>
          <w:b w:val="1"/>
          <w:rtl w:val="0"/>
        </w:rPr>
        <w:t xml:space="preserve">19.0 - </w:t>
      </w:r>
      <w:r w:rsidDel="00000000" w:rsidR="00000000" w:rsidRPr="00000000">
        <w:rPr>
          <w:b w:val="1"/>
          <w:u w:val="single"/>
          <w:rtl w:val="0"/>
        </w:rPr>
        <w:t xml:space="preserve">OBRIGAÇÕES DA CONTRATADA:</w:t>
      </w:r>
    </w:p>
    <w:p w:rsidR="00000000" w:rsidDel="00000000" w:rsidP="00000000" w:rsidRDefault="00000000" w:rsidRPr="00000000" w14:paraId="00000164">
      <w:pPr>
        <w:spacing w:after="280" w:before="280" w:lineRule="auto"/>
        <w:jc w:val="both"/>
        <w:rPr/>
      </w:pPr>
      <w:r w:rsidDel="00000000" w:rsidR="00000000" w:rsidRPr="00000000">
        <w:rPr>
          <w:rtl w:val="0"/>
        </w:rPr>
        <w:t xml:space="preserve">19.1 - Compete à Contratada:</w:t>
      </w:r>
    </w:p>
    <w:p w:rsidR="00000000" w:rsidDel="00000000" w:rsidP="00000000" w:rsidRDefault="00000000" w:rsidRPr="00000000" w14:paraId="00000165">
      <w:pPr>
        <w:numPr>
          <w:ilvl w:val="0"/>
          <w:numId w:val="14"/>
        </w:numPr>
        <w:tabs>
          <w:tab w:val="left" w:leader="none" w:pos="720"/>
          <w:tab w:val="left" w:leader="none" w:pos="1440"/>
        </w:tabs>
        <w:spacing w:before="280" w:lineRule="auto"/>
        <w:ind w:left="720" w:hanging="360"/>
        <w:jc w:val="both"/>
      </w:pPr>
      <w:r w:rsidDel="00000000" w:rsidR="00000000" w:rsidRPr="00000000">
        <w:rPr>
          <w:rtl w:val="0"/>
        </w:rPr>
        <w:t xml:space="preserve">Executar o serviço objeto deste Contrato em estrito acordo com as disposições do Edital e discriminação da proposta e ainda conforme as responsabilidades dispostas a seguir:</w:t>
      </w:r>
    </w:p>
    <w:p w:rsidR="00000000" w:rsidDel="00000000" w:rsidP="00000000" w:rsidRDefault="00000000" w:rsidRPr="00000000" w14:paraId="00000166">
      <w:pPr>
        <w:numPr>
          <w:ilvl w:val="0"/>
          <w:numId w:val="14"/>
        </w:numPr>
        <w:tabs>
          <w:tab w:val="left" w:leader="none" w:pos="720"/>
          <w:tab w:val="left" w:leader="none" w:pos="1440"/>
        </w:tabs>
        <w:ind w:left="720" w:hanging="360"/>
        <w:jc w:val="both"/>
      </w:pPr>
      <w:r w:rsidDel="00000000" w:rsidR="00000000" w:rsidRPr="00000000">
        <w:rPr>
          <w:rtl w:val="0"/>
        </w:rPr>
        <w:t xml:space="preserve">Manter durante toda a execução do Contrato, todas as condições de habilitação e qualificação exigidas na licitação;</w:t>
      </w:r>
    </w:p>
    <w:p w:rsidR="00000000" w:rsidDel="00000000" w:rsidP="00000000" w:rsidRDefault="00000000" w:rsidRPr="00000000" w14:paraId="00000167">
      <w:pPr>
        <w:numPr>
          <w:ilvl w:val="0"/>
          <w:numId w:val="14"/>
        </w:numPr>
        <w:tabs>
          <w:tab w:val="left" w:leader="none" w:pos="720"/>
          <w:tab w:val="left" w:leader="none" w:pos="1440"/>
        </w:tabs>
        <w:ind w:left="720" w:hanging="360"/>
        <w:jc w:val="both"/>
        <w:rPr>
          <w:color w:val="ff0000"/>
        </w:rPr>
      </w:pPr>
      <w:r w:rsidDel="00000000" w:rsidR="00000000" w:rsidRPr="00000000">
        <w:rPr>
          <w:color w:val="ff0000"/>
          <w:rtl w:val="0"/>
        </w:rPr>
        <w:t xml:space="preserve">Prestar a garantia contratual; </w:t>
      </w:r>
      <w:r w:rsidDel="00000000" w:rsidR="00000000" w:rsidRPr="00000000">
        <w:rPr>
          <w:color w:val="ff0000"/>
          <w:u w:val="single"/>
          <w:rtl w:val="0"/>
        </w:rPr>
        <w:t xml:space="preserve">(avaliar a necessidade caso a caso)</w:t>
      </w:r>
      <w:r w:rsidDel="00000000" w:rsidR="00000000" w:rsidRPr="00000000">
        <w:rPr>
          <w:rtl w:val="0"/>
        </w:rPr>
      </w:r>
    </w:p>
    <w:p w:rsidR="00000000" w:rsidDel="00000000" w:rsidP="00000000" w:rsidRDefault="00000000" w:rsidRPr="00000000" w14:paraId="00000168">
      <w:pPr>
        <w:numPr>
          <w:ilvl w:val="0"/>
          <w:numId w:val="14"/>
        </w:numPr>
        <w:tabs>
          <w:tab w:val="left" w:leader="none" w:pos="720"/>
          <w:tab w:val="left" w:leader="none" w:pos="1440"/>
        </w:tabs>
        <w:ind w:left="720" w:hanging="360"/>
        <w:jc w:val="both"/>
        <w:rPr/>
      </w:pPr>
      <w:r w:rsidDel="00000000" w:rsidR="00000000" w:rsidRPr="00000000">
        <w:rPr>
          <w:rtl w:val="0"/>
        </w:rPr>
        <w:t xml:space="preserve">Responsabilizar-se pelos danos causados diretamente à (Unidade solicitante) ou a terceiros decorrentes de sua culpa ou dolo na execução do Contrato não excluindo ou reduzindo essa responsabilidade a fiscalização ou o acompanhamento pela Contratante;</w:t>
      </w:r>
    </w:p>
    <w:p w:rsidR="00000000" w:rsidDel="00000000" w:rsidP="00000000" w:rsidRDefault="00000000" w:rsidRPr="00000000" w14:paraId="00000169">
      <w:pPr>
        <w:numPr>
          <w:ilvl w:val="0"/>
          <w:numId w:val="14"/>
        </w:numPr>
        <w:tabs>
          <w:tab w:val="left" w:leader="none" w:pos="720"/>
          <w:tab w:val="left" w:leader="none" w:pos="1440"/>
        </w:tabs>
        <w:ind w:left="720" w:hanging="360"/>
        <w:jc w:val="both"/>
        <w:rPr/>
      </w:pPr>
      <w:r w:rsidDel="00000000" w:rsidR="00000000" w:rsidRPr="00000000">
        <w:rPr>
          <w:rtl w:val="0"/>
        </w:rPr>
        <w:t xml:space="preserve">Responsabilizar-se pelos encargos trabalhistas, previdenciários, fiscais e comerciais, resultantes da execução do Contrato;</w:t>
      </w:r>
    </w:p>
    <w:p w:rsidR="00000000" w:rsidDel="00000000" w:rsidP="00000000" w:rsidRDefault="00000000" w:rsidRPr="00000000" w14:paraId="0000016A">
      <w:pPr>
        <w:numPr>
          <w:ilvl w:val="0"/>
          <w:numId w:val="14"/>
        </w:numPr>
        <w:tabs>
          <w:tab w:val="left" w:leader="none" w:pos="720"/>
          <w:tab w:val="left" w:leader="none" w:pos="1440"/>
        </w:tabs>
        <w:ind w:left="720" w:hanging="360"/>
        <w:jc w:val="both"/>
        <w:rPr/>
      </w:pPr>
      <w:r w:rsidDel="00000000" w:rsidR="00000000" w:rsidRPr="00000000">
        <w:rPr>
          <w:rtl w:val="0"/>
        </w:rPr>
        <w:t xml:space="preserve">Não transferir a outrem, no todo ou em parte, o Contrato firmado com a Contratante, sem prévia e expressa anuência;</w:t>
      </w:r>
    </w:p>
    <w:p w:rsidR="00000000" w:rsidDel="00000000" w:rsidP="00000000" w:rsidRDefault="00000000" w:rsidRPr="00000000" w14:paraId="0000016B">
      <w:pPr>
        <w:numPr>
          <w:ilvl w:val="0"/>
          <w:numId w:val="14"/>
        </w:numPr>
        <w:tabs>
          <w:tab w:val="left" w:leader="none" w:pos="720"/>
          <w:tab w:val="left" w:leader="none" w:pos="1440"/>
        </w:tabs>
        <w:ind w:left="720" w:hanging="360"/>
        <w:jc w:val="both"/>
        <w:rPr/>
      </w:pPr>
      <w:r w:rsidDel="00000000" w:rsidR="00000000" w:rsidRPr="00000000">
        <w:rPr>
          <w:rtl w:val="0"/>
        </w:rPr>
        <w:t xml:space="preserve">Não realizar associação com outrem, cessão ou transferência total ou parcial, bem como a fusão, cisão ou incorporação, sem prévia e expressa anuência do Contratante;</w:t>
      </w:r>
    </w:p>
    <w:p w:rsidR="00000000" w:rsidDel="00000000" w:rsidP="00000000" w:rsidRDefault="00000000" w:rsidRPr="00000000" w14:paraId="0000016C">
      <w:pPr>
        <w:numPr>
          <w:ilvl w:val="0"/>
          <w:numId w:val="14"/>
        </w:numPr>
        <w:tabs>
          <w:tab w:val="left" w:leader="none" w:pos="720"/>
          <w:tab w:val="left" w:leader="none" w:pos="1440"/>
        </w:tabs>
        <w:ind w:left="720" w:hanging="360"/>
        <w:jc w:val="both"/>
        <w:rPr/>
      </w:pPr>
      <w:r w:rsidDel="00000000" w:rsidR="00000000" w:rsidRPr="00000000">
        <w:rPr>
          <w:rtl w:val="0"/>
        </w:rPr>
        <w:t xml:space="preserve">Substituir, sempre que exigido pela Contratante e independentemente de justificativa por parte desta, qualquer empregado cuja atuação, permanência e ou comportamento sejam julgados prejudiciais, inconvenientes ou insatisfatórios à disciplina da (Unidade solicitante)  ou ao interesse do Serviço Público;</w:t>
      </w:r>
    </w:p>
    <w:p w:rsidR="00000000" w:rsidDel="00000000" w:rsidP="00000000" w:rsidRDefault="00000000" w:rsidRPr="00000000" w14:paraId="0000016D">
      <w:pPr>
        <w:numPr>
          <w:ilvl w:val="0"/>
          <w:numId w:val="14"/>
        </w:numPr>
        <w:tabs>
          <w:tab w:val="left" w:leader="none" w:pos="720"/>
          <w:tab w:val="left" w:leader="none" w:pos="1440"/>
        </w:tabs>
        <w:ind w:left="720" w:hanging="360"/>
        <w:jc w:val="both"/>
        <w:rPr/>
      </w:pPr>
      <w:r w:rsidDel="00000000" w:rsidR="00000000" w:rsidRPr="00000000">
        <w:rPr>
          <w:rtl w:val="0"/>
        </w:rPr>
        <w:t xml:space="preserve">Designar preposto para atender aos chamados e exigências da Contratante.</w:t>
      </w:r>
    </w:p>
    <w:p w:rsidR="00000000" w:rsidDel="00000000" w:rsidP="00000000" w:rsidRDefault="00000000" w:rsidRPr="00000000" w14:paraId="0000016E">
      <w:pPr>
        <w:numPr>
          <w:ilvl w:val="0"/>
          <w:numId w:val="14"/>
        </w:numPr>
        <w:tabs>
          <w:tab w:val="left" w:leader="none" w:pos="720"/>
          <w:tab w:val="left" w:leader="none" w:pos="1440"/>
        </w:tabs>
        <w:ind w:left="720" w:hanging="360"/>
        <w:jc w:val="both"/>
        <w:rPr>
          <w:color w:val="0000ff"/>
        </w:rPr>
      </w:pPr>
      <w:r w:rsidDel="00000000" w:rsidR="00000000" w:rsidRPr="00000000">
        <w:rPr>
          <w:color w:val="0000ff"/>
          <w:rtl w:val="0"/>
        </w:rPr>
        <w:t xml:space="preserve">Quando o valor do contrato superar a quantia de R$1.300.000,00 (um milhão e trezentos mil reais), o contratado tem o dever de implementar e cumprir o Programa de Integridade, conforme legislação estadual.</w:t>
      </w:r>
    </w:p>
    <w:p w:rsidR="00000000" w:rsidDel="00000000" w:rsidP="00000000" w:rsidRDefault="00000000" w:rsidRPr="00000000" w14:paraId="0000016F">
      <w:pPr>
        <w:tabs>
          <w:tab w:val="left" w:leader="none" w:pos="1440"/>
        </w:tabs>
        <w:spacing w:after="280" w:before="280" w:lineRule="auto"/>
        <w:jc w:val="both"/>
        <w:rPr>
          <w:b w:val="1"/>
          <w:color w:val="ff0000"/>
          <w:u w:val="single"/>
        </w:rPr>
      </w:pPr>
      <w:r w:rsidDel="00000000" w:rsidR="00000000" w:rsidRPr="00000000">
        <w:rPr>
          <w:b w:val="1"/>
          <w:rtl w:val="0"/>
        </w:rPr>
        <w:t xml:space="preserve">20.0 - DO PROGRAMA DE INTEGRIDADE (Lei estadual nº 8.866/21 e Decreto estadual nº 41.008/21) - </w:t>
      </w:r>
      <w:r w:rsidDel="00000000" w:rsidR="00000000" w:rsidRPr="00000000">
        <w:rPr>
          <w:b w:val="1"/>
          <w:color w:val="ff0000"/>
          <w:u w:val="single"/>
          <w:rtl w:val="0"/>
        </w:rPr>
        <w:t xml:space="preserve">Apenas para contratos cujo valor, para bens e serviços, supere a quantia de R$1.300.000,00</w:t>
      </w:r>
    </w:p>
    <w:p w:rsidR="00000000" w:rsidDel="00000000" w:rsidP="00000000" w:rsidRDefault="00000000" w:rsidRPr="00000000" w14:paraId="00000170">
      <w:pPr>
        <w:tabs>
          <w:tab w:val="left" w:leader="none" w:pos="1440"/>
        </w:tabs>
        <w:spacing w:after="280" w:before="280" w:lineRule="auto"/>
        <w:jc w:val="both"/>
        <w:rPr/>
      </w:pPr>
      <w:r w:rsidDel="00000000" w:rsidR="00000000" w:rsidRPr="00000000">
        <w:rPr>
          <w:rtl w:val="0"/>
        </w:rPr>
        <w:t xml:space="preserve">20.1 - Na hipótese de contrato administrativo, cujo valor, global ou estimado, se enquadre nos parâmetros estabelecidos pelo art. 1º da Lei (Estadual) nº 8.866/2021, será exigida, no momento da celebração do contrato, apresentação de:</w:t>
      </w:r>
    </w:p>
    <w:p w:rsidR="00000000" w:rsidDel="00000000" w:rsidP="00000000" w:rsidRDefault="00000000" w:rsidRPr="00000000" w14:paraId="00000171">
      <w:pPr>
        <w:tabs>
          <w:tab w:val="left" w:leader="none" w:pos="1440"/>
        </w:tabs>
        <w:spacing w:after="280" w:before="280" w:lineRule="auto"/>
        <w:ind w:left="708.6614173228347" w:firstLine="0"/>
        <w:jc w:val="both"/>
        <w:rPr/>
      </w:pPr>
      <w:r w:rsidDel="00000000" w:rsidR="00000000" w:rsidRPr="00000000">
        <w:rPr>
          <w:rtl w:val="0"/>
        </w:rPr>
        <w:t xml:space="preserve">20.1.1 - Relatório de Perfil, nos termos do Anexo VI deste Edital;</w:t>
      </w:r>
    </w:p>
    <w:p w:rsidR="00000000" w:rsidDel="00000000" w:rsidP="00000000" w:rsidRDefault="00000000" w:rsidRPr="00000000" w14:paraId="00000172">
      <w:pPr>
        <w:tabs>
          <w:tab w:val="left" w:leader="none" w:pos="1440"/>
        </w:tabs>
        <w:spacing w:after="280" w:before="280" w:lineRule="auto"/>
        <w:ind w:left="708.6614173228347" w:firstLine="0"/>
        <w:jc w:val="both"/>
        <w:rPr/>
      </w:pPr>
      <w:r w:rsidDel="00000000" w:rsidR="00000000" w:rsidRPr="00000000">
        <w:rPr>
          <w:rtl w:val="0"/>
        </w:rPr>
        <w:t xml:space="preserve">20.1.2 - Relatório de Conformidade do Programa, nos termos do Anexo VII deste Edital.</w:t>
      </w:r>
    </w:p>
    <w:p w:rsidR="00000000" w:rsidDel="00000000" w:rsidP="00000000" w:rsidRDefault="00000000" w:rsidRPr="00000000" w14:paraId="00000173">
      <w:pPr>
        <w:tabs>
          <w:tab w:val="left" w:leader="none" w:pos="1440"/>
        </w:tabs>
        <w:spacing w:after="280" w:before="280" w:lineRule="auto"/>
        <w:jc w:val="both"/>
        <w:rPr/>
      </w:pPr>
      <w:r w:rsidDel="00000000" w:rsidR="00000000" w:rsidRPr="00000000">
        <w:rPr>
          <w:rtl w:val="0"/>
        </w:rPr>
        <w:t xml:space="preserve">20.2 - O Programa de Integridade consiste, no âmbito de uma pessoa jurídica, no conjunto de mecanismos e procedimentos internos de integridade, auditoria e incentivo à denúncia de irregularidade e na aplicação efetiva de códigos de ética e de conduta, políticas e diretrizes com o objetivo de detectar e sanar desvios, fraudes, irregularidades e atos ilícitos praticados contra a Administração Pública do Estado de Sergipe.</w:t>
      </w:r>
    </w:p>
    <w:p w:rsidR="00000000" w:rsidDel="00000000" w:rsidP="00000000" w:rsidRDefault="00000000" w:rsidRPr="00000000" w14:paraId="00000174">
      <w:pPr>
        <w:tabs>
          <w:tab w:val="left" w:leader="none" w:pos="1440"/>
        </w:tabs>
        <w:spacing w:after="280" w:before="280" w:lineRule="auto"/>
        <w:jc w:val="both"/>
        <w:rPr/>
      </w:pPr>
      <w:r w:rsidDel="00000000" w:rsidR="00000000" w:rsidRPr="00000000">
        <w:rPr>
          <w:rtl w:val="0"/>
        </w:rPr>
        <w:t xml:space="preserve">20.3 - Aplica-se a exigência do Programa de Integridade às sociedades empresárias e às sociedades simples, personificadas ou não, independente da forma de organização ou modelo societário adotado, bem como a quaisquer fundações, associações civis, ou sociedades estrangeiras, que tenham sede, filial ou representação no território brasileiro, constituídas de fato ou de direito, ainda que temporariamente.</w:t>
      </w:r>
    </w:p>
    <w:p w:rsidR="00000000" w:rsidDel="00000000" w:rsidP="00000000" w:rsidRDefault="00000000" w:rsidRPr="00000000" w14:paraId="00000175">
      <w:pPr>
        <w:tabs>
          <w:tab w:val="left" w:leader="none" w:pos="1440"/>
        </w:tabs>
        <w:spacing w:after="280" w:before="280" w:lineRule="auto"/>
        <w:jc w:val="both"/>
        <w:rPr/>
      </w:pPr>
      <w:r w:rsidDel="00000000" w:rsidR="00000000" w:rsidRPr="00000000">
        <w:rPr>
          <w:rtl w:val="0"/>
        </w:rPr>
        <w:t xml:space="preserve">20.4 - A implantação do Programa de Integridade, no âmbito da pessoa jurídica, deve ocorrer no prazo de 180 (cento e oitenta) dias corridos, a partir da data de celebração do contrato.</w:t>
      </w:r>
    </w:p>
    <w:p w:rsidR="00000000" w:rsidDel="00000000" w:rsidP="00000000" w:rsidRDefault="00000000" w:rsidRPr="00000000" w14:paraId="00000176">
      <w:pPr>
        <w:tabs>
          <w:tab w:val="left" w:leader="none" w:pos="1440"/>
        </w:tabs>
        <w:spacing w:after="280" w:before="280" w:lineRule="auto"/>
        <w:ind w:left="708.6614173228347" w:firstLine="0"/>
        <w:jc w:val="both"/>
        <w:rPr/>
      </w:pPr>
      <w:r w:rsidDel="00000000" w:rsidR="00000000" w:rsidRPr="00000000">
        <w:rPr>
          <w:rtl w:val="0"/>
        </w:rPr>
        <w:t xml:space="preserve">20.4.1 - O Programa de Integridade meramente formal e que se mostre absolutamente ineficaz para mitigar o risco de ocorrência de atos lesivos dispostos na Lei (Federal) nº 12.846, de 1º de agosto de 2013, não deve ser considerado para fim de cumprimento desta Lei.</w:t>
      </w:r>
    </w:p>
    <w:p w:rsidR="00000000" w:rsidDel="00000000" w:rsidP="00000000" w:rsidRDefault="00000000" w:rsidRPr="00000000" w14:paraId="00000177">
      <w:pPr>
        <w:tabs>
          <w:tab w:val="left" w:leader="none" w:pos="1440"/>
        </w:tabs>
        <w:spacing w:after="280" w:before="280" w:lineRule="auto"/>
        <w:jc w:val="both"/>
        <w:rPr/>
      </w:pPr>
      <w:r w:rsidDel="00000000" w:rsidR="00000000" w:rsidRPr="00000000">
        <w:rPr>
          <w:rtl w:val="0"/>
        </w:rPr>
        <w:t xml:space="preserve">20.5 - Para efetiva implantação do Programa de Integridade, os custos/despesas resultantes devem correr à conta da empresa contratada, não cabendo ao órgão contratante o seu ressarcimento.</w:t>
      </w:r>
    </w:p>
    <w:p w:rsidR="00000000" w:rsidDel="00000000" w:rsidP="00000000" w:rsidRDefault="00000000" w:rsidRPr="00000000" w14:paraId="00000178">
      <w:pPr>
        <w:tabs>
          <w:tab w:val="left" w:leader="none" w:pos="1440"/>
        </w:tabs>
        <w:spacing w:after="280" w:before="280" w:lineRule="auto"/>
        <w:jc w:val="both"/>
        <w:rPr/>
      </w:pPr>
      <w:r w:rsidDel="00000000" w:rsidR="00000000" w:rsidRPr="00000000">
        <w:rPr>
          <w:rtl w:val="0"/>
        </w:rPr>
        <w:t xml:space="preserve">20.6 - A empresa que possuir o Programa de Integridade implantado deve apresentar, no momento da contratação, declaração informando a sua existência.</w:t>
      </w:r>
    </w:p>
    <w:p w:rsidR="00000000" w:rsidDel="00000000" w:rsidP="00000000" w:rsidRDefault="00000000" w:rsidRPr="00000000" w14:paraId="00000179">
      <w:pPr>
        <w:tabs>
          <w:tab w:val="left" w:leader="none" w:pos="1440"/>
        </w:tabs>
        <w:jc w:val="both"/>
        <w:rPr/>
      </w:pPr>
      <w:r w:rsidDel="00000000" w:rsidR="00000000" w:rsidRPr="00000000">
        <w:rPr>
          <w:rtl w:val="0"/>
        </w:rPr>
        <w:t xml:space="preserve">20.7 - A não implantação do programa de integridade no prazo definido pode implicar em sanção de multa de até 10% (dez por cento) do valor atualizado do contrato, além de, sem prejuízo da multa aplicada, impossibilidade de aditamento contratual, rescisão unilateral do contrato e impossibilidade de licitar e contratar com a Administração Pública do Estado, pelo período de 02 (dois) anos ou até efetiva comprovação de implantação e aplicação do Programa de Integridade.</w:t>
      </w:r>
    </w:p>
    <w:p w:rsidR="00000000" w:rsidDel="00000000" w:rsidP="00000000" w:rsidRDefault="00000000" w:rsidRPr="00000000" w14:paraId="0000017A">
      <w:pPr>
        <w:spacing w:after="280" w:before="280" w:lineRule="auto"/>
        <w:jc w:val="both"/>
        <w:rPr>
          <w:b w:val="1"/>
          <w:u w:val="single"/>
        </w:rPr>
      </w:pPr>
      <w:r w:rsidDel="00000000" w:rsidR="00000000" w:rsidRPr="00000000">
        <w:rPr>
          <w:b w:val="1"/>
          <w:rtl w:val="0"/>
        </w:rPr>
        <w:t xml:space="preserve">21.0 - </w:t>
      </w:r>
      <w:r w:rsidDel="00000000" w:rsidR="00000000" w:rsidRPr="00000000">
        <w:rPr>
          <w:b w:val="1"/>
          <w:u w:val="single"/>
          <w:rtl w:val="0"/>
        </w:rPr>
        <w:t xml:space="preserve">DA FORMA DE EXECUÇÃO DO OBJETO CONTRATUAL:</w:t>
      </w:r>
    </w:p>
    <w:p w:rsidR="00000000" w:rsidDel="00000000" w:rsidP="00000000" w:rsidRDefault="00000000" w:rsidRPr="00000000" w14:paraId="0000017B">
      <w:pPr>
        <w:spacing w:after="280" w:before="280" w:lineRule="auto"/>
        <w:jc w:val="both"/>
        <w:rPr/>
      </w:pPr>
      <w:r w:rsidDel="00000000" w:rsidR="00000000" w:rsidRPr="00000000">
        <w:rPr>
          <w:rtl w:val="0"/>
        </w:rPr>
        <w:t xml:space="preserve">21.1 - O objeto contratual será executado conforme o termo de referência, anexo I deste edital.</w:t>
      </w:r>
    </w:p>
    <w:p w:rsidR="00000000" w:rsidDel="00000000" w:rsidP="00000000" w:rsidRDefault="00000000" w:rsidRPr="00000000" w14:paraId="0000017C">
      <w:pPr>
        <w:spacing w:after="280" w:before="280" w:lineRule="auto"/>
        <w:jc w:val="both"/>
        <w:rPr/>
      </w:pPr>
      <w:r w:rsidDel="00000000" w:rsidR="00000000" w:rsidRPr="00000000">
        <w:rPr>
          <w:rtl w:val="0"/>
        </w:rPr>
        <w:t xml:space="preserve">21.2 – O recebimento provisório ou definitivo do objeto do contrato não exclui a responsabilidade civil a ele relativa, nem a ético-profissional, pela perfeita execução do contrato.</w:t>
      </w:r>
    </w:p>
    <w:p w:rsidR="00000000" w:rsidDel="00000000" w:rsidP="00000000" w:rsidRDefault="00000000" w:rsidRPr="00000000" w14:paraId="0000017D">
      <w:pPr>
        <w:spacing w:after="280" w:before="240" w:lineRule="auto"/>
        <w:jc w:val="both"/>
        <w:rPr/>
      </w:pPr>
      <w:r w:rsidDel="00000000" w:rsidR="00000000" w:rsidRPr="00000000">
        <w:rPr>
          <w:b w:val="1"/>
          <w:rtl w:val="0"/>
        </w:rPr>
        <w:t xml:space="preserve">22.0 - </w:t>
      </w:r>
      <w:r w:rsidDel="00000000" w:rsidR="00000000" w:rsidRPr="00000000">
        <w:rPr>
          <w:b w:val="1"/>
          <w:u w:val="single"/>
          <w:rtl w:val="0"/>
        </w:rPr>
        <w:t xml:space="preserve">DO PAGAMENTO:</w:t>
      </w:r>
      <w:r w:rsidDel="00000000" w:rsidR="00000000" w:rsidRPr="00000000">
        <w:rPr>
          <w:rtl w:val="0"/>
        </w:rPr>
        <w:t xml:space="preserve"> </w:t>
      </w:r>
    </w:p>
    <w:p w:rsidR="00000000" w:rsidDel="00000000" w:rsidP="00000000" w:rsidRDefault="00000000" w:rsidRPr="00000000" w14:paraId="0000017E">
      <w:pPr>
        <w:spacing w:after="280" w:before="280" w:lineRule="auto"/>
        <w:jc w:val="both"/>
        <w:rPr/>
      </w:pPr>
      <w:r w:rsidDel="00000000" w:rsidR="00000000" w:rsidRPr="00000000">
        <w:rPr>
          <w:rtl w:val="0"/>
        </w:rPr>
        <w:t xml:space="preserve">22.1 - O pagamento será efetuado mensalmente, após liquidação da despesa por meio de crédito em conta corrente indicada pelo licitante(s) vencedor(es), no prazo de até </w:t>
      </w:r>
      <w:r w:rsidDel="00000000" w:rsidR="00000000" w:rsidRPr="00000000">
        <w:rPr>
          <w:color w:val="0000ff"/>
          <w:rtl w:val="0"/>
        </w:rPr>
        <w:t xml:space="preserve">XX (XXX) dias consecutivos</w:t>
      </w:r>
      <w:r w:rsidDel="00000000" w:rsidR="00000000" w:rsidRPr="00000000">
        <w:rPr>
          <w:rtl w:val="0"/>
        </w:rPr>
        <w:t xml:space="preserve">, mediante a apresentação de Nota Fiscal/Fatura, devidamente certificada e atestada pelo setor responsável pelo acompanhamento e fiscalização do órgão contratante;</w:t>
      </w:r>
    </w:p>
    <w:p w:rsidR="00000000" w:rsidDel="00000000" w:rsidP="00000000" w:rsidRDefault="00000000" w:rsidRPr="00000000" w14:paraId="0000017F">
      <w:pPr>
        <w:ind w:left="708.6614173228347" w:firstLine="0"/>
        <w:jc w:val="both"/>
        <w:rPr>
          <w:color w:val="ff0000"/>
        </w:rPr>
      </w:pPr>
      <w:r w:rsidDel="00000000" w:rsidR="00000000" w:rsidRPr="00000000">
        <w:rPr>
          <w:color w:val="0000cc"/>
          <w:rtl w:val="0"/>
        </w:rPr>
        <w:t xml:space="preserve">22.1.2 - A contratante reterá percentual, conforme código da Receita Federal, sobre o valor bruto da nota fiscal, do recibo ou da fatura, a título de retenção do Imposto de Renda incidente na fonte de que trata o art. 157, inciso I, da Constituição Federal, consoante o que dispõem as Instruções Normativas RFB n.ºs 1234/2012 e 2145/2023 e o Decreto Estadual n.º 331, de 27 de junho de 2023”</w:t>
      </w:r>
      <w:r w:rsidDel="00000000" w:rsidR="00000000" w:rsidRPr="00000000">
        <w:rPr>
          <w:rtl w:val="0"/>
        </w:rPr>
      </w:r>
    </w:p>
    <w:p w:rsidR="00000000" w:rsidDel="00000000" w:rsidP="00000000" w:rsidRDefault="00000000" w:rsidRPr="00000000" w14:paraId="00000180">
      <w:pPr>
        <w:spacing w:after="280" w:before="280" w:lineRule="auto"/>
        <w:jc w:val="both"/>
        <w:rPr/>
      </w:pPr>
      <w:r w:rsidDel="00000000" w:rsidR="00000000" w:rsidRPr="00000000">
        <w:rPr>
          <w:rtl w:val="0"/>
        </w:rPr>
        <w:t xml:space="preserve">22.3 - Para fazer jus ao pagamento, a empresa deverá apresentar, juntamente com o documento de cobrança, prova de regularidade perante o FGTS – CRF, Certidões Negativas de Débitos junto às Fazendas Federal (abrangendo os débitos relativos a tributos federais, à dívida ativa da União, e as contribuições previdenciárias e de terceiros), Estadual e Municipal do domicílio do contratado.</w:t>
      </w:r>
    </w:p>
    <w:p w:rsidR="00000000" w:rsidDel="00000000" w:rsidP="00000000" w:rsidRDefault="00000000" w:rsidRPr="00000000" w14:paraId="00000181">
      <w:pPr>
        <w:spacing w:after="280" w:before="280" w:lineRule="auto"/>
        <w:jc w:val="both"/>
        <w:rPr/>
      </w:pPr>
      <w:r w:rsidDel="00000000" w:rsidR="00000000" w:rsidRPr="00000000">
        <w:rPr>
          <w:rtl w:val="0"/>
        </w:rPr>
        <w:t xml:space="preserve">22.4 - Nenhum pagamento será efetuado à empresa, enquanto houver pendência de liquidação de obrigação financeira, em virtude de penalidade ou inadimplência contratual.</w:t>
      </w:r>
    </w:p>
    <w:p w:rsidR="00000000" w:rsidDel="00000000" w:rsidP="00000000" w:rsidRDefault="00000000" w:rsidRPr="00000000" w14:paraId="00000182">
      <w:pPr>
        <w:spacing w:after="280" w:before="280" w:lineRule="auto"/>
        <w:jc w:val="both"/>
        <w:rPr/>
      </w:pPr>
      <w:r w:rsidDel="00000000" w:rsidR="00000000" w:rsidRPr="00000000">
        <w:rPr>
          <w:rtl w:val="0"/>
        </w:rPr>
        <w:t xml:space="preserve">22.5 - Caso se faça necessária a reapresentação de qualquer Nota Fiscal/Fatura por culpa do contratado, o prazo previsto no item 22.1 reiniciar-se-á a contar da data da respectiva reapresentação.</w:t>
      </w:r>
    </w:p>
    <w:p w:rsidR="00000000" w:rsidDel="00000000" w:rsidP="00000000" w:rsidRDefault="00000000" w:rsidRPr="00000000" w14:paraId="00000183">
      <w:pPr>
        <w:spacing w:after="280" w:before="280" w:lineRule="auto"/>
        <w:jc w:val="both"/>
        <w:rPr/>
      </w:pPr>
      <w:r w:rsidDel="00000000" w:rsidR="00000000" w:rsidRPr="00000000">
        <w:rPr>
          <w:rtl w:val="0"/>
        </w:rPr>
        <w:t xml:space="preserve">22.6 - Não haverá, sob hipótese alguma, pagamento antecipado. </w:t>
      </w:r>
    </w:p>
    <w:p w:rsidR="00000000" w:rsidDel="00000000" w:rsidP="00000000" w:rsidRDefault="00000000" w:rsidRPr="00000000" w14:paraId="00000184">
      <w:pPr>
        <w:spacing w:after="280" w:before="280" w:lineRule="auto"/>
        <w:jc w:val="both"/>
        <w:rPr/>
      </w:pPr>
      <w:r w:rsidDel="00000000" w:rsidR="00000000" w:rsidRPr="00000000">
        <w:rPr>
          <w:rtl w:val="0"/>
        </w:rPr>
        <w:t xml:space="preserve">22.7 - No caso de atraso de pagamento, será utilizado, para atualização do valor, o Índice Nacional de Preços ao Consumidor Amplo - IPCA/IBGE.</w:t>
      </w:r>
    </w:p>
    <w:p w:rsidR="00000000" w:rsidDel="00000000" w:rsidP="00000000" w:rsidRDefault="00000000" w:rsidRPr="00000000" w14:paraId="00000185">
      <w:pPr>
        <w:spacing w:after="280" w:before="280" w:lineRule="auto"/>
        <w:jc w:val="both"/>
        <w:rPr>
          <w:b w:val="1"/>
          <w:u w:val="single"/>
        </w:rPr>
      </w:pPr>
      <w:r w:rsidDel="00000000" w:rsidR="00000000" w:rsidRPr="00000000">
        <w:rPr>
          <w:b w:val="1"/>
          <w:rtl w:val="0"/>
        </w:rPr>
        <w:t xml:space="preserve">23.0 -</w:t>
      </w:r>
      <w:r w:rsidDel="00000000" w:rsidR="00000000" w:rsidRPr="00000000">
        <w:rPr>
          <w:rtl w:val="0"/>
        </w:rPr>
        <w:t xml:space="preserve"> </w:t>
      </w:r>
      <w:r w:rsidDel="00000000" w:rsidR="00000000" w:rsidRPr="00000000">
        <w:rPr>
          <w:b w:val="1"/>
          <w:u w:val="single"/>
          <w:rtl w:val="0"/>
        </w:rPr>
        <w:t xml:space="preserve">SANÇÕES ADMINISTRATIVAS:</w:t>
      </w:r>
    </w:p>
    <w:p w:rsidR="00000000" w:rsidDel="00000000" w:rsidP="00000000" w:rsidRDefault="00000000" w:rsidRPr="00000000" w14:paraId="00000186">
      <w:pPr>
        <w:spacing w:after="120" w:before="120" w:lineRule="auto"/>
        <w:jc w:val="both"/>
        <w:rPr>
          <w:color w:val="0000cc"/>
        </w:rPr>
      </w:pPr>
      <w:r w:rsidDel="00000000" w:rsidR="00000000" w:rsidRPr="00000000">
        <w:rPr>
          <w:color w:val="0000cc"/>
          <w:rtl w:val="0"/>
        </w:rPr>
        <w:t xml:space="preserve">23.1 - Os licitantes que cometerem qualquer das infrações previstas nos artigos 215, 216 e 217 do Decreto Estadual nº 342/2023 poderá sofrer as seguintes sanções:</w:t>
      </w:r>
    </w:p>
    <w:p w:rsidR="00000000" w:rsidDel="00000000" w:rsidP="00000000" w:rsidRDefault="00000000" w:rsidRPr="00000000" w14:paraId="00000187">
      <w:pPr>
        <w:spacing w:after="120" w:before="120" w:lineRule="auto"/>
        <w:ind w:left="709" w:firstLine="0"/>
        <w:jc w:val="both"/>
        <w:rPr/>
      </w:pPr>
      <w:r w:rsidDel="00000000" w:rsidR="00000000" w:rsidRPr="00000000">
        <w:rPr>
          <w:rtl w:val="0"/>
        </w:rPr>
        <w:t xml:space="preserve">23.1.1 - advertência;</w:t>
      </w:r>
    </w:p>
    <w:p w:rsidR="00000000" w:rsidDel="00000000" w:rsidP="00000000" w:rsidRDefault="00000000" w:rsidRPr="00000000" w14:paraId="00000188">
      <w:pPr>
        <w:spacing w:after="120" w:before="120" w:lineRule="auto"/>
        <w:ind w:left="709" w:firstLine="0"/>
        <w:jc w:val="both"/>
        <w:rPr/>
      </w:pPr>
      <w:r w:rsidDel="00000000" w:rsidR="00000000" w:rsidRPr="00000000">
        <w:rPr>
          <w:rtl w:val="0"/>
        </w:rPr>
        <w:t xml:space="preserve">23.1.2 – multa, observados os seguintes limites máximos:</w:t>
      </w:r>
    </w:p>
    <w:p w:rsidR="00000000" w:rsidDel="00000000" w:rsidP="00000000" w:rsidRDefault="00000000" w:rsidRPr="00000000" w14:paraId="00000189">
      <w:pPr>
        <w:spacing w:after="120" w:before="120" w:lineRule="auto"/>
        <w:ind w:left="1276" w:firstLine="0"/>
        <w:jc w:val="both"/>
        <w:rPr/>
      </w:pPr>
      <w:r w:rsidDel="00000000" w:rsidR="00000000" w:rsidRPr="00000000">
        <w:rPr>
          <w:rtl w:val="0"/>
        </w:rPr>
        <w:t xml:space="preserve">a) multa de 0,3 % (três décimos por cento) por dia, até o trigésimo dia de atraso, sobre o valor do fornecimento ou serviço não realizado;</w:t>
      </w:r>
    </w:p>
    <w:p w:rsidR="00000000" w:rsidDel="00000000" w:rsidP="00000000" w:rsidRDefault="00000000" w:rsidRPr="00000000" w14:paraId="0000018A">
      <w:pPr>
        <w:spacing w:after="120" w:before="120" w:lineRule="auto"/>
        <w:ind w:left="1276" w:firstLine="0"/>
        <w:jc w:val="both"/>
        <w:rPr/>
      </w:pPr>
      <w:r w:rsidDel="00000000" w:rsidR="00000000" w:rsidRPr="00000000">
        <w:rPr>
          <w:rtl w:val="0"/>
        </w:rPr>
        <w:t xml:space="preserve">b) multa de 10 % (dez por cento) sobre o valor total ou parcial da obrigação não cumprida, com o conseqüente cancelamento da nota de empenho ou documento equivalente;</w:t>
      </w:r>
    </w:p>
    <w:p w:rsidR="00000000" w:rsidDel="00000000" w:rsidP="00000000" w:rsidRDefault="00000000" w:rsidRPr="00000000" w14:paraId="0000018B">
      <w:pPr>
        <w:spacing w:after="120" w:before="120" w:lineRule="auto"/>
        <w:ind w:left="709" w:firstLine="0"/>
        <w:jc w:val="both"/>
        <w:rPr>
          <w:color w:val="0000cc"/>
        </w:rPr>
      </w:pPr>
      <w:r w:rsidDel="00000000" w:rsidR="00000000" w:rsidRPr="00000000">
        <w:rPr>
          <w:color w:val="0000cc"/>
          <w:rtl w:val="0"/>
        </w:rPr>
        <w:t xml:space="preserve">23.1.4 - impedimento de licitar e de contratar com o Estado de Sergipe, pelo prazo de até 3 (três) anos;</w:t>
      </w:r>
    </w:p>
    <w:p w:rsidR="00000000" w:rsidDel="00000000" w:rsidP="00000000" w:rsidRDefault="00000000" w:rsidRPr="00000000" w14:paraId="0000018C">
      <w:pPr>
        <w:spacing w:after="120" w:before="120" w:lineRule="auto"/>
        <w:ind w:left="709" w:firstLine="0"/>
        <w:jc w:val="both"/>
        <w:rPr/>
      </w:pPr>
      <w:r w:rsidDel="00000000" w:rsidR="00000000" w:rsidRPr="00000000">
        <w:rPr>
          <w:rtl w:val="0"/>
        </w:rPr>
        <w:t xml:space="preserve">23.1.5 - declaração de inidoneidade para licitar ou contratar com a Administração Pública.</w:t>
      </w:r>
    </w:p>
    <w:p w:rsidR="00000000" w:rsidDel="00000000" w:rsidP="00000000" w:rsidRDefault="00000000" w:rsidRPr="00000000" w14:paraId="0000018D">
      <w:pPr>
        <w:spacing w:after="120" w:before="120" w:lineRule="auto"/>
        <w:jc w:val="both"/>
        <w:rPr/>
      </w:pPr>
      <w:r w:rsidDel="00000000" w:rsidR="00000000" w:rsidRPr="00000000">
        <w:rPr>
          <w:rtl w:val="0"/>
        </w:rPr>
        <w:t xml:space="preserve">23.2 -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rsidR="00000000" w:rsidDel="00000000" w:rsidP="00000000" w:rsidRDefault="00000000" w:rsidRPr="00000000" w14:paraId="0000018E">
      <w:pPr>
        <w:spacing w:after="120" w:before="120" w:lineRule="auto"/>
        <w:jc w:val="both"/>
        <w:rPr/>
      </w:pPr>
      <w:r w:rsidDel="00000000" w:rsidR="00000000" w:rsidRPr="00000000">
        <w:rPr>
          <w:rtl w:val="0"/>
        </w:rPr>
        <w:t xml:space="preserve">23.3 -  A contagem do período de atraso na execução dos ajustes será realizada a partir do primeiro dia útil subsequente ao do encerramento do prazo estabelecido para o cumprimento da obrigação.</w:t>
      </w:r>
    </w:p>
    <w:p w:rsidR="00000000" w:rsidDel="00000000" w:rsidP="00000000" w:rsidRDefault="00000000" w:rsidRPr="00000000" w14:paraId="0000018F">
      <w:pPr>
        <w:jc w:val="both"/>
        <w:rPr/>
      </w:pPr>
      <w:r w:rsidDel="00000000" w:rsidR="00000000" w:rsidRPr="00000000">
        <w:rPr>
          <w:rtl w:val="0"/>
        </w:rPr>
      </w:r>
    </w:p>
    <w:p w:rsidR="00000000" w:rsidDel="00000000" w:rsidP="00000000" w:rsidRDefault="00000000" w:rsidRPr="00000000" w14:paraId="00000190">
      <w:pPr>
        <w:spacing w:after="280" w:before="240" w:lineRule="auto"/>
        <w:jc w:val="both"/>
        <w:rPr/>
      </w:pPr>
      <w:r w:rsidDel="00000000" w:rsidR="00000000" w:rsidRPr="00000000">
        <w:rPr>
          <w:b w:val="1"/>
          <w:rtl w:val="0"/>
        </w:rPr>
        <w:t xml:space="preserve">24.0 - </w:t>
        <w:tab/>
      </w:r>
      <w:r w:rsidDel="00000000" w:rsidR="00000000" w:rsidRPr="00000000">
        <w:rPr>
          <w:b w:val="1"/>
          <w:u w:val="single"/>
          <w:rtl w:val="0"/>
        </w:rPr>
        <w:t xml:space="preserve">DISPOSIÇÕES FINAIS:</w:t>
      </w:r>
      <w:r w:rsidDel="00000000" w:rsidR="00000000" w:rsidRPr="00000000">
        <w:rPr>
          <w:rtl w:val="0"/>
        </w:rPr>
        <w:t xml:space="preserve"> </w:t>
      </w:r>
    </w:p>
    <w:p w:rsidR="00000000" w:rsidDel="00000000" w:rsidP="00000000" w:rsidRDefault="00000000" w:rsidRPr="00000000" w14:paraId="00000191">
      <w:pPr>
        <w:spacing w:after="280" w:before="280" w:lineRule="auto"/>
        <w:jc w:val="both"/>
        <w:rPr/>
      </w:pPr>
      <w:r w:rsidDel="00000000" w:rsidR="00000000" w:rsidRPr="00000000">
        <w:rPr>
          <w:rtl w:val="0"/>
        </w:rPr>
        <w:t xml:space="preserve">24.1 - A presente licitação não importa necessariamente em contratação, podendo a </w:t>
      </w:r>
      <w:r w:rsidDel="00000000" w:rsidR="00000000" w:rsidRPr="00000000">
        <w:rPr>
          <w:color w:val="0000cc"/>
          <w:rtl w:val="0"/>
        </w:rPr>
        <w:t xml:space="preserve">XXXXX </w:t>
      </w:r>
      <w:r w:rsidDel="00000000" w:rsidR="00000000" w:rsidRPr="00000000">
        <w:rPr>
          <w:color w:val="0000ff"/>
          <w:rtl w:val="0"/>
        </w:rPr>
        <w:t xml:space="preserve">(órgão)</w:t>
      </w:r>
      <w:r w:rsidDel="00000000" w:rsidR="00000000" w:rsidRPr="00000000">
        <w:rPr>
          <w:rtl w:val="0"/>
        </w:rPr>
        <w:t xml:space="preserve"> revogá-la, no todo ou em parte, por razões de interesse público, derivado de fato superveniente comprovado ou anulá-la por ilegalidade, de ofício ou por provocação mediante ato escrito e fundamentado disponibilizado no sistema para conhecimento dos participantes da licitação. </w:t>
      </w:r>
    </w:p>
    <w:p w:rsidR="00000000" w:rsidDel="00000000" w:rsidP="00000000" w:rsidRDefault="00000000" w:rsidRPr="00000000" w14:paraId="00000192">
      <w:pPr>
        <w:spacing w:after="280" w:before="280" w:lineRule="auto"/>
        <w:jc w:val="both"/>
        <w:rPr/>
      </w:pPr>
      <w:r w:rsidDel="00000000" w:rsidR="00000000" w:rsidRPr="00000000">
        <w:rPr>
          <w:rtl w:val="0"/>
        </w:rPr>
        <w:t xml:space="preserve">24.2 - Os proponentes assumem todos os custos de preparação e apresentação de suas propostas e o Estado de Sergipe não será, em nenhum caso, responsável por esses custos, independentemente da condução ou do resultado do processo licitatório.</w:t>
      </w:r>
    </w:p>
    <w:p w:rsidR="00000000" w:rsidDel="00000000" w:rsidP="00000000" w:rsidRDefault="00000000" w:rsidRPr="00000000" w14:paraId="00000193">
      <w:pPr>
        <w:spacing w:after="280" w:before="280" w:lineRule="auto"/>
        <w:jc w:val="both"/>
        <w:rPr/>
      </w:pPr>
      <w:r w:rsidDel="00000000" w:rsidR="00000000" w:rsidRPr="00000000">
        <w:rPr>
          <w:rtl w:val="0"/>
        </w:rPr>
        <w:t xml:space="preserve">24.3 -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sem prejuízo das demais sanções cabíveis.</w:t>
      </w:r>
    </w:p>
    <w:p w:rsidR="00000000" w:rsidDel="00000000" w:rsidP="00000000" w:rsidRDefault="00000000" w:rsidRPr="00000000" w14:paraId="00000194">
      <w:pPr>
        <w:spacing w:after="280" w:before="280" w:lineRule="auto"/>
        <w:jc w:val="both"/>
        <w:rPr/>
      </w:pPr>
      <w:r w:rsidDel="00000000" w:rsidR="00000000" w:rsidRPr="00000000">
        <w:rPr>
          <w:rtl w:val="0"/>
        </w:rPr>
        <w:t xml:space="preserve">24.4 - Após apresentação da proposta, não caberá desistência, salvo por motivo justo decorrente de fato superveniente e aceito pelo Pregoeiro.</w:t>
      </w:r>
    </w:p>
    <w:p w:rsidR="00000000" w:rsidDel="00000000" w:rsidP="00000000" w:rsidRDefault="00000000" w:rsidRPr="00000000" w14:paraId="00000195">
      <w:pPr>
        <w:spacing w:after="280" w:before="280" w:lineRule="auto"/>
        <w:jc w:val="both"/>
        <w:rPr/>
      </w:pPr>
      <w:r w:rsidDel="00000000" w:rsidR="00000000" w:rsidRPr="00000000">
        <w:rPr>
          <w:rtl w:val="0"/>
        </w:rPr>
        <w:t xml:space="preserve">24.5 - Da contagem dos prazos estabelecidos neste edital e seus anexos, excluir-se-á o dia do início e incluir-se-á o do vencimento.  Só se iniciam e vencem os prazos em dias de expedientes na Secretaria Especial das Contratações, Licitações e Logística, com exceção do prazo de 24 (vinte e quatro horas) para a intenção de recurso que, caso expire num sábado ou feriado, ainda assim, contará para os fins legais.</w:t>
      </w:r>
    </w:p>
    <w:p w:rsidR="00000000" w:rsidDel="00000000" w:rsidP="00000000" w:rsidRDefault="00000000" w:rsidRPr="00000000" w14:paraId="00000196">
      <w:pPr>
        <w:spacing w:after="280" w:before="280" w:lineRule="auto"/>
        <w:jc w:val="both"/>
        <w:rPr/>
      </w:pPr>
      <w:r w:rsidDel="00000000" w:rsidR="00000000" w:rsidRPr="00000000">
        <w:rPr>
          <w:rtl w:val="0"/>
        </w:rPr>
        <w:t xml:space="preserve">24.6 - É facultado ao Pregoeiro ou à Autoridade Superior, em qualquer fase da licitação, promover diligências com vistas a esclarecer ou a complementar a instrução do processo.</w:t>
      </w:r>
    </w:p>
    <w:p w:rsidR="00000000" w:rsidDel="00000000" w:rsidP="00000000" w:rsidRDefault="00000000" w:rsidRPr="00000000" w14:paraId="00000197">
      <w:pPr>
        <w:spacing w:after="280" w:before="280" w:lineRule="auto"/>
        <w:jc w:val="both"/>
        <w:rPr/>
      </w:pPr>
      <w:r w:rsidDel="00000000" w:rsidR="00000000" w:rsidRPr="00000000">
        <w:rPr>
          <w:rtl w:val="0"/>
        </w:rPr>
        <w:t xml:space="preserve">24.7 - O desatendimento de exigências formais, não essenciais, não importará no afastamento do proponente, desde que seja possível a aferição da sua qualificação e a exata compreensão da sua proposta.</w:t>
      </w:r>
    </w:p>
    <w:p w:rsidR="00000000" w:rsidDel="00000000" w:rsidP="00000000" w:rsidRDefault="00000000" w:rsidRPr="00000000" w14:paraId="00000198">
      <w:pPr>
        <w:spacing w:after="280" w:before="280" w:lineRule="auto"/>
        <w:jc w:val="both"/>
        <w:rPr/>
      </w:pPr>
      <w:r w:rsidDel="00000000" w:rsidR="00000000" w:rsidRPr="00000000">
        <w:rPr>
          <w:rtl w:val="0"/>
        </w:rPr>
        <w:t xml:space="preserve">24.8 - As normas que disciplinam este Pregão serão sempre interpretadas em favor da ampliação da disputa entre os proponentes, desde que não comprometam o interesse da Administração, a finalidade e a segurança da contratação.</w:t>
      </w:r>
    </w:p>
    <w:p w:rsidR="00000000" w:rsidDel="00000000" w:rsidP="00000000" w:rsidRDefault="00000000" w:rsidRPr="00000000" w14:paraId="00000199">
      <w:pPr>
        <w:spacing w:after="280" w:before="280" w:lineRule="auto"/>
        <w:jc w:val="both"/>
        <w:rPr/>
      </w:pPr>
      <w:r w:rsidDel="00000000" w:rsidR="00000000" w:rsidRPr="00000000">
        <w:rPr>
          <w:rtl w:val="0"/>
        </w:rPr>
        <w:t xml:space="preserve">24.9 - As decisões referentes a este processo licitatório poderão ser comunicadas aos proponentes por qualquer meio de comunicação que comprove o recebimento ou, ainda, mediante publicação no Diário Oficial do Estado.</w:t>
      </w:r>
    </w:p>
    <w:p w:rsidR="00000000" w:rsidDel="00000000" w:rsidP="00000000" w:rsidRDefault="00000000" w:rsidRPr="00000000" w14:paraId="0000019A">
      <w:pPr>
        <w:spacing w:after="280" w:before="280" w:lineRule="auto"/>
        <w:jc w:val="both"/>
        <w:rPr/>
      </w:pPr>
      <w:r w:rsidDel="00000000" w:rsidR="00000000" w:rsidRPr="00000000">
        <w:rPr>
          <w:rtl w:val="0"/>
        </w:rPr>
        <w:t xml:space="preserve">24.10 - A participação do proponente nesta licitação implica a aceitação de todos os termos deste edital.</w:t>
      </w:r>
    </w:p>
    <w:p w:rsidR="00000000" w:rsidDel="00000000" w:rsidP="00000000" w:rsidRDefault="00000000" w:rsidRPr="00000000" w14:paraId="0000019B">
      <w:pPr>
        <w:spacing w:after="280" w:before="280" w:lineRule="auto"/>
        <w:jc w:val="both"/>
        <w:rPr/>
      </w:pPr>
      <w:r w:rsidDel="00000000" w:rsidR="00000000" w:rsidRPr="00000000">
        <w:rPr>
          <w:rtl w:val="0"/>
        </w:rPr>
        <w:t xml:space="preserve">24.11 - Havendo qualquer fato superveniente que impeça a realização do certame na data marcada, a sessão será transferida para dia e horário definidos pelo pregoeiro, comunicando devidamente aos licitantes do pregão eletrônico.</w:t>
      </w:r>
    </w:p>
    <w:p w:rsidR="00000000" w:rsidDel="00000000" w:rsidP="00000000" w:rsidRDefault="00000000" w:rsidRPr="00000000" w14:paraId="0000019C">
      <w:pPr>
        <w:spacing w:after="280" w:before="280" w:lineRule="auto"/>
        <w:jc w:val="both"/>
        <w:rPr/>
      </w:pPr>
      <w:r w:rsidDel="00000000" w:rsidR="00000000" w:rsidRPr="00000000">
        <w:rPr>
          <w:rtl w:val="0"/>
        </w:rPr>
        <w:t xml:space="preserve">24.12 - Os casos omissos serão decididos pelo Pregoeiro em conformidade com as disposições constantes dos Decretos e Leis citadas no preâmbulo deste edital.</w:t>
      </w:r>
    </w:p>
    <w:p w:rsidR="00000000" w:rsidDel="00000000" w:rsidP="00000000" w:rsidRDefault="00000000" w:rsidRPr="00000000" w14:paraId="0000019D">
      <w:pPr>
        <w:spacing w:after="280" w:before="280" w:lineRule="auto"/>
        <w:jc w:val="both"/>
        <w:rPr/>
      </w:pPr>
      <w:r w:rsidDel="00000000" w:rsidR="00000000" w:rsidRPr="00000000">
        <w:rPr>
          <w:rtl w:val="0"/>
        </w:rPr>
        <w:t xml:space="preserve">24.13 - O foro designado para julgamento de quaisquer questões judiciais resultantes deste edital será o da Comarca de Aracaju/SE.</w:t>
      </w:r>
    </w:p>
    <w:p w:rsidR="00000000" w:rsidDel="00000000" w:rsidP="00000000" w:rsidRDefault="00000000" w:rsidRPr="00000000" w14:paraId="0000019E">
      <w:pPr>
        <w:spacing w:after="280" w:before="280" w:lineRule="auto"/>
        <w:jc w:val="both"/>
        <w:rPr/>
      </w:pPr>
      <w:r w:rsidDel="00000000" w:rsidR="00000000" w:rsidRPr="00000000">
        <w:rPr>
          <w:rtl w:val="0"/>
        </w:rPr>
        <w:t xml:space="preserve">24.14 - Constitui parte integrante deste edital:</w:t>
      </w:r>
    </w:p>
    <w:p w:rsidR="00000000" w:rsidDel="00000000" w:rsidP="00000000" w:rsidRDefault="00000000" w:rsidRPr="00000000" w14:paraId="0000019F">
      <w:pPr>
        <w:spacing w:after="280" w:before="280" w:lineRule="auto"/>
        <w:jc w:val="both"/>
        <w:rPr/>
      </w:pPr>
      <w:r w:rsidDel="00000000" w:rsidR="00000000" w:rsidRPr="00000000">
        <w:rPr>
          <w:rtl w:val="0"/>
        </w:rPr>
        <w:tab/>
        <w:t xml:space="preserve">24.14.1 - Anexo I - Termo de Referência;</w:t>
      </w:r>
    </w:p>
    <w:p w:rsidR="00000000" w:rsidDel="00000000" w:rsidP="00000000" w:rsidRDefault="00000000" w:rsidRPr="00000000" w14:paraId="000001A0">
      <w:pPr>
        <w:spacing w:after="280" w:before="280" w:lineRule="auto"/>
        <w:jc w:val="both"/>
        <w:rPr/>
      </w:pPr>
      <w:r w:rsidDel="00000000" w:rsidR="00000000" w:rsidRPr="00000000">
        <w:rPr>
          <w:rtl w:val="0"/>
        </w:rPr>
        <w:tab/>
        <w:t xml:space="preserve">24.14.2 - Anexo II - Minuta do Contrato.</w:t>
      </w:r>
    </w:p>
    <w:p w:rsidR="00000000" w:rsidDel="00000000" w:rsidP="00000000" w:rsidRDefault="00000000" w:rsidRPr="00000000" w14:paraId="000001A1">
      <w:pPr>
        <w:spacing w:after="280" w:before="280" w:lineRule="auto"/>
        <w:jc w:val="both"/>
        <w:rPr/>
      </w:pPr>
      <w:r w:rsidDel="00000000" w:rsidR="00000000" w:rsidRPr="00000000">
        <w:rPr>
          <w:rtl w:val="0"/>
        </w:rPr>
        <w:tab/>
      </w:r>
      <w:r w:rsidDel="00000000" w:rsidR="00000000" w:rsidRPr="00000000">
        <w:rPr>
          <w:rtl w:val="0"/>
        </w:rPr>
        <w:t xml:space="preserve">24.14.3 -</w:t>
      </w:r>
      <w:r w:rsidDel="00000000" w:rsidR="00000000" w:rsidRPr="00000000">
        <w:rPr>
          <w:rtl w:val="0"/>
        </w:rPr>
        <w:t xml:space="preserve"> Anexo III – Modelos de Declarações </w:t>
      </w:r>
    </w:p>
    <w:p w:rsidR="00000000" w:rsidDel="00000000" w:rsidP="00000000" w:rsidRDefault="00000000" w:rsidRPr="00000000" w14:paraId="000001A2">
      <w:pPr>
        <w:spacing w:after="120" w:before="120" w:lineRule="auto"/>
        <w:ind w:left="1275.5905511811022" w:firstLine="0"/>
        <w:jc w:val="both"/>
        <w:rPr/>
      </w:pPr>
      <w:r w:rsidDel="00000000" w:rsidR="00000000" w:rsidRPr="00000000">
        <w:rPr>
          <w:rtl w:val="0"/>
        </w:rPr>
        <w:t xml:space="preserve">24.14.3.1 - </w:t>
      </w:r>
      <w:r w:rsidDel="00000000" w:rsidR="00000000" w:rsidRPr="00000000">
        <w:rPr>
          <w:highlight w:val="white"/>
          <w:rtl w:val="0"/>
        </w:rPr>
        <w:t xml:space="preserve">Declaração de Microempresa, Empresa de Pequeno Porte, nos termos da Lei Complementar nº 123, de 2006;</w:t>
      </w:r>
      <w:r w:rsidDel="00000000" w:rsidR="00000000" w:rsidRPr="00000000">
        <w:rPr>
          <w:rtl w:val="0"/>
        </w:rPr>
      </w:r>
    </w:p>
    <w:p w:rsidR="00000000" w:rsidDel="00000000" w:rsidP="00000000" w:rsidRDefault="00000000" w:rsidRPr="00000000" w14:paraId="000001A3">
      <w:pPr>
        <w:spacing w:after="120" w:before="120" w:lineRule="auto"/>
        <w:ind w:left="1275.5905511811022" w:firstLine="0"/>
        <w:jc w:val="both"/>
        <w:rPr/>
      </w:pPr>
      <w:r w:rsidDel="00000000" w:rsidR="00000000" w:rsidRPr="00000000">
        <w:rPr>
          <w:rtl w:val="0"/>
        </w:rPr>
        <w:t xml:space="preserve">24.14.3.2 - </w:t>
      </w:r>
      <w:r w:rsidDel="00000000" w:rsidR="00000000" w:rsidRPr="00000000">
        <w:rPr>
          <w:highlight w:val="white"/>
          <w:rtl w:val="0"/>
        </w:rPr>
        <w:t xml:space="preserve">Declaração de que está ciente e concorda com as condições contidas no ato convocatório e seus anexos, bem como de que cumpre plenamente os requisitos de habilitação;</w:t>
      </w:r>
      <w:r w:rsidDel="00000000" w:rsidR="00000000" w:rsidRPr="00000000">
        <w:rPr>
          <w:rtl w:val="0"/>
        </w:rPr>
      </w:r>
    </w:p>
    <w:p w:rsidR="00000000" w:rsidDel="00000000" w:rsidP="00000000" w:rsidRDefault="00000000" w:rsidRPr="00000000" w14:paraId="000001A4">
      <w:pPr>
        <w:spacing w:after="120" w:before="120" w:lineRule="auto"/>
        <w:ind w:left="1275.5905511811022" w:firstLine="0"/>
        <w:jc w:val="both"/>
        <w:rPr/>
      </w:pPr>
      <w:r w:rsidDel="00000000" w:rsidR="00000000" w:rsidRPr="00000000">
        <w:rPr>
          <w:rtl w:val="0"/>
        </w:rPr>
        <w:t xml:space="preserve">24.14.3.3 - </w:t>
      </w:r>
      <w:r w:rsidDel="00000000" w:rsidR="00000000" w:rsidRPr="00000000">
        <w:rPr>
          <w:highlight w:val="white"/>
          <w:rtl w:val="0"/>
        </w:rPr>
        <w:t xml:space="preserve">Declaração, sob as penas da lei, de que até a presente data inexistem fatos impeditivos para a sua habilitação no presente processo licitatório, ciente da obrigatoriedade de declarar ocorrências posteriores;</w:t>
      </w:r>
      <w:r w:rsidDel="00000000" w:rsidR="00000000" w:rsidRPr="00000000">
        <w:rPr>
          <w:rtl w:val="0"/>
        </w:rPr>
      </w:r>
    </w:p>
    <w:p w:rsidR="00000000" w:rsidDel="00000000" w:rsidP="00000000" w:rsidRDefault="00000000" w:rsidRPr="00000000" w14:paraId="000001A5">
      <w:pPr>
        <w:spacing w:after="120" w:before="120" w:lineRule="auto"/>
        <w:ind w:left="1275.5905511811022" w:firstLine="0"/>
        <w:jc w:val="both"/>
        <w:rPr/>
      </w:pPr>
      <w:r w:rsidDel="00000000" w:rsidR="00000000" w:rsidRPr="00000000">
        <w:rPr>
          <w:rtl w:val="0"/>
        </w:rPr>
        <w:t xml:space="preserve">24.14.3.4 - </w:t>
      </w:r>
      <w:r w:rsidDel="00000000" w:rsidR="00000000" w:rsidRPr="00000000">
        <w:rPr>
          <w:highlight w:val="white"/>
          <w:rtl w:val="0"/>
        </w:rPr>
        <w:t xml:space="preserve">Declaração para fins do disposto no inciso V do art. 27 da Lei nº 8.666, de 1993, acrescido pela Lei nº 9.854, de 27 de outubro de 1999, que não emprega menor de 18 (dezoito) anos em trabalho noturno, perigoso ou insalubre e não emprega menor de 16 (dezesseis) anos, salvo menor a partir de 14 (quatorze) anos, na condição de aprendiz, nos termos do inciso XXXIII do art. 7º da Constituição Federal;</w:t>
      </w:r>
      <w:r w:rsidDel="00000000" w:rsidR="00000000" w:rsidRPr="00000000">
        <w:rPr>
          <w:rtl w:val="0"/>
        </w:rPr>
      </w:r>
    </w:p>
    <w:p w:rsidR="00000000" w:rsidDel="00000000" w:rsidP="00000000" w:rsidRDefault="00000000" w:rsidRPr="00000000" w14:paraId="000001A6">
      <w:pPr>
        <w:spacing w:after="120" w:before="120" w:lineRule="auto"/>
        <w:ind w:left="1275.5905511811022" w:firstLine="0"/>
        <w:jc w:val="both"/>
        <w:rPr>
          <w:highlight w:val="white"/>
        </w:rPr>
      </w:pPr>
      <w:r w:rsidDel="00000000" w:rsidR="00000000" w:rsidRPr="00000000">
        <w:rPr>
          <w:rtl w:val="0"/>
        </w:rPr>
        <w:t xml:space="preserve">24.14.3.5 - </w:t>
      </w:r>
      <w:r w:rsidDel="00000000" w:rsidR="00000000" w:rsidRPr="00000000">
        <w:rPr>
          <w:highlight w:val="white"/>
          <w:rtl w:val="0"/>
        </w:rPr>
        <w:t xml:space="preserve">Declaração de que a proposta apresentada para essa licitação foi elaborada de maneira independente;</w:t>
      </w:r>
    </w:p>
    <w:p w:rsidR="00000000" w:rsidDel="00000000" w:rsidP="00000000" w:rsidRDefault="00000000" w:rsidRPr="00000000" w14:paraId="000001A7">
      <w:pPr>
        <w:spacing w:after="120" w:before="120" w:lineRule="auto"/>
        <w:ind w:left="1275.5905511811022" w:firstLine="0"/>
        <w:jc w:val="both"/>
        <w:rPr/>
      </w:pPr>
      <w:r w:rsidDel="00000000" w:rsidR="00000000" w:rsidRPr="00000000">
        <w:rPr>
          <w:rtl w:val="0"/>
        </w:rPr>
        <w:t xml:space="preserve">26.14.6.6 - </w:t>
      </w:r>
      <w:r w:rsidDel="00000000" w:rsidR="00000000" w:rsidRPr="00000000">
        <w:rPr>
          <w:highlight w:val="white"/>
          <w:rtl w:val="0"/>
        </w:rPr>
        <w:t xml:space="preserve">Declaração de que não possui, em sua cadeia produtiva, empregados executando trabalho degradante ou forçado, observando o disposto nos incisos III e IV do art.1º e no inciso III do art. 5º da Constituição Federal;</w:t>
      </w:r>
      <w:r w:rsidDel="00000000" w:rsidR="00000000" w:rsidRPr="00000000">
        <w:rPr>
          <w:rtl w:val="0"/>
        </w:rPr>
      </w:r>
    </w:p>
    <w:p w:rsidR="00000000" w:rsidDel="00000000" w:rsidP="00000000" w:rsidRDefault="00000000" w:rsidRPr="00000000" w14:paraId="000001A8">
      <w:pPr>
        <w:spacing w:after="120" w:before="120" w:lineRule="auto"/>
        <w:ind w:left="1275.5905511811022" w:firstLine="0"/>
        <w:jc w:val="both"/>
        <w:rPr>
          <w:color w:val="00b050"/>
          <w:highlight w:val="white"/>
        </w:rPr>
      </w:pPr>
      <w:r w:rsidDel="00000000" w:rsidR="00000000" w:rsidRPr="00000000">
        <w:rPr>
          <w:rtl w:val="0"/>
        </w:rPr>
        <w:t xml:space="preserve">24.14.3.7 - </w:t>
      </w:r>
      <w:r w:rsidDel="00000000" w:rsidR="00000000" w:rsidRPr="00000000">
        <w:rPr>
          <w:highlight w:val="white"/>
          <w:rtl w:val="0"/>
        </w:rPr>
        <w:t xml:space="preserve">Declaração informando se os serviços são produzidos ou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r w:rsidDel="00000000" w:rsidR="00000000" w:rsidRPr="00000000">
        <w:rPr>
          <w:rtl w:val="0"/>
        </w:rPr>
      </w:r>
    </w:p>
    <w:p w:rsidR="00000000" w:rsidDel="00000000" w:rsidP="00000000" w:rsidRDefault="00000000" w:rsidRPr="00000000" w14:paraId="000001A9">
      <w:pPr>
        <w:spacing w:before="127" w:line="343" w:lineRule="auto"/>
        <w:ind w:left="1275.5905511811022" w:right="-32" w:firstLine="0"/>
        <w:jc w:val="both"/>
        <w:rPr/>
      </w:pPr>
      <w:r w:rsidDel="00000000" w:rsidR="00000000" w:rsidRPr="00000000">
        <w:rPr>
          <w:rtl w:val="0"/>
        </w:rPr>
        <w:t xml:space="preserve">24.14.3.8 - Declaração de contratos firmados com a iniciativa privada e a Administração Pública.</w:t>
      </w:r>
    </w:p>
    <w:p w:rsidR="00000000" w:rsidDel="00000000" w:rsidP="00000000" w:rsidRDefault="00000000" w:rsidRPr="00000000" w14:paraId="000001AA">
      <w:pPr>
        <w:spacing w:after="120" w:before="120" w:lineRule="auto"/>
        <w:ind w:firstLine="708.6614173228347"/>
        <w:jc w:val="both"/>
        <w:rPr>
          <w:color w:val="ff0000"/>
        </w:rPr>
      </w:pPr>
      <w:r w:rsidDel="00000000" w:rsidR="00000000" w:rsidRPr="00000000">
        <w:rPr>
          <w:color w:val="ff0000"/>
          <w:rtl w:val="0"/>
        </w:rPr>
        <w:t xml:space="preserve">24.14.4 – Anexo IV – Relatório de Perfil  - se for o caso de exigir programa de integridade</w:t>
      </w:r>
    </w:p>
    <w:p w:rsidR="00000000" w:rsidDel="00000000" w:rsidP="00000000" w:rsidRDefault="00000000" w:rsidRPr="00000000" w14:paraId="000001AB">
      <w:pPr>
        <w:spacing w:after="120" w:before="120" w:lineRule="auto"/>
        <w:ind w:firstLine="708.6614173228347"/>
        <w:jc w:val="both"/>
        <w:rPr>
          <w:color w:val="ff0000"/>
        </w:rPr>
      </w:pPr>
      <w:r w:rsidDel="00000000" w:rsidR="00000000" w:rsidRPr="00000000">
        <w:rPr>
          <w:color w:val="ff0000"/>
          <w:rtl w:val="0"/>
        </w:rPr>
        <w:t xml:space="preserve">24.14.5 – Anexo V – Relatório de Conformidade - se for o caso de exigir programa de integridade</w:t>
      </w:r>
    </w:p>
    <w:p w:rsidR="00000000" w:rsidDel="00000000" w:rsidP="00000000" w:rsidRDefault="00000000" w:rsidRPr="00000000" w14:paraId="000001AC">
      <w:pPr>
        <w:spacing w:after="120" w:before="120" w:lineRule="auto"/>
        <w:ind w:firstLine="708.6614173228347"/>
        <w:jc w:val="both"/>
        <w:rPr>
          <w:color w:val="ff0000"/>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I - TERMO DE REFERÊNCIA</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(verificar o modelo próprio)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0">
      <w:pPr>
        <w:spacing w:after="280" w:before="280" w:lineRule="auto"/>
        <w:jc w:val="center"/>
        <w:rPr>
          <w:b w:val="1"/>
        </w:rPr>
      </w:pPr>
      <w:r w:rsidDel="00000000" w:rsidR="00000000" w:rsidRPr="00000000">
        <w:rPr>
          <w:rtl w:val="0"/>
        </w:rPr>
      </w:r>
    </w:p>
    <w:p w:rsidR="00000000" w:rsidDel="00000000" w:rsidP="00000000" w:rsidRDefault="00000000" w:rsidRPr="00000000" w14:paraId="000001B1">
      <w:pPr>
        <w:spacing w:after="280" w:before="280" w:lineRule="auto"/>
        <w:jc w:val="center"/>
        <w:rPr>
          <w:b w:val="1"/>
        </w:rPr>
      </w:pPr>
      <w:r w:rsidDel="00000000" w:rsidR="00000000" w:rsidRPr="00000000">
        <w:rPr>
          <w:rtl w:val="0"/>
        </w:rPr>
      </w:r>
    </w:p>
    <w:p w:rsidR="00000000" w:rsidDel="00000000" w:rsidP="00000000" w:rsidRDefault="00000000" w:rsidRPr="00000000" w14:paraId="000001B2">
      <w:pPr>
        <w:spacing w:after="280" w:before="280" w:lineRule="auto"/>
        <w:jc w:val="center"/>
        <w:rPr>
          <w:b w:val="1"/>
        </w:rPr>
      </w:pPr>
      <w:r w:rsidDel="00000000" w:rsidR="00000000" w:rsidRPr="00000000">
        <w:rPr>
          <w:rtl w:val="0"/>
        </w:rPr>
      </w:r>
    </w:p>
    <w:p w:rsidR="00000000" w:rsidDel="00000000" w:rsidP="00000000" w:rsidRDefault="00000000" w:rsidRPr="00000000" w14:paraId="000001B3">
      <w:pPr>
        <w:spacing w:after="280" w:before="280" w:lineRule="auto"/>
        <w:jc w:val="center"/>
        <w:rPr>
          <w:b w:val="1"/>
        </w:rPr>
      </w:pPr>
      <w:r w:rsidDel="00000000" w:rsidR="00000000" w:rsidRPr="00000000">
        <w:rPr>
          <w:rtl w:val="0"/>
        </w:rPr>
      </w:r>
    </w:p>
    <w:p w:rsidR="00000000" w:rsidDel="00000000" w:rsidP="00000000" w:rsidRDefault="00000000" w:rsidRPr="00000000" w14:paraId="000001B4">
      <w:pPr>
        <w:spacing w:after="280" w:before="280" w:lineRule="auto"/>
        <w:jc w:val="center"/>
        <w:rPr>
          <w:b w:val="1"/>
        </w:rPr>
      </w:pPr>
      <w:r w:rsidDel="00000000" w:rsidR="00000000" w:rsidRPr="00000000">
        <w:rPr>
          <w:rtl w:val="0"/>
        </w:rPr>
      </w:r>
    </w:p>
    <w:p w:rsidR="00000000" w:rsidDel="00000000" w:rsidP="00000000" w:rsidRDefault="00000000" w:rsidRPr="00000000" w14:paraId="000001B5">
      <w:pPr>
        <w:spacing w:after="280" w:before="280" w:lineRule="auto"/>
        <w:jc w:val="center"/>
        <w:rPr>
          <w:b w:val="1"/>
        </w:rPr>
      </w:pPr>
      <w:r w:rsidDel="00000000" w:rsidR="00000000" w:rsidRPr="00000000">
        <w:rPr>
          <w:rtl w:val="0"/>
        </w:rPr>
      </w:r>
    </w:p>
    <w:p w:rsidR="00000000" w:rsidDel="00000000" w:rsidP="00000000" w:rsidRDefault="00000000" w:rsidRPr="00000000" w14:paraId="000001B6">
      <w:pPr>
        <w:spacing w:after="280" w:before="280" w:lineRule="auto"/>
        <w:jc w:val="center"/>
        <w:rPr>
          <w:b w:val="1"/>
        </w:rPr>
      </w:pPr>
      <w:r w:rsidDel="00000000" w:rsidR="00000000" w:rsidRPr="00000000">
        <w:rPr>
          <w:rtl w:val="0"/>
        </w:rPr>
      </w:r>
    </w:p>
    <w:p w:rsidR="00000000" w:rsidDel="00000000" w:rsidP="00000000" w:rsidRDefault="00000000" w:rsidRPr="00000000" w14:paraId="000001B7">
      <w:pPr>
        <w:spacing w:after="280" w:before="280" w:lineRule="auto"/>
        <w:jc w:val="center"/>
        <w:rPr>
          <w:b w:val="1"/>
        </w:rPr>
      </w:pPr>
      <w:r w:rsidDel="00000000" w:rsidR="00000000" w:rsidRPr="00000000">
        <w:rPr>
          <w:rtl w:val="0"/>
        </w:rPr>
      </w:r>
    </w:p>
    <w:p w:rsidR="00000000" w:rsidDel="00000000" w:rsidP="00000000" w:rsidRDefault="00000000" w:rsidRPr="00000000" w14:paraId="000001B8">
      <w:pPr>
        <w:spacing w:after="280" w:before="280" w:lineRule="auto"/>
        <w:jc w:val="center"/>
        <w:rPr>
          <w:b w:val="1"/>
        </w:rPr>
      </w:pPr>
      <w:r w:rsidDel="00000000" w:rsidR="00000000" w:rsidRPr="00000000">
        <w:rPr>
          <w:rtl w:val="0"/>
        </w:rPr>
      </w:r>
    </w:p>
    <w:p w:rsidR="00000000" w:rsidDel="00000000" w:rsidP="00000000" w:rsidRDefault="00000000" w:rsidRPr="00000000" w14:paraId="000001B9">
      <w:pPr>
        <w:spacing w:after="280" w:before="280" w:lineRule="auto"/>
        <w:jc w:val="center"/>
        <w:rPr>
          <w:b w:val="1"/>
        </w:rPr>
      </w:pPr>
      <w:r w:rsidDel="00000000" w:rsidR="00000000" w:rsidRPr="00000000">
        <w:rPr>
          <w:rtl w:val="0"/>
        </w:rPr>
      </w:r>
    </w:p>
    <w:p w:rsidR="00000000" w:rsidDel="00000000" w:rsidP="00000000" w:rsidRDefault="00000000" w:rsidRPr="00000000" w14:paraId="000001BA">
      <w:pPr>
        <w:spacing w:after="280" w:before="280" w:lineRule="auto"/>
        <w:jc w:val="center"/>
        <w:rPr>
          <w:b w:val="1"/>
        </w:rPr>
      </w:pPr>
      <w:r w:rsidDel="00000000" w:rsidR="00000000" w:rsidRPr="00000000">
        <w:rPr>
          <w:rtl w:val="0"/>
        </w:rPr>
      </w:r>
    </w:p>
    <w:p w:rsidR="00000000" w:rsidDel="00000000" w:rsidP="00000000" w:rsidRDefault="00000000" w:rsidRPr="00000000" w14:paraId="000001BB">
      <w:pPr>
        <w:spacing w:after="280" w:before="280" w:lineRule="auto"/>
        <w:jc w:val="center"/>
        <w:rPr>
          <w:b w:val="1"/>
        </w:rPr>
      </w:pPr>
      <w:r w:rsidDel="00000000" w:rsidR="00000000" w:rsidRPr="00000000">
        <w:rPr>
          <w:rtl w:val="0"/>
        </w:rPr>
      </w:r>
    </w:p>
    <w:p w:rsidR="00000000" w:rsidDel="00000000" w:rsidP="00000000" w:rsidRDefault="00000000" w:rsidRPr="00000000" w14:paraId="000001BC">
      <w:pPr>
        <w:spacing w:after="280" w:before="280" w:lineRule="auto"/>
        <w:jc w:val="center"/>
        <w:rPr>
          <w:b w:val="1"/>
        </w:rPr>
      </w:pPr>
      <w:r w:rsidDel="00000000" w:rsidR="00000000" w:rsidRPr="00000000">
        <w:rPr>
          <w:rtl w:val="0"/>
        </w:rPr>
      </w:r>
    </w:p>
    <w:p w:rsidR="00000000" w:rsidDel="00000000" w:rsidP="00000000" w:rsidRDefault="00000000" w:rsidRPr="00000000" w14:paraId="000001BD">
      <w:pPr>
        <w:spacing w:after="280" w:before="280" w:lineRule="auto"/>
        <w:jc w:val="center"/>
        <w:rPr>
          <w:b w:val="1"/>
        </w:rPr>
      </w:pPr>
      <w:r w:rsidDel="00000000" w:rsidR="00000000" w:rsidRPr="00000000">
        <w:rPr>
          <w:rtl w:val="0"/>
        </w:rPr>
      </w:r>
    </w:p>
    <w:p w:rsidR="00000000" w:rsidDel="00000000" w:rsidP="00000000" w:rsidRDefault="00000000" w:rsidRPr="00000000" w14:paraId="000001BE">
      <w:pPr>
        <w:spacing w:after="280" w:before="280" w:lineRule="auto"/>
        <w:jc w:val="center"/>
        <w:rPr>
          <w:b w:val="1"/>
        </w:rPr>
      </w:pPr>
      <w:r w:rsidDel="00000000" w:rsidR="00000000" w:rsidRPr="00000000">
        <w:rPr>
          <w:rtl w:val="0"/>
        </w:rPr>
      </w:r>
    </w:p>
    <w:p w:rsidR="00000000" w:rsidDel="00000000" w:rsidP="00000000" w:rsidRDefault="00000000" w:rsidRPr="00000000" w14:paraId="000001BF">
      <w:pPr>
        <w:spacing w:after="280" w:before="280" w:lineRule="auto"/>
        <w:jc w:val="center"/>
        <w:rPr>
          <w:b w:val="1"/>
        </w:rPr>
      </w:pPr>
      <w:r w:rsidDel="00000000" w:rsidR="00000000" w:rsidRPr="00000000">
        <w:rPr>
          <w:rtl w:val="0"/>
        </w:rPr>
      </w:r>
    </w:p>
    <w:p w:rsidR="00000000" w:rsidDel="00000000" w:rsidP="00000000" w:rsidRDefault="00000000" w:rsidRPr="00000000" w14:paraId="000001C0">
      <w:pPr>
        <w:spacing w:after="280" w:before="280" w:lineRule="auto"/>
        <w:jc w:val="center"/>
        <w:rPr>
          <w:b w:val="1"/>
        </w:rPr>
      </w:pPr>
      <w:r w:rsidDel="00000000" w:rsidR="00000000" w:rsidRPr="00000000">
        <w:rPr>
          <w:rtl w:val="0"/>
        </w:rPr>
      </w:r>
    </w:p>
    <w:p w:rsidR="00000000" w:rsidDel="00000000" w:rsidP="00000000" w:rsidRDefault="00000000" w:rsidRPr="00000000" w14:paraId="000001C1">
      <w:pPr>
        <w:spacing w:after="280" w:before="280" w:lineRule="auto"/>
        <w:jc w:val="center"/>
        <w:rPr>
          <w:b w:val="1"/>
        </w:rPr>
      </w:pPr>
      <w:r w:rsidDel="00000000" w:rsidR="00000000" w:rsidRPr="00000000">
        <w:rPr>
          <w:rtl w:val="0"/>
        </w:rPr>
      </w:r>
    </w:p>
    <w:p w:rsidR="00000000" w:rsidDel="00000000" w:rsidP="00000000" w:rsidRDefault="00000000" w:rsidRPr="00000000" w14:paraId="000001C2">
      <w:pPr>
        <w:spacing w:after="280" w:before="280" w:lineRule="auto"/>
        <w:jc w:val="center"/>
        <w:rPr>
          <w:b w:val="1"/>
        </w:rPr>
      </w:pPr>
      <w:r w:rsidDel="00000000" w:rsidR="00000000" w:rsidRPr="00000000">
        <w:rPr>
          <w:rtl w:val="0"/>
        </w:rPr>
      </w:r>
    </w:p>
    <w:p w:rsidR="00000000" w:rsidDel="00000000" w:rsidP="00000000" w:rsidRDefault="00000000" w:rsidRPr="00000000" w14:paraId="000001C3">
      <w:pPr>
        <w:spacing w:after="280" w:before="280" w:lineRule="auto"/>
        <w:jc w:val="center"/>
        <w:rPr>
          <w:b w:val="1"/>
        </w:rPr>
      </w:pPr>
      <w:r w:rsidDel="00000000" w:rsidR="00000000" w:rsidRPr="00000000">
        <w:rPr>
          <w:rtl w:val="0"/>
        </w:rPr>
      </w:r>
    </w:p>
    <w:p w:rsidR="00000000" w:rsidDel="00000000" w:rsidP="00000000" w:rsidRDefault="00000000" w:rsidRPr="00000000" w14:paraId="000001C4">
      <w:pPr>
        <w:spacing w:after="280" w:before="280" w:lineRule="auto"/>
        <w:jc w:val="center"/>
        <w:rPr>
          <w:b w:val="1"/>
        </w:rPr>
      </w:pPr>
      <w:r w:rsidDel="00000000" w:rsidR="00000000" w:rsidRPr="00000000">
        <w:rPr>
          <w:rtl w:val="0"/>
        </w:rPr>
      </w:r>
    </w:p>
    <w:p w:rsidR="00000000" w:rsidDel="00000000" w:rsidP="00000000" w:rsidRDefault="00000000" w:rsidRPr="00000000" w14:paraId="000001C5">
      <w:pPr>
        <w:jc w:val="center"/>
        <w:rPr>
          <w:b w:val="1"/>
        </w:rPr>
      </w:pPr>
      <w:r w:rsidDel="00000000" w:rsidR="00000000" w:rsidRPr="00000000">
        <w:rPr>
          <w:b w:val="1"/>
          <w:rtl w:val="0"/>
        </w:rPr>
        <w:t xml:space="preserve">ANEXO II – MINUTA DE CONTRATO</w:t>
      </w:r>
    </w:p>
    <w:p w:rsidR="00000000" w:rsidDel="00000000" w:rsidP="00000000" w:rsidRDefault="00000000" w:rsidRPr="00000000" w14:paraId="000001C6">
      <w:pPr>
        <w:spacing w:after="280" w:before="280" w:lineRule="auto"/>
        <w:jc w:val="center"/>
        <w:rPr>
          <w:b w:val="1"/>
        </w:rPr>
      </w:pPr>
      <w:r w:rsidDel="00000000" w:rsidR="00000000" w:rsidRPr="00000000">
        <w:rPr>
          <w:b w:val="1"/>
          <w:rtl w:val="0"/>
        </w:rPr>
        <w:t xml:space="preserve">PREGÃO ELETRÔNICO Nº </w:t>
      </w:r>
      <w:r w:rsidDel="00000000" w:rsidR="00000000" w:rsidRPr="00000000">
        <w:rPr>
          <w:b w:val="1"/>
          <w:color w:val="0000ff"/>
          <w:rtl w:val="0"/>
        </w:rPr>
        <w:t xml:space="preserve">xxx</w:t>
      </w:r>
      <w:r w:rsidDel="00000000" w:rsidR="00000000" w:rsidRPr="00000000">
        <w:rPr>
          <w:b w:val="1"/>
          <w:rtl w:val="0"/>
        </w:rPr>
        <w:t xml:space="preserve">/2023</w:t>
      </w:r>
    </w:p>
    <w:p w:rsidR="00000000" w:rsidDel="00000000" w:rsidP="00000000" w:rsidRDefault="00000000" w:rsidRPr="00000000" w14:paraId="000001C7">
      <w:pPr>
        <w:pStyle w:val="Heading3"/>
        <w:keepLines w:val="0"/>
        <w:numPr>
          <w:ilvl w:val="2"/>
          <w:numId w:val="16"/>
        </w:numPr>
        <w:tabs>
          <w:tab w:val="left" w:leader="none" w:pos="720"/>
        </w:tabs>
        <w:spacing w:after="0" w:before="0" w:lineRule="auto"/>
        <w:ind w:left="720"/>
        <w:rPr>
          <w:b w:val="1"/>
        </w:rPr>
      </w:pPr>
      <w:r w:rsidDel="00000000" w:rsidR="00000000" w:rsidRPr="00000000">
        <w:rPr>
          <w:rtl w:val="0"/>
        </w:rPr>
      </w:r>
    </w:p>
    <w:p w:rsidR="00000000" w:rsidDel="00000000" w:rsidP="00000000" w:rsidRDefault="00000000" w:rsidRPr="00000000" w14:paraId="000001C8">
      <w:pPr>
        <w:pStyle w:val="Heading3"/>
        <w:keepLines w:val="0"/>
        <w:numPr>
          <w:ilvl w:val="2"/>
          <w:numId w:val="16"/>
        </w:numPr>
        <w:tabs>
          <w:tab w:val="left" w:leader="none" w:pos="846.0000000000001"/>
        </w:tabs>
        <w:spacing w:after="0" w:before="0" w:lineRule="auto"/>
        <w:ind w:left="850.3937007874017" w:hanging="720"/>
        <w:rPr>
          <w:b w:val="1"/>
        </w:rPr>
      </w:pPr>
      <w:r w:rsidDel="00000000" w:rsidR="00000000" w:rsidRPr="00000000">
        <w:rPr>
          <w:sz w:val="24"/>
          <w:szCs w:val="24"/>
          <w:rtl w:val="0"/>
        </w:rPr>
        <w:t xml:space="preserve">QUALIFICAÇÃO DA CONTRATANTE</w:t>
      </w:r>
    </w:p>
    <w:p w:rsidR="00000000" w:rsidDel="00000000" w:rsidP="00000000" w:rsidRDefault="00000000" w:rsidRPr="00000000" w14:paraId="000001C9">
      <w:pPr>
        <w:rPr>
          <w:b w:val="1"/>
        </w:rPr>
      </w:pPr>
      <w:r w:rsidDel="00000000" w:rsidR="00000000" w:rsidRPr="00000000">
        <w:rPr>
          <w:rtl w:val="0"/>
        </w:rPr>
      </w:r>
    </w:p>
    <w:tbl>
      <w:tblPr>
        <w:tblStyle w:val="Table6"/>
        <w:tblW w:w="8829.0" w:type="dxa"/>
        <w:jc w:val="left"/>
        <w:tblLayout w:type="fixed"/>
        <w:tblLook w:val="0000"/>
      </w:tblPr>
      <w:tblGrid>
        <w:gridCol w:w="4394"/>
        <w:gridCol w:w="4435"/>
        <w:tblGridChange w:id="0">
          <w:tblGrid>
            <w:gridCol w:w="4394"/>
            <w:gridCol w:w="4435"/>
          </w:tblGrid>
        </w:tblGridChange>
      </w:tblGrid>
      <w:tr>
        <w:trPr>
          <w:cantSplit w:val="1"/>
          <w:tblHeader w:val="0"/>
        </w:trPr>
        <w:tc>
          <w:tcPr>
            <w:gridSpan w:val="2"/>
            <w:tcBorders>
              <w:top w:color="000000" w:space="0" w:sz="4" w:val="single"/>
              <w:left w:color="000000" w:space="0" w:sz="4" w:val="single"/>
              <w:bottom w:color="000000" w:space="0" w:sz="4" w:val="single"/>
              <w:right w:color="000000" w:space="0" w:sz="4" w:val="single"/>
            </w:tcBorders>
            <w:shd w:fill="e5e5e5" w:val="clear"/>
          </w:tcPr>
          <w:p w:rsidR="00000000" w:rsidDel="00000000" w:rsidP="00000000" w:rsidRDefault="00000000" w:rsidRPr="00000000" w14:paraId="000001CA">
            <w:pPr>
              <w:jc w:val="both"/>
              <w:rPr>
                <w:b w:val="1"/>
                <w:smallCaps w:val="1"/>
              </w:rPr>
            </w:pPr>
            <w:r w:rsidDel="00000000" w:rsidR="00000000" w:rsidRPr="00000000">
              <w:rPr>
                <w:b w:val="1"/>
                <w:smallCaps w:val="1"/>
                <w:rtl w:val="0"/>
              </w:rPr>
              <w:t xml:space="preserve">ESTADO DE SERGIPE, ATRAVÉS DA SECRETARIA ESPECIAL DAS CONTRATAÇÕES, LICITAÇÕES E LOGÍSTICA, ÓRGÃO INTEGRANTE DA ADMINISTRAÇÃO DIRETA DO ESTADO DE SERGIPE.</w:t>
            </w:r>
          </w:p>
        </w:tc>
      </w:tr>
      <w:tr>
        <w:trPr>
          <w:cantSplit w:val="0"/>
          <w:tblHeader w:val="0"/>
        </w:trPr>
        <w:tc>
          <w:tcPr>
            <w:tcBorders>
              <w:left w:color="000000" w:space="0" w:sz="4" w:val="single"/>
              <w:bottom w:color="000000" w:space="0" w:sz="4" w:val="single"/>
            </w:tcBorders>
            <w:shd w:fill="e5e5e5" w:val="clear"/>
          </w:tcPr>
          <w:p w:rsidR="00000000" w:rsidDel="00000000" w:rsidP="00000000" w:rsidRDefault="00000000" w:rsidRPr="00000000" w14:paraId="000001CC">
            <w:pPr>
              <w:jc w:val="both"/>
              <w:rPr>
                <w:b w:val="1"/>
                <w:smallCaps w:val="1"/>
                <w:color w:val="0000ff"/>
              </w:rPr>
            </w:pPr>
            <w:r w:rsidDel="00000000" w:rsidR="00000000" w:rsidRPr="00000000">
              <w:rPr>
                <w:b w:val="1"/>
                <w:smallCaps w:val="1"/>
                <w:rtl w:val="0"/>
              </w:rPr>
              <w:t xml:space="preserve">ENDEREÇO: </w:t>
            </w:r>
            <w:r w:rsidDel="00000000" w:rsidR="00000000" w:rsidRPr="00000000">
              <w:rPr>
                <w:b w:val="1"/>
                <w:smallCaps w:val="1"/>
                <w:color w:val="0000ff"/>
                <w:rtl w:val="0"/>
              </w:rPr>
              <w:t xml:space="preserve">XXXXXXXXXXXX</w:t>
            </w:r>
          </w:p>
        </w:tc>
        <w:tc>
          <w:tcPr>
            <w:tcBorders>
              <w:left w:color="000000" w:space="0" w:sz="4" w:val="single"/>
              <w:bottom w:color="000000" w:space="0" w:sz="4" w:val="single"/>
              <w:right w:color="000000" w:space="0" w:sz="4" w:val="single"/>
            </w:tcBorders>
            <w:shd w:fill="e5e5e5" w:val="clear"/>
          </w:tcPr>
          <w:p w:rsidR="00000000" w:rsidDel="00000000" w:rsidP="00000000" w:rsidRDefault="00000000" w:rsidRPr="00000000" w14:paraId="000001CD">
            <w:pPr>
              <w:jc w:val="both"/>
              <w:rPr>
                <w:b w:val="1"/>
                <w:smallCaps w:val="1"/>
              </w:rPr>
            </w:pPr>
            <w:r w:rsidDel="00000000" w:rsidR="00000000" w:rsidRPr="00000000">
              <w:rPr>
                <w:b w:val="1"/>
                <w:smallCaps w:val="1"/>
                <w:rtl w:val="0"/>
              </w:rPr>
              <w:t xml:space="preserve">CIDADE: ARACAJU      UF.: SERGIPE</w:t>
            </w:r>
          </w:p>
        </w:tc>
      </w:tr>
      <w:tr>
        <w:trPr>
          <w:cantSplit w:val="0"/>
          <w:tblHeader w:val="0"/>
        </w:trPr>
        <w:tc>
          <w:tcPr>
            <w:tcBorders>
              <w:left w:color="000000" w:space="0" w:sz="4" w:val="single"/>
              <w:bottom w:color="000000" w:space="0" w:sz="4" w:val="single"/>
            </w:tcBorders>
            <w:shd w:fill="e5e5e5" w:val="clear"/>
          </w:tcPr>
          <w:p w:rsidR="00000000" w:rsidDel="00000000" w:rsidP="00000000" w:rsidRDefault="00000000" w:rsidRPr="00000000" w14:paraId="000001CE">
            <w:pPr>
              <w:jc w:val="both"/>
              <w:rPr>
                <w:b w:val="1"/>
                <w:smallCaps w:val="1"/>
                <w:color w:val="0000ff"/>
              </w:rPr>
            </w:pPr>
            <w:r w:rsidDel="00000000" w:rsidR="00000000" w:rsidRPr="00000000">
              <w:rPr>
                <w:b w:val="1"/>
                <w:smallCaps w:val="1"/>
                <w:rtl w:val="0"/>
              </w:rPr>
              <w:t xml:space="preserve">CNPJ Nº </w:t>
            </w:r>
            <w:r w:rsidDel="00000000" w:rsidR="00000000" w:rsidRPr="00000000">
              <w:rPr>
                <w:b w:val="1"/>
                <w:smallCaps w:val="1"/>
                <w:color w:val="0000ff"/>
                <w:rtl w:val="0"/>
              </w:rPr>
              <w:t xml:space="preserve">XXXXXXXXXXXX</w:t>
            </w:r>
          </w:p>
        </w:tc>
        <w:tc>
          <w:tcPr>
            <w:tcBorders>
              <w:left w:color="000000" w:space="0" w:sz="4" w:val="single"/>
              <w:bottom w:color="000000" w:space="0" w:sz="4" w:val="single"/>
              <w:right w:color="000000" w:space="0" w:sz="4" w:val="single"/>
            </w:tcBorders>
            <w:shd w:fill="e5e5e5" w:val="clear"/>
          </w:tcPr>
          <w:p w:rsidR="00000000" w:rsidDel="00000000" w:rsidP="00000000" w:rsidRDefault="00000000" w:rsidRPr="00000000" w14:paraId="000001CF">
            <w:pPr>
              <w:jc w:val="both"/>
              <w:rPr>
                <w:b w:val="1"/>
                <w:smallCaps w:val="1"/>
              </w:rPr>
            </w:pPr>
            <w:r w:rsidDel="00000000" w:rsidR="00000000" w:rsidRPr="00000000">
              <w:rPr>
                <w:rtl w:val="0"/>
              </w:rPr>
            </w:r>
          </w:p>
        </w:tc>
      </w:tr>
      <w:tr>
        <w:trPr>
          <w:cantSplit w:val="0"/>
          <w:tblHeader w:val="0"/>
        </w:trPr>
        <w:tc>
          <w:tcPr>
            <w:tcBorders>
              <w:left w:color="000000" w:space="0" w:sz="4" w:val="single"/>
              <w:bottom w:color="000000" w:space="0" w:sz="4" w:val="single"/>
            </w:tcBorders>
            <w:shd w:fill="e5e5e5" w:val="clear"/>
          </w:tcPr>
          <w:p w:rsidR="00000000" w:rsidDel="00000000" w:rsidP="00000000" w:rsidRDefault="00000000" w:rsidRPr="00000000" w14:paraId="000001D0">
            <w:pPr>
              <w:jc w:val="both"/>
              <w:rPr>
                <w:b w:val="1"/>
                <w:smallCaps w:val="1"/>
                <w:color w:val="0000ff"/>
              </w:rPr>
            </w:pPr>
            <w:r w:rsidDel="00000000" w:rsidR="00000000" w:rsidRPr="00000000">
              <w:rPr>
                <w:b w:val="1"/>
                <w:smallCaps w:val="1"/>
                <w:rtl w:val="0"/>
              </w:rPr>
              <w:t xml:space="preserve">REPRESENTANTE LEGAL: </w:t>
            </w:r>
            <w:r w:rsidDel="00000000" w:rsidR="00000000" w:rsidRPr="00000000">
              <w:rPr>
                <w:b w:val="1"/>
                <w:smallCaps w:val="1"/>
                <w:color w:val="0000ff"/>
                <w:rtl w:val="0"/>
              </w:rPr>
              <w:t xml:space="preserve">XXXXXXXXXXXX</w:t>
            </w:r>
          </w:p>
        </w:tc>
        <w:tc>
          <w:tcPr>
            <w:tcBorders>
              <w:left w:color="000000" w:space="0" w:sz="4" w:val="single"/>
              <w:bottom w:color="000000" w:space="0" w:sz="4" w:val="single"/>
              <w:right w:color="000000" w:space="0" w:sz="4" w:val="single"/>
            </w:tcBorders>
            <w:shd w:fill="e5e5e5" w:val="clear"/>
          </w:tcPr>
          <w:p w:rsidR="00000000" w:rsidDel="00000000" w:rsidP="00000000" w:rsidRDefault="00000000" w:rsidRPr="00000000" w14:paraId="000001D1">
            <w:pPr>
              <w:jc w:val="both"/>
              <w:rPr>
                <w:b w:val="1"/>
                <w:smallCaps w:val="1"/>
                <w:color w:val="0000ff"/>
              </w:rPr>
            </w:pPr>
            <w:r w:rsidDel="00000000" w:rsidR="00000000" w:rsidRPr="00000000">
              <w:rPr>
                <w:b w:val="1"/>
                <w:smallCaps w:val="1"/>
                <w:rtl w:val="0"/>
              </w:rPr>
              <w:t xml:space="preserve">NOME: </w:t>
            </w:r>
            <w:r w:rsidDel="00000000" w:rsidR="00000000" w:rsidRPr="00000000">
              <w:rPr>
                <w:b w:val="1"/>
                <w:smallCaps w:val="1"/>
                <w:color w:val="0000ff"/>
                <w:rtl w:val="0"/>
              </w:rPr>
              <w:t xml:space="preserve">XXXXXXXXXXXX</w:t>
            </w:r>
          </w:p>
        </w:tc>
      </w:tr>
      <w:tr>
        <w:trPr>
          <w:cantSplit w:val="0"/>
          <w:tblHeader w:val="0"/>
        </w:trPr>
        <w:tc>
          <w:tcPr>
            <w:tcBorders>
              <w:left w:color="000000" w:space="0" w:sz="4" w:val="single"/>
              <w:bottom w:color="000000" w:space="0" w:sz="4" w:val="single"/>
            </w:tcBorders>
            <w:shd w:fill="e5e5e5" w:val="clear"/>
          </w:tcPr>
          <w:p w:rsidR="00000000" w:rsidDel="00000000" w:rsidP="00000000" w:rsidRDefault="00000000" w:rsidRPr="00000000" w14:paraId="000001D2">
            <w:pPr>
              <w:jc w:val="both"/>
              <w:rPr>
                <w:b w:val="1"/>
                <w:smallCaps w:val="1"/>
                <w:color w:val="0000ff"/>
              </w:rPr>
            </w:pPr>
            <w:r w:rsidDel="00000000" w:rsidR="00000000" w:rsidRPr="00000000">
              <w:rPr>
                <w:b w:val="1"/>
                <w:smallCaps w:val="1"/>
                <w:rtl w:val="0"/>
              </w:rPr>
              <w:t xml:space="preserve">ESTADO CIVIL: </w:t>
            </w:r>
            <w:r w:rsidDel="00000000" w:rsidR="00000000" w:rsidRPr="00000000">
              <w:rPr>
                <w:b w:val="1"/>
                <w:smallCaps w:val="1"/>
                <w:color w:val="0000ff"/>
                <w:rtl w:val="0"/>
              </w:rPr>
              <w:t xml:space="preserve">XXXXXX</w:t>
            </w:r>
          </w:p>
        </w:tc>
        <w:tc>
          <w:tcPr>
            <w:tcBorders>
              <w:left w:color="000000" w:space="0" w:sz="4" w:val="single"/>
              <w:bottom w:color="000000" w:space="0" w:sz="4" w:val="single"/>
              <w:right w:color="000000" w:space="0" w:sz="4" w:val="single"/>
            </w:tcBorders>
            <w:shd w:fill="e5e5e5" w:val="clear"/>
          </w:tcPr>
          <w:p w:rsidR="00000000" w:rsidDel="00000000" w:rsidP="00000000" w:rsidRDefault="00000000" w:rsidRPr="00000000" w14:paraId="000001D3">
            <w:pPr>
              <w:jc w:val="both"/>
              <w:rPr>
                <w:b w:val="1"/>
                <w:smallCaps w:val="1"/>
                <w:color w:val="0000ff"/>
              </w:rPr>
            </w:pPr>
            <w:r w:rsidDel="00000000" w:rsidR="00000000" w:rsidRPr="00000000">
              <w:rPr>
                <w:b w:val="1"/>
                <w:smallCaps w:val="1"/>
                <w:rtl w:val="0"/>
              </w:rPr>
              <w:t xml:space="preserve">PROFISSÃO</w:t>
            </w:r>
            <w:r w:rsidDel="00000000" w:rsidR="00000000" w:rsidRPr="00000000">
              <w:rPr>
                <w:b w:val="1"/>
                <w:smallCaps w:val="1"/>
                <w:color w:val="0000ff"/>
                <w:rtl w:val="0"/>
              </w:rPr>
              <w:t xml:space="preserve">: XXXXXXX</w:t>
            </w:r>
          </w:p>
        </w:tc>
      </w:tr>
      <w:tr>
        <w:trPr>
          <w:cantSplit w:val="0"/>
          <w:tblHeader w:val="0"/>
        </w:trPr>
        <w:tc>
          <w:tcPr>
            <w:tcBorders>
              <w:left w:color="000000" w:space="0" w:sz="4" w:val="single"/>
              <w:bottom w:color="000000" w:space="0" w:sz="4" w:val="single"/>
            </w:tcBorders>
            <w:shd w:fill="e5e5e5" w:val="clear"/>
          </w:tcPr>
          <w:p w:rsidR="00000000" w:rsidDel="00000000" w:rsidP="00000000" w:rsidRDefault="00000000" w:rsidRPr="00000000" w14:paraId="000001D4">
            <w:pPr>
              <w:jc w:val="both"/>
              <w:rPr>
                <w:b w:val="1"/>
                <w:smallCaps w:val="1"/>
                <w:color w:val="0000ff"/>
              </w:rPr>
            </w:pPr>
            <w:r w:rsidDel="00000000" w:rsidR="00000000" w:rsidRPr="00000000">
              <w:rPr>
                <w:b w:val="1"/>
                <w:smallCaps w:val="1"/>
                <w:rtl w:val="0"/>
              </w:rPr>
              <w:t xml:space="preserve">CPF N</w:t>
            </w:r>
            <w:r w:rsidDel="00000000" w:rsidR="00000000" w:rsidRPr="00000000">
              <w:rPr>
                <w:b w:val="1"/>
                <w:smallCaps w:val="1"/>
                <w:color w:val="0000ff"/>
                <w:rtl w:val="0"/>
              </w:rPr>
              <w:t xml:space="preserve">.º   XXXXXXX</w:t>
            </w:r>
          </w:p>
        </w:tc>
        <w:tc>
          <w:tcPr>
            <w:tcBorders>
              <w:left w:color="000000" w:space="0" w:sz="4" w:val="single"/>
              <w:bottom w:color="000000" w:space="0" w:sz="4" w:val="single"/>
              <w:right w:color="000000" w:space="0" w:sz="4" w:val="single"/>
            </w:tcBorders>
            <w:shd w:fill="e5e5e5" w:val="clear"/>
          </w:tcPr>
          <w:p w:rsidR="00000000" w:rsidDel="00000000" w:rsidP="00000000" w:rsidRDefault="00000000" w:rsidRPr="00000000" w14:paraId="000001D5">
            <w:pPr>
              <w:jc w:val="both"/>
              <w:rPr>
                <w:b w:val="1"/>
                <w:smallCaps w:val="1"/>
                <w:color w:val="0000ff"/>
              </w:rPr>
            </w:pPr>
            <w:r w:rsidDel="00000000" w:rsidR="00000000" w:rsidRPr="00000000">
              <w:rPr>
                <w:b w:val="1"/>
                <w:smallCaps w:val="1"/>
                <w:rtl w:val="0"/>
              </w:rPr>
              <w:t xml:space="preserve">RG N.º   </w:t>
            </w:r>
            <w:r w:rsidDel="00000000" w:rsidR="00000000" w:rsidRPr="00000000">
              <w:rPr>
                <w:b w:val="1"/>
                <w:smallCaps w:val="1"/>
                <w:color w:val="0000ff"/>
                <w:rtl w:val="0"/>
              </w:rPr>
              <w:t xml:space="preserve">XXXXXXX </w:t>
            </w:r>
          </w:p>
        </w:tc>
      </w:tr>
    </w:tbl>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pStyle w:val="Heading4"/>
        <w:numPr>
          <w:ilvl w:val="3"/>
          <w:numId w:val="16"/>
        </w:numPr>
        <w:tabs>
          <w:tab w:val="left" w:leader="none" w:pos="8505"/>
          <w:tab w:val="left" w:leader="none" w:pos="864"/>
        </w:tabs>
        <w:spacing w:after="0" w:before="0" w:lineRule="auto"/>
        <w:ind w:left="864" w:right="28"/>
        <w:jc w:val="both"/>
        <w:rPr>
          <w:b w:val="1"/>
        </w:rPr>
      </w:pPr>
      <w:r w:rsidDel="00000000" w:rsidR="00000000" w:rsidRPr="00000000">
        <w:rPr>
          <w:sz w:val="24"/>
          <w:szCs w:val="24"/>
          <w:rtl w:val="0"/>
        </w:rPr>
        <w:t xml:space="preserve">QUALIFICAÇÃO DA CONTRATADA</w:t>
      </w:r>
    </w:p>
    <w:p w:rsidR="00000000" w:rsidDel="00000000" w:rsidP="00000000" w:rsidRDefault="00000000" w:rsidRPr="00000000" w14:paraId="000001D8">
      <w:pPr>
        <w:rPr/>
      </w:pPr>
      <w:r w:rsidDel="00000000" w:rsidR="00000000" w:rsidRPr="00000000">
        <w:rPr>
          <w:rtl w:val="0"/>
        </w:rPr>
      </w:r>
    </w:p>
    <w:tbl>
      <w:tblPr>
        <w:tblStyle w:val="Table7"/>
        <w:tblW w:w="9018.0" w:type="dxa"/>
        <w:jc w:val="left"/>
        <w:tblInd w:w="-90.0" w:type="dxa"/>
        <w:tblLayout w:type="fixed"/>
        <w:tblLook w:val="0000"/>
      </w:tblPr>
      <w:tblGrid>
        <w:gridCol w:w="2905"/>
        <w:gridCol w:w="6113"/>
        <w:tblGridChange w:id="0">
          <w:tblGrid>
            <w:gridCol w:w="2905"/>
            <w:gridCol w:w="6113"/>
          </w:tblGrid>
        </w:tblGridChange>
      </w:tblGrid>
      <w:tr>
        <w:trPr>
          <w:cantSplit w:val="0"/>
          <w:tblHeader w:val="0"/>
        </w:trPr>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1D9">
            <w:pPr>
              <w:jc w:val="center"/>
              <w:rPr>
                <w:b w:val="1"/>
              </w:rPr>
            </w:pPr>
            <w:r w:rsidDel="00000000" w:rsidR="00000000" w:rsidRPr="00000000">
              <w:rPr>
                <w:b w:val="1"/>
                <w:rtl w:val="0"/>
              </w:rPr>
              <w:t xml:space="preserve">RAZÃO SOCIAL: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ind w:right="18"/>
              <w:jc w:val="both"/>
              <w:rPr>
                <w:b w:val="1"/>
                <w:smallCaps w:val="1"/>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1DB">
            <w:pPr>
              <w:jc w:val="center"/>
              <w:rPr>
                <w:b w:val="1"/>
              </w:rPr>
            </w:pPr>
            <w:r w:rsidDel="00000000" w:rsidR="00000000" w:rsidRPr="00000000">
              <w:rPr>
                <w:b w:val="1"/>
                <w:rtl w:val="0"/>
              </w:rPr>
              <w:t xml:space="preserve">ENDEREÇO:</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ind w:right="18"/>
              <w:jc w:val="both"/>
              <w:rPr>
                <w:b w:val="1"/>
                <w:smallCaps w:val="1"/>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1DD">
            <w:pPr>
              <w:jc w:val="center"/>
              <w:rPr>
                <w:b w:val="1"/>
              </w:rPr>
            </w:pPr>
            <w:r w:rsidDel="00000000" w:rsidR="00000000" w:rsidRPr="00000000">
              <w:rPr>
                <w:b w:val="1"/>
                <w:rtl w:val="0"/>
              </w:rPr>
              <w:t xml:space="preserve">TELEFONE: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ind w:right="18"/>
              <w:jc w:val="both"/>
              <w:rPr>
                <w:b w:val="1"/>
                <w:smallCaps w:val="1"/>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1DF">
            <w:pPr>
              <w:jc w:val="center"/>
              <w:rPr>
                <w:b w:val="1"/>
              </w:rPr>
            </w:pPr>
            <w:r w:rsidDel="00000000" w:rsidR="00000000" w:rsidRPr="00000000">
              <w:rPr>
                <w:b w:val="1"/>
                <w:rtl w:val="0"/>
              </w:rPr>
              <w:t xml:space="preserve">Nº DO CNPJ:</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ind w:right="18"/>
              <w:jc w:val="both"/>
              <w:rPr>
                <w:b w:val="1"/>
                <w:smallCaps w:val="1"/>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1E1">
            <w:pPr>
              <w:jc w:val="center"/>
              <w:rPr>
                <w:b w:val="1"/>
              </w:rPr>
            </w:pPr>
            <w:r w:rsidDel="00000000" w:rsidR="00000000" w:rsidRPr="00000000">
              <w:rPr>
                <w:b w:val="1"/>
                <w:rtl w:val="0"/>
              </w:rPr>
              <w:t xml:space="preserve">Nº DA INS. ESTADUAL:</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ind w:right="18"/>
              <w:jc w:val="both"/>
              <w:rPr>
                <w:b w:val="1"/>
                <w:smallCaps w:val="1"/>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1E3">
            <w:pPr>
              <w:jc w:val="center"/>
              <w:rPr>
                <w:b w:val="1"/>
              </w:rPr>
            </w:pPr>
            <w:r w:rsidDel="00000000" w:rsidR="00000000" w:rsidRPr="00000000">
              <w:rPr>
                <w:b w:val="1"/>
                <w:rtl w:val="0"/>
              </w:rPr>
              <w:t xml:space="preserve">REPRESENTANTE LEGAL:</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ind w:right="18"/>
              <w:jc w:val="both"/>
              <w:rPr>
                <w:b w:val="1"/>
                <w:smallCaps w:val="1"/>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1E5">
            <w:pPr>
              <w:jc w:val="center"/>
              <w:rPr>
                <w:b w:val="1"/>
              </w:rPr>
            </w:pPr>
            <w:r w:rsidDel="00000000" w:rsidR="00000000" w:rsidRPr="00000000">
              <w:rPr>
                <w:b w:val="1"/>
                <w:rtl w:val="0"/>
              </w:rPr>
              <w:t xml:space="preserve">Nº DO CPF:</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ind w:right="18"/>
              <w:jc w:val="both"/>
              <w:rPr>
                <w:b w:val="1"/>
                <w:smallCaps w:val="1"/>
              </w:rPr>
            </w:pPr>
            <w:r w:rsidDel="00000000" w:rsidR="00000000" w:rsidRPr="00000000">
              <w:rPr>
                <w:rtl w:val="0"/>
              </w:rPr>
            </w:r>
          </w:p>
        </w:tc>
      </w:tr>
      <w:tr>
        <w:trPr>
          <w:cantSplit w:val="0"/>
          <w:tblHeader w:val="0"/>
        </w:trPr>
        <w:tc>
          <w:tcPr>
            <w:tcBorders>
              <w:left w:color="000000" w:space="0" w:sz="4" w:val="single"/>
              <w:bottom w:color="000000" w:space="0" w:sz="4" w:val="single"/>
            </w:tcBorders>
            <w:shd w:fill="f2f2f2" w:val="clear"/>
            <w:vAlign w:val="center"/>
          </w:tcPr>
          <w:p w:rsidR="00000000" w:rsidDel="00000000" w:rsidP="00000000" w:rsidRDefault="00000000" w:rsidRPr="00000000" w14:paraId="000001E7">
            <w:pPr>
              <w:jc w:val="center"/>
              <w:rPr>
                <w:b w:val="1"/>
              </w:rPr>
            </w:pPr>
            <w:r w:rsidDel="00000000" w:rsidR="00000000" w:rsidRPr="00000000">
              <w:rPr>
                <w:b w:val="1"/>
                <w:rtl w:val="0"/>
              </w:rPr>
              <w:t xml:space="preserve">Nº DA CART. IDENTIDADE: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E8">
            <w:pPr>
              <w:ind w:right="18"/>
              <w:jc w:val="both"/>
              <w:rPr>
                <w:b w:val="1"/>
                <w:smallCaps w:val="1"/>
              </w:rPr>
            </w:pPr>
            <w:r w:rsidDel="00000000" w:rsidR="00000000" w:rsidRPr="00000000">
              <w:rPr>
                <w:rtl w:val="0"/>
              </w:rPr>
            </w:r>
          </w:p>
        </w:tc>
      </w:tr>
    </w:tbl>
    <w:p w:rsidR="00000000" w:rsidDel="00000000" w:rsidP="00000000" w:rsidRDefault="00000000" w:rsidRPr="00000000" w14:paraId="000001E9">
      <w:pPr>
        <w:spacing w:after="280" w:before="280" w:lineRule="auto"/>
        <w:jc w:val="both"/>
        <w:rPr/>
      </w:pPr>
      <w:r w:rsidDel="00000000" w:rsidR="00000000" w:rsidRPr="00000000">
        <w:rPr>
          <w:rtl w:val="0"/>
        </w:rPr>
        <w:t xml:space="preserve">O presente contrato está de acordo com a Lei nº 14.133/2021 e sua legislação suplementar, regendo-se pelas cláusulas e condições seguintes:</w:t>
      </w:r>
    </w:p>
    <w:p w:rsidR="00000000" w:rsidDel="00000000" w:rsidP="00000000" w:rsidRDefault="00000000" w:rsidRPr="00000000" w14:paraId="000001EA">
      <w:pPr>
        <w:spacing w:after="280" w:before="280" w:lineRule="auto"/>
        <w:jc w:val="both"/>
        <w:rPr>
          <w:u w:val="single"/>
        </w:rPr>
      </w:pPr>
      <w:r w:rsidDel="00000000" w:rsidR="00000000" w:rsidRPr="00000000">
        <w:rPr>
          <w:u w:val="single"/>
          <w:rtl w:val="0"/>
        </w:rPr>
        <w:t xml:space="preserve">CLÁUSULA PRIMEIRA - DO OBJETO</w:t>
      </w:r>
    </w:p>
    <w:p w:rsidR="00000000" w:rsidDel="00000000" w:rsidP="00000000" w:rsidRDefault="00000000" w:rsidRPr="00000000" w14:paraId="000001EB">
      <w:pPr>
        <w:spacing w:after="280" w:before="280" w:lineRule="auto"/>
        <w:jc w:val="both"/>
        <w:rPr/>
      </w:pPr>
      <w:r w:rsidDel="00000000" w:rsidR="00000000" w:rsidRPr="00000000">
        <w:rPr>
          <w:rtl w:val="0"/>
        </w:rPr>
        <w:t xml:space="preserve">                </w:t>
        <w:tab/>
        <w:t xml:space="preserve">O presente Contrato tem por objeto a Contratação de </w:t>
      </w:r>
      <w:r w:rsidDel="00000000" w:rsidR="00000000" w:rsidRPr="00000000">
        <w:rPr>
          <w:color w:val="0000ff"/>
          <w:rtl w:val="0"/>
        </w:rPr>
        <w:t xml:space="preserve">XXXXXXXXXXXXXXXXXXXXXXXX</w:t>
      </w:r>
      <w:r w:rsidDel="00000000" w:rsidR="00000000" w:rsidRPr="00000000">
        <w:rPr>
          <w:rtl w:val="0"/>
        </w:rPr>
        <w:t xml:space="preserve">, conforme especificações detalhadas constantes nos Anexos I e II do Edital referentes ao Pregão nº ______/2023, os integrantes a este independente de transcrição.</w:t>
      </w:r>
    </w:p>
    <w:p w:rsidR="00000000" w:rsidDel="00000000" w:rsidP="00000000" w:rsidRDefault="00000000" w:rsidRPr="00000000" w14:paraId="000001EC">
      <w:pPr>
        <w:spacing w:after="280" w:before="280" w:lineRule="auto"/>
        <w:jc w:val="both"/>
        <w:rPr>
          <w:u w:val="single"/>
        </w:rPr>
      </w:pPr>
      <w:r w:rsidDel="00000000" w:rsidR="00000000" w:rsidRPr="00000000">
        <w:rPr>
          <w:u w:val="single"/>
          <w:rtl w:val="0"/>
        </w:rPr>
        <w:t xml:space="preserve">CLÁUSULA SEGUNDA - DA FORMA DE EXECUÇÃO DO OBJETO CONTRATUAL</w:t>
      </w:r>
    </w:p>
    <w:p w:rsidR="00000000" w:rsidDel="00000000" w:rsidP="00000000" w:rsidRDefault="00000000" w:rsidRPr="00000000" w14:paraId="000001ED">
      <w:pPr>
        <w:spacing w:after="280" w:before="280" w:lineRule="auto"/>
        <w:jc w:val="both"/>
        <w:rPr/>
      </w:pPr>
      <w:r w:rsidDel="00000000" w:rsidR="00000000" w:rsidRPr="00000000">
        <w:rPr>
          <w:rtl w:val="0"/>
        </w:rPr>
        <w:tab/>
        <w:tab/>
        <w:t xml:space="preserve">O objeto deste contrato será executado conforme descrição prevista no termo de referência e o disposto na cláusula quinta deste instrumento.</w:t>
      </w:r>
    </w:p>
    <w:p w:rsidR="00000000" w:rsidDel="00000000" w:rsidP="00000000" w:rsidRDefault="00000000" w:rsidRPr="00000000" w14:paraId="000001EE">
      <w:pPr>
        <w:spacing w:after="280" w:before="240" w:lineRule="auto"/>
        <w:ind w:firstLine="2160"/>
        <w:jc w:val="both"/>
        <w:rPr/>
      </w:pPr>
      <w:r w:rsidDel="00000000" w:rsidR="00000000" w:rsidRPr="00000000">
        <w:rPr>
          <w:color w:val="0000cc"/>
          <w:rtl w:val="0"/>
        </w:rPr>
        <w:t xml:space="preserve">§ 1º -</w:t>
      </w:r>
      <w:r w:rsidDel="00000000" w:rsidR="00000000" w:rsidRPr="00000000">
        <w:rPr>
          <w:rtl w:val="0"/>
        </w:rPr>
        <w:t xml:space="preserve"> </w:t>
      </w:r>
      <w:r w:rsidDel="00000000" w:rsidR="00000000" w:rsidRPr="00000000">
        <w:rPr>
          <w:color w:val="0000cc"/>
          <w:rtl w:val="0"/>
        </w:rPr>
        <w:t xml:space="preserve">O seu recebimento dar-se-á de acordo com o artigo 138, do Decreto Estadual nº 342/2023.</w:t>
      </w:r>
      <w:r w:rsidDel="00000000" w:rsidR="00000000" w:rsidRPr="00000000">
        <w:rPr>
          <w:rtl w:val="0"/>
        </w:rPr>
      </w:r>
    </w:p>
    <w:p w:rsidR="00000000" w:rsidDel="00000000" w:rsidP="00000000" w:rsidRDefault="00000000" w:rsidRPr="00000000" w14:paraId="000001EF">
      <w:pPr>
        <w:spacing w:after="280" w:before="280" w:lineRule="auto"/>
        <w:ind w:firstLine="2125.9842519685035"/>
        <w:jc w:val="both"/>
        <w:rPr/>
      </w:pPr>
      <w:r w:rsidDel="00000000" w:rsidR="00000000" w:rsidRPr="00000000">
        <w:rPr>
          <w:color w:val="0000cc"/>
          <w:rtl w:val="0"/>
        </w:rPr>
        <w:t xml:space="preserve">§2º - Poderá ser designada comissão para recebimento dos bens ou serviços, nos termos do art. 138, II do Decreto Estadual nº 342/2023</w:t>
      </w:r>
      <w:r w:rsidDel="00000000" w:rsidR="00000000" w:rsidRPr="00000000">
        <w:rPr>
          <w:rtl w:val="0"/>
        </w:rPr>
      </w:r>
    </w:p>
    <w:p w:rsidR="00000000" w:rsidDel="00000000" w:rsidP="00000000" w:rsidRDefault="00000000" w:rsidRPr="00000000" w14:paraId="000001F0">
      <w:pPr>
        <w:spacing w:after="280" w:before="280" w:lineRule="auto"/>
        <w:ind w:firstLine="2125.9842519685035"/>
        <w:jc w:val="both"/>
        <w:rPr/>
      </w:pPr>
      <w:r w:rsidDel="00000000" w:rsidR="00000000" w:rsidRPr="00000000">
        <w:rPr>
          <w:rtl w:val="0"/>
        </w:rPr>
        <w:t xml:space="preserve">§ 3º - O recebimento provisório ou definitivo do objeto do contrato não exclui a responsabilidade civil a ele relativa, nem a ético-profissional, pela perfeita execução do contrato.</w:t>
      </w:r>
    </w:p>
    <w:p w:rsidR="00000000" w:rsidDel="00000000" w:rsidP="00000000" w:rsidRDefault="00000000" w:rsidRPr="00000000" w14:paraId="000001F1">
      <w:pPr>
        <w:spacing w:after="280" w:before="280" w:lineRule="auto"/>
        <w:jc w:val="both"/>
        <w:rPr/>
      </w:pPr>
      <w:r w:rsidDel="00000000" w:rsidR="00000000" w:rsidRPr="00000000">
        <w:rPr>
          <w:u w:val="single"/>
          <w:rtl w:val="0"/>
        </w:rPr>
        <w:t xml:space="preserve">CLÁUSULA TERCEIRA - DO PREÇO, DAS CONDIÇÕES DE PAGAMENTO</w:t>
      </w:r>
      <w:r w:rsidDel="00000000" w:rsidR="00000000" w:rsidRPr="00000000">
        <w:rPr>
          <w:rtl w:val="0"/>
        </w:rPr>
        <w:t xml:space="preserve"> </w:t>
      </w:r>
    </w:p>
    <w:p w:rsidR="00000000" w:rsidDel="00000000" w:rsidP="00000000" w:rsidRDefault="00000000" w:rsidRPr="00000000" w14:paraId="000001F2">
      <w:pPr>
        <w:spacing w:after="280" w:before="280" w:lineRule="auto"/>
        <w:ind w:firstLine="2127"/>
        <w:jc w:val="both"/>
        <w:rPr/>
      </w:pPr>
      <w:r w:rsidDel="00000000" w:rsidR="00000000" w:rsidRPr="00000000">
        <w:rPr>
          <w:rtl w:val="0"/>
        </w:rPr>
        <w:t xml:space="preserve">O valor total do contrato é de R$ XXXXXXXXXX (XXXXXXXXXXXXXXXX).  A contratante somente pagará à contratada pela efetiva execução dos serviços, após liquidação da obrigação.</w:t>
      </w:r>
    </w:p>
    <w:p w:rsidR="00000000" w:rsidDel="00000000" w:rsidP="00000000" w:rsidRDefault="00000000" w:rsidRPr="00000000" w14:paraId="000001F3">
      <w:pPr>
        <w:spacing w:after="280" w:before="280" w:lineRule="auto"/>
        <w:jc w:val="both"/>
        <w:rPr/>
      </w:pPr>
      <w:r w:rsidDel="00000000" w:rsidR="00000000" w:rsidRPr="00000000">
        <w:rPr>
          <w:rtl w:val="0"/>
        </w:rPr>
        <w:tab/>
        <w:tab/>
        <w:tab/>
        <w:t xml:space="preserve">§ 1° - O pagamento será efetuado mensalmente, até o quinto dia útil do mês, após liquidação da despesa por meio de crédito em conta corrente indicada pelo licitante(s) vencedor(es), mediante a apresentação de Nota Fiscal/Fatura, devidamente certificada pelo setor responsável pelo recebimento.</w:t>
      </w:r>
    </w:p>
    <w:p w:rsidR="00000000" w:rsidDel="00000000" w:rsidP="00000000" w:rsidRDefault="00000000" w:rsidRPr="00000000" w14:paraId="000001F4">
      <w:pPr>
        <w:ind w:firstLine="2127"/>
        <w:jc w:val="both"/>
        <w:rPr>
          <w:color w:val="0000cc"/>
        </w:rPr>
      </w:pPr>
      <w:r w:rsidDel="00000000" w:rsidR="00000000" w:rsidRPr="00000000">
        <w:rPr>
          <w:color w:val="0000cc"/>
          <w:rtl w:val="0"/>
        </w:rPr>
        <w:t xml:space="preserve">§ 2° - A contratante reterá percentual, conforme código da Receita Federal, sobre o valor bruto da nota fiscal, do recibo ou da fatura, a título de retenção do Imposto de Renda incidente na fonte de que trata o art. 157, inciso I, da Constituição Federal, consoante o que dispõem as Instruções Normativas RFB n.ºs 1234/2012 e 2145/2023 e o Decreto Estadual n.º 331, de 27 de junho de 2023.</w:t>
      </w:r>
    </w:p>
    <w:p w:rsidR="00000000" w:rsidDel="00000000" w:rsidP="00000000" w:rsidRDefault="00000000" w:rsidRPr="00000000" w14:paraId="000001F5">
      <w:pPr>
        <w:ind w:firstLine="709"/>
        <w:jc w:val="both"/>
        <w:rPr>
          <w:color w:val="ff0000"/>
        </w:rPr>
      </w:pPr>
      <w:r w:rsidDel="00000000" w:rsidR="00000000" w:rsidRPr="00000000">
        <w:rPr>
          <w:rtl w:val="0"/>
        </w:rPr>
      </w:r>
    </w:p>
    <w:p w:rsidR="00000000" w:rsidDel="00000000" w:rsidP="00000000" w:rsidRDefault="00000000" w:rsidRPr="00000000" w14:paraId="000001F6">
      <w:pPr>
        <w:spacing w:after="280" w:before="280" w:lineRule="auto"/>
        <w:ind w:firstLine="2125.9842519685035"/>
        <w:jc w:val="both"/>
        <w:rPr/>
      </w:pPr>
      <w:r w:rsidDel="00000000" w:rsidR="00000000" w:rsidRPr="00000000">
        <w:rPr>
          <w:rtl w:val="0"/>
        </w:rPr>
        <w:t xml:space="preserve">§3º  - Para fazer jus ao pagamento, a empresa deverá apresentar, juntamente com o documento de cobrança, prova de regularidade perante o FGTS – CRF, Certidões Negativas de Débitos junto às Fazendas Federal (abrangendo os débitos relativos a tributos federais, à dívida ativa da União, e as contribuições previdenciárias e de terceiros), Estadual e Municipal do domicílio do contratado.</w:t>
      </w:r>
    </w:p>
    <w:p w:rsidR="00000000" w:rsidDel="00000000" w:rsidP="00000000" w:rsidRDefault="00000000" w:rsidRPr="00000000" w14:paraId="000001F7">
      <w:pPr>
        <w:spacing w:after="280" w:before="280" w:lineRule="auto"/>
        <w:ind w:firstLine="2125.9842519685035"/>
        <w:jc w:val="both"/>
        <w:rPr/>
      </w:pPr>
      <w:r w:rsidDel="00000000" w:rsidR="00000000" w:rsidRPr="00000000">
        <w:rPr>
          <w:rtl w:val="0"/>
        </w:rPr>
        <w:t xml:space="preserve">§4º - Nenhum pagamento será efetuado à empresa, enquanto houver pendência de liquidação de obrigação financeira, em virtude de penalidade ou inadimplência contratual.</w:t>
      </w:r>
    </w:p>
    <w:p w:rsidR="00000000" w:rsidDel="00000000" w:rsidP="00000000" w:rsidRDefault="00000000" w:rsidRPr="00000000" w14:paraId="000001F8">
      <w:pPr>
        <w:spacing w:after="280" w:before="280" w:lineRule="auto"/>
        <w:ind w:firstLine="2125.9842519685035"/>
        <w:jc w:val="both"/>
        <w:rPr/>
      </w:pPr>
      <w:r w:rsidDel="00000000" w:rsidR="00000000" w:rsidRPr="00000000">
        <w:rPr>
          <w:rtl w:val="0"/>
        </w:rPr>
        <w:t xml:space="preserve">§5º - Caso se faça necessária a reapresentação de qualquer Nota Fiscal/Fatura por culpa do contratado, o prazo previsto no §1º reiniciar-se-á a contar da data da respectiva reapresentação.</w:t>
      </w:r>
    </w:p>
    <w:p w:rsidR="00000000" w:rsidDel="00000000" w:rsidP="00000000" w:rsidRDefault="00000000" w:rsidRPr="00000000" w14:paraId="000001F9">
      <w:pPr>
        <w:spacing w:after="280" w:before="280" w:lineRule="auto"/>
        <w:ind w:firstLine="2125.9842519685035"/>
        <w:jc w:val="both"/>
        <w:rPr/>
      </w:pPr>
      <w:r w:rsidDel="00000000" w:rsidR="00000000" w:rsidRPr="00000000">
        <w:rPr>
          <w:rtl w:val="0"/>
        </w:rPr>
        <w:t xml:space="preserve">§7º - Não haverá, sob hipótese alguma, pagamento antecipado. </w:t>
      </w:r>
    </w:p>
    <w:p w:rsidR="00000000" w:rsidDel="00000000" w:rsidP="00000000" w:rsidRDefault="00000000" w:rsidRPr="00000000" w14:paraId="000001FA">
      <w:pPr>
        <w:spacing w:after="280" w:before="280" w:lineRule="auto"/>
        <w:ind w:firstLine="2125.9842519685035"/>
        <w:jc w:val="both"/>
        <w:rPr/>
      </w:pPr>
      <w:r w:rsidDel="00000000" w:rsidR="00000000" w:rsidRPr="00000000">
        <w:rPr>
          <w:rtl w:val="0"/>
        </w:rPr>
        <w:t xml:space="preserve">§8º - No caso de atraso de pagamento, será utilizado, para atualização do valor, o Índice Nacional de Preços ao Consumidor Amplo - IPCA/IBGE.</w:t>
      </w:r>
    </w:p>
    <w:p w:rsidR="00000000" w:rsidDel="00000000" w:rsidP="00000000" w:rsidRDefault="00000000" w:rsidRPr="00000000" w14:paraId="000001FB">
      <w:pPr>
        <w:spacing w:after="280" w:before="280" w:lineRule="auto"/>
        <w:jc w:val="both"/>
        <w:rPr/>
      </w:pPr>
      <w:r w:rsidDel="00000000" w:rsidR="00000000" w:rsidRPr="00000000">
        <w:rPr>
          <w:rtl w:val="0"/>
        </w:rPr>
        <w:tab/>
        <w:tab/>
        <w:tab/>
        <w:t xml:space="preserve">§ 9º - Não haverá, sob hipótese alguma, pagamento antecipado.</w:t>
      </w:r>
    </w:p>
    <w:p w:rsidR="00000000" w:rsidDel="00000000" w:rsidP="00000000" w:rsidRDefault="00000000" w:rsidRPr="00000000" w14:paraId="000001FC">
      <w:pPr>
        <w:jc w:val="both"/>
        <w:rPr/>
      </w:pPr>
      <w:r w:rsidDel="00000000" w:rsidR="00000000" w:rsidRPr="00000000">
        <w:rPr>
          <w:rtl w:val="0"/>
        </w:rPr>
        <w:tab/>
        <w:tab/>
        <w:tab/>
        <w:t xml:space="preserve">§ 10 - Garante-se ao Contratado o direito de manutenção do equilíbrio econômico-financeiro do contrato, nos termos do art. 127 e seguintes do Decreto Estadual nº 342/2023, a ser efetivado por meio de Termo Aditivo.</w:t>
      </w:r>
    </w:p>
    <w:p w:rsidR="00000000" w:rsidDel="00000000" w:rsidP="00000000" w:rsidRDefault="00000000" w:rsidRPr="00000000" w14:paraId="000001FD">
      <w:pPr>
        <w:jc w:val="both"/>
        <w:rPr/>
      </w:pPr>
      <w:r w:rsidDel="00000000" w:rsidR="00000000" w:rsidRPr="00000000">
        <w:rPr>
          <w:rtl w:val="0"/>
        </w:rPr>
      </w:r>
    </w:p>
    <w:p w:rsidR="00000000" w:rsidDel="00000000" w:rsidP="00000000" w:rsidRDefault="00000000" w:rsidRPr="00000000" w14:paraId="000001FE">
      <w:pPr>
        <w:ind w:firstLine="2125.9842519685035"/>
        <w:jc w:val="both"/>
        <w:rPr/>
      </w:pPr>
      <w:r w:rsidDel="00000000" w:rsidR="00000000" w:rsidRPr="00000000">
        <w:rPr>
          <w:rtl w:val="0"/>
        </w:rPr>
        <w:t xml:space="preserve">§11 - </w:t>
      </w:r>
      <w:r w:rsidDel="00000000" w:rsidR="00000000" w:rsidRPr="00000000">
        <w:rPr>
          <w:color w:val="0000cc"/>
          <w:rtl w:val="0"/>
        </w:rPr>
        <w:t xml:space="preserve">Em caso de consórcio, as regras de faturamento devem obedecer ao disposto no art. 98 do Decreto Estadual nº 342/2023.</w:t>
      </w:r>
      <w:r w:rsidDel="00000000" w:rsidR="00000000" w:rsidRPr="00000000">
        <w:rPr>
          <w:rtl w:val="0"/>
        </w:rPr>
      </w:r>
    </w:p>
    <w:p w:rsidR="00000000" w:rsidDel="00000000" w:rsidP="00000000" w:rsidRDefault="00000000" w:rsidRPr="00000000" w14:paraId="000001FF">
      <w:pPr>
        <w:spacing w:after="280" w:before="280" w:lineRule="auto"/>
        <w:jc w:val="both"/>
        <w:rPr>
          <w:u w:val="single"/>
        </w:rPr>
      </w:pPr>
      <w:r w:rsidDel="00000000" w:rsidR="00000000" w:rsidRPr="00000000">
        <w:rPr>
          <w:u w:val="single"/>
          <w:rtl w:val="0"/>
        </w:rPr>
        <w:t xml:space="preserve">CLÁUSULA QUARTA - DA VIGÊNCIA</w:t>
      </w:r>
    </w:p>
    <w:p w:rsidR="00000000" w:rsidDel="00000000" w:rsidP="00000000" w:rsidRDefault="00000000" w:rsidRPr="00000000" w14:paraId="00000200">
      <w:pPr>
        <w:spacing w:after="280" w:before="240" w:lineRule="auto"/>
        <w:jc w:val="both"/>
        <w:rPr/>
      </w:pPr>
      <w:r w:rsidDel="00000000" w:rsidR="00000000" w:rsidRPr="00000000">
        <w:rPr>
          <w:rtl w:val="0"/>
        </w:rPr>
        <w:tab/>
        <w:tab/>
        <w:tab/>
      </w:r>
      <w:r w:rsidDel="00000000" w:rsidR="00000000" w:rsidRPr="00000000">
        <w:rPr>
          <w:color w:val="0000ff"/>
          <w:rtl w:val="0"/>
        </w:rPr>
        <w:t xml:space="preserve">O presente Contrato terá vigência de 12 (doze) meses, contados a partir da data de sua assinatura e, em caso de fornecimento contínuo, poderá ser prorrogado com vistas à obtenção de preços e condições mais vantajosas para a Administração, na forma dos arts. 120 a 122, do Decreto Estadual nº 342/2023.</w:t>
      </w:r>
      <w:r w:rsidDel="00000000" w:rsidR="00000000" w:rsidRPr="00000000">
        <w:rPr>
          <w:rtl w:val="0"/>
        </w:rPr>
        <w:t xml:space="preserve"> </w:t>
      </w:r>
    </w:p>
    <w:p w:rsidR="00000000" w:rsidDel="00000000" w:rsidP="00000000" w:rsidRDefault="00000000" w:rsidRPr="00000000" w14:paraId="00000201">
      <w:pPr>
        <w:spacing w:after="280" w:before="280" w:lineRule="auto"/>
        <w:jc w:val="both"/>
        <w:rPr>
          <w:u w:val="single"/>
        </w:rPr>
      </w:pPr>
      <w:r w:rsidDel="00000000" w:rsidR="00000000" w:rsidRPr="00000000">
        <w:rPr>
          <w:u w:val="single"/>
          <w:rtl w:val="0"/>
        </w:rPr>
        <w:t xml:space="preserve">CLÁUSULA QUINTA - DOTAÇÃO ORÇAMENTÁRIA. </w:t>
      </w:r>
    </w:p>
    <w:p w:rsidR="00000000" w:rsidDel="00000000" w:rsidP="00000000" w:rsidRDefault="00000000" w:rsidRPr="00000000" w14:paraId="00000202">
      <w:pPr>
        <w:spacing w:after="280" w:before="280" w:lineRule="auto"/>
        <w:jc w:val="both"/>
        <w:rPr>
          <w:sz w:val="22"/>
          <w:szCs w:val="22"/>
        </w:rPr>
      </w:pPr>
      <w:r w:rsidDel="00000000" w:rsidR="00000000" w:rsidRPr="00000000">
        <w:rPr>
          <w:rtl w:val="0"/>
        </w:rPr>
        <w:tab/>
        <w:tab/>
        <w:tab/>
        <w:t xml:space="preserve">As despesas com o pagamento do referido objeto correrão por conta das seguintes dotações orçamentárias:</w:t>
      </w:r>
      <w:r w:rsidDel="00000000" w:rsidR="00000000" w:rsidRPr="00000000">
        <w:rPr>
          <w:rtl w:val="0"/>
        </w:rPr>
      </w:r>
    </w:p>
    <w:tbl>
      <w:tblPr>
        <w:tblStyle w:val="Table8"/>
        <w:tblW w:w="9750.0" w:type="dxa"/>
        <w:jc w:val="left"/>
        <w:tblLayout w:type="fixed"/>
        <w:tblLook w:val="0000"/>
      </w:tblPr>
      <w:tblGrid>
        <w:gridCol w:w="1800"/>
        <w:gridCol w:w="1905"/>
        <w:gridCol w:w="1395"/>
        <w:gridCol w:w="1500"/>
        <w:gridCol w:w="1605"/>
        <w:gridCol w:w="1545"/>
        <w:tblGridChange w:id="0">
          <w:tblGrid>
            <w:gridCol w:w="1800"/>
            <w:gridCol w:w="1905"/>
            <w:gridCol w:w="1395"/>
            <w:gridCol w:w="1500"/>
            <w:gridCol w:w="1605"/>
            <w:gridCol w:w="1545"/>
          </w:tblGrid>
        </w:tblGridChange>
      </w:tblGrid>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3">
            <w:pPr>
              <w:jc w:val="center"/>
              <w:rPr>
                <w:b w:val="1"/>
                <w:sz w:val="18"/>
                <w:szCs w:val="18"/>
              </w:rPr>
            </w:pPr>
            <w:r w:rsidDel="00000000" w:rsidR="00000000" w:rsidRPr="00000000">
              <w:rPr>
                <w:b w:val="1"/>
                <w:sz w:val="18"/>
                <w:szCs w:val="18"/>
                <w:rtl w:val="0"/>
              </w:rPr>
              <w:t xml:space="preserve">UNIDADE ORÇAMENTÁRIA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4">
            <w:pPr>
              <w:jc w:val="center"/>
              <w:rPr>
                <w:b w:val="1"/>
                <w:sz w:val="18"/>
                <w:szCs w:val="18"/>
              </w:rPr>
            </w:pPr>
            <w:r w:rsidDel="00000000" w:rsidR="00000000" w:rsidRPr="00000000">
              <w:rPr>
                <w:b w:val="1"/>
                <w:sz w:val="18"/>
                <w:szCs w:val="18"/>
                <w:rtl w:val="0"/>
              </w:rPr>
              <w:t xml:space="preserve">CLASSIFICAÇÃO FUNCIONAL –PROGRAMÁTICA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5">
            <w:pPr>
              <w:pStyle w:val="Heading1"/>
              <w:numPr>
                <w:ilvl w:val="0"/>
                <w:numId w:val="19"/>
              </w:numPr>
              <w:tabs>
                <w:tab w:val="left" w:leader="none" w:pos="140.99999999999966"/>
              </w:tabs>
              <w:ind w:left="0"/>
              <w:rPr>
                <w:b w:val="1"/>
                <w:sz w:val="18"/>
                <w:szCs w:val="18"/>
              </w:rPr>
            </w:pPr>
            <w:r w:rsidDel="00000000" w:rsidR="00000000" w:rsidRPr="00000000">
              <w:rPr>
                <w:rFonts w:ascii="Times New Roman" w:cs="Times New Roman" w:eastAsia="Times New Roman" w:hAnsi="Times New Roman"/>
                <w:sz w:val="18"/>
                <w:szCs w:val="18"/>
                <w:rtl w:val="0"/>
              </w:rPr>
              <w:t xml:space="preserve">PROJETO/</w:t>
            </w:r>
          </w:p>
          <w:p w:rsidR="00000000" w:rsidDel="00000000" w:rsidP="00000000" w:rsidRDefault="00000000" w:rsidRPr="00000000" w14:paraId="00000206">
            <w:pPr>
              <w:pStyle w:val="Heading1"/>
              <w:numPr>
                <w:ilvl w:val="0"/>
                <w:numId w:val="19"/>
              </w:numPr>
              <w:tabs>
                <w:tab w:val="left" w:leader="none" w:pos="432"/>
              </w:tabs>
              <w:ind w:left="0"/>
              <w:rPr>
                <w:b w:val="1"/>
                <w:sz w:val="18"/>
                <w:szCs w:val="18"/>
              </w:rPr>
            </w:pPr>
            <w:bookmarkStart w:colFirst="0" w:colLast="0" w:name="_heading=h.ec0yyyiky6va" w:id="1"/>
            <w:bookmarkEnd w:id="1"/>
            <w:r w:rsidDel="00000000" w:rsidR="00000000" w:rsidRPr="00000000">
              <w:rPr>
                <w:rFonts w:ascii="Times New Roman" w:cs="Times New Roman" w:eastAsia="Times New Roman" w:hAnsi="Times New Roman"/>
                <w:sz w:val="18"/>
                <w:szCs w:val="18"/>
                <w:rtl w:val="0"/>
              </w:rPr>
              <w:t xml:space="preserve">ATIVIDADE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7">
            <w:pPr>
              <w:jc w:val="center"/>
              <w:rPr>
                <w:b w:val="1"/>
                <w:sz w:val="18"/>
                <w:szCs w:val="18"/>
              </w:rPr>
            </w:pPr>
            <w:r w:rsidDel="00000000" w:rsidR="00000000" w:rsidRPr="00000000">
              <w:rPr>
                <w:b w:val="1"/>
                <w:sz w:val="18"/>
                <w:szCs w:val="18"/>
                <w:rtl w:val="0"/>
              </w:rPr>
              <w:t xml:space="preserve">ELEMENTO DE DESPESA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8">
            <w:pPr>
              <w:jc w:val="center"/>
              <w:rPr>
                <w:b w:val="1"/>
                <w:sz w:val="18"/>
                <w:szCs w:val="18"/>
              </w:rPr>
            </w:pPr>
            <w:r w:rsidDel="00000000" w:rsidR="00000000" w:rsidRPr="00000000">
              <w:rPr>
                <w:b w:val="1"/>
                <w:sz w:val="18"/>
                <w:szCs w:val="18"/>
                <w:rtl w:val="0"/>
              </w:rPr>
              <w:t xml:space="preserve">FONTE DE RECURSO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jc w:val="center"/>
              <w:rPr>
                <w:b w:val="1"/>
                <w:sz w:val="18"/>
                <w:szCs w:val="18"/>
              </w:rPr>
            </w:pPr>
            <w:r w:rsidDel="00000000" w:rsidR="00000000" w:rsidRPr="00000000">
              <w:rPr>
                <w:b w:val="1"/>
                <w:sz w:val="18"/>
                <w:szCs w:val="18"/>
                <w:rtl w:val="0"/>
              </w:rPr>
              <w:t xml:space="preserve">ESTIMATIVA ANUAL</w:t>
            </w:r>
          </w:p>
        </w:tc>
      </w:tr>
      <w:tr>
        <w:trPr>
          <w:cantSplit w:val="0"/>
          <w:tblHeader w:val="0"/>
        </w:trPr>
        <w:tc>
          <w:tcPr>
            <w:tcBorders>
              <w:left w:color="000000" w:space="0" w:sz="4" w:val="single"/>
              <w:bottom w:color="000000" w:space="0" w:sz="4" w:val="single"/>
            </w:tcBorders>
            <w:vAlign w:val="center"/>
          </w:tcPr>
          <w:p w:rsidR="00000000" w:rsidDel="00000000" w:rsidP="00000000" w:rsidRDefault="00000000" w:rsidRPr="00000000" w14:paraId="0000020A">
            <w:pPr>
              <w:jc w:val="center"/>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20B">
            <w:pPr>
              <w:jc w:val="center"/>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20C">
            <w:pPr>
              <w:jc w:val="center"/>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20D">
            <w:pPr>
              <w:jc w:val="center"/>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20E">
            <w:pPr>
              <w:jc w:val="center"/>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jc w:val="center"/>
              <w:rPr/>
            </w:pPr>
            <w:r w:rsidDel="00000000" w:rsidR="00000000" w:rsidRPr="00000000">
              <w:rPr>
                <w:rtl w:val="0"/>
              </w:rPr>
            </w:r>
          </w:p>
        </w:tc>
      </w:tr>
    </w:tbl>
    <w:p w:rsidR="00000000" w:rsidDel="00000000" w:rsidP="00000000" w:rsidRDefault="00000000" w:rsidRPr="00000000" w14:paraId="00000210">
      <w:pPr>
        <w:widowControl w:val="0"/>
        <w:ind w:right="567" w:firstLine="708"/>
        <w:jc w:val="both"/>
        <w:rPr/>
      </w:pPr>
      <w:r w:rsidDel="00000000" w:rsidR="00000000" w:rsidRPr="00000000">
        <w:rPr>
          <w:rtl w:val="0"/>
        </w:rPr>
      </w:r>
    </w:p>
    <w:p w:rsidR="00000000" w:rsidDel="00000000" w:rsidP="00000000" w:rsidRDefault="00000000" w:rsidRPr="00000000" w14:paraId="00000211">
      <w:pPr>
        <w:spacing w:after="280" w:before="280" w:lineRule="auto"/>
        <w:jc w:val="both"/>
        <w:rPr>
          <w:u w:val="single"/>
        </w:rPr>
      </w:pPr>
      <w:r w:rsidDel="00000000" w:rsidR="00000000" w:rsidRPr="00000000">
        <w:rPr>
          <w:u w:val="single"/>
          <w:rtl w:val="0"/>
        </w:rPr>
        <w:t xml:space="preserve">CLÁUSULA SEXTA - DO DIREITO E RESPONSABILIDADE DAS PARTES</w:t>
      </w:r>
    </w:p>
    <w:p w:rsidR="00000000" w:rsidDel="00000000" w:rsidP="00000000" w:rsidRDefault="00000000" w:rsidRPr="00000000" w14:paraId="00000212">
      <w:pPr>
        <w:spacing w:after="280" w:before="280" w:lineRule="auto"/>
        <w:jc w:val="both"/>
        <w:rPr>
          <w:color w:val="0000ff"/>
        </w:rPr>
      </w:pPr>
      <w:r w:rsidDel="00000000" w:rsidR="00000000" w:rsidRPr="00000000">
        <w:rPr>
          <w:rtl w:val="0"/>
        </w:rPr>
        <w:t xml:space="preserve">I - A CONTRATADA, durante a vigência deste Contrato, compromete-se a: </w:t>
      </w:r>
      <w:r w:rsidDel="00000000" w:rsidR="00000000" w:rsidRPr="00000000">
        <w:rPr>
          <w:rtl w:val="0"/>
        </w:rPr>
      </w:r>
    </w:p>
    <w:p w:rsidR="00000000" w:rsidDel="00000000" w:rsidP="00000000" w:rsidRDefault="00000000" w:rsidRPr="00000000" w14:paraId="00000213">
      <w:pPr>
        <w:spacing w:after="280" w:before="280" w:lineRule="auto"/>
        <w:jc w:val="both"/>
        <w:rPr/>
      </w:pPr>
      <w:r w:rsidDel="00000000" w:rsidR="00000000" w:rsidRPr="00000000">
        <w:rPr>
          <w:rtl w:val="0"/>
        </w:rPr>
        <w:t xml:space="preserve">a)</w:t>
      </w:r>
      <w:r w:rsidDel="00000000" w:rsidR="00000000" w:rsidRPr="00000000">
        <w:rPr>
          <w:color w:val="0000ff"/>
          <w:rtl w:val="0"/>
        </w:rPr>
        <w:t xml:space="preserve"> </w:t>
      </w:r>
      <w:r w:rsidDel="00000000" w:rsidR="00000000" w:rsidRPr="00000000">
        <w:rPr>
          <w:rtl w:val="0"/>
        </w:rPr>
        <w:t xml:space="preserve">Executar o serviço em estrita observância às disposições do Edital e da proposta e ainda conforme as responsabilidades dispostas a seguir.</w:t>
      </w:r>
    </w:p>
    <w:p w:rsidR="00000000" w:rsidDel="00000000" w:rsidP="00000000" w:rsidRDefault="00000000" w:rsidRPr="00000000" w14:paraId="00000214">
      <w:pPr>
        <w:spacing w:after="280" w:before="280" w:lineRule="auto"/>
        <w:ind w:left="360" w:firstLine="0"/>
        <w:jc w:val="both"/>
        <w:rPr/>
      </w:pPr>
      <w:r w:rsidDel="00000000" w:rsidR="00000000" w:rsidRPr="00000000">
        <w:rPr>
          <w:rtl w:val="0"/>
        </w:rPr>
        <w:t xml:space="preserve">b) Manter durante a execução do Contrato, todas as condições de habilitação e qualificação exigidas na licitação;</w:t>
      </w:r>
    </w:p>
    <w:p w:rsidR="00000000" w:rsidDel="00000000" w:rsidP="00000000" w:rsidRDefault="00000000" w:rsidRPr="00000000" w14:paraId="00000215">
      <w:pPr>
        <w:spacing w:after="280" w:before="240" w:lineRule="auto"/>
        <w:ind w:left="426" w:firstLine="0"/>
        <w:jc w:val="both"/>
        <w:rPr>
          <w:color w:val="ff0000"/>
        </w:rPr>
      </w:pPr>
      <w:r w:rsidDel="00000000" w:rsidR="00000000" w:rsidRPr="00000000">
        <w:rPr>
          <w:color w:val="ff0000"/>
          <w:rtl w:val="0"/>
        </w:rPr>
        <w:t xml:space="preserve">c) Prestar garantia contratual, no valor correspondente a 5% (cinco por cento) do valor do contrato, podendo optar por fiança-bancária, seguro-garantia ou caução em dinheiro ou em títulos da dívida pública, conforme art. 56 I, II e III da Lei 8.666/93. </w:t>
      </w:r>
      <w:r w:rsidDel="00000000" w:rsidR="00000000" w:rsidRPr="00000000">
        <w:rPr>
          <w:b w:val="1"/>
          <w:color w:val="ff0000"/>
          <w:u w:val="single"/>
          <w:rtl w:val="0"/>
        </w:rPr>
        <w:t xml:space="preserve">(avaliar a necessidade caso a caso)</w:t>
      </w:r>
      <w:r w:rsidDel="00000000" w:rsidR="00000000" w:rsidRPr="00000000">
        <w:rPr>
          <w:rtl w:val="0"/>
        </w:rPr>
      </w:r>
    </w:p>
    <w:p w:rsidR="00000000" w:rsidDel="00000000" w:rsidP="00000000" w:rsidRDefault="00000000" w:rsidRPr="00000000" w14:paraId="00000216">
      <w:pPr>
        <w:spacing w:after="280" w:before="280" w:lineRule="auto"/>
        <w:ind w:left="360" w:firstLine="0"/>
        <w:jc w:val="both"/>
        <w:rPr/>
      </w:pPr>
      <w:r w:rsidDel="00000000" w:rsidR="00000000" w:rsidRPr="00000000">
        <w:rPr>
          <w:rtl w:val="0"/>
        </w:rPr>
        <w:t xml:space="preserve">d) Responsabilizar-se pelos danos causados diretamente à</w:t>
      </w:r>
      <w:r w:rsidDel="00000000" w:rsidR="00000000" w:rsidRPr="00000000">
        <w:rPr>
          <w:color w:val="0000ff"/>
          <w:rtl w:val="0"/>
        </w:rPr>
        <w:t xml:space="preserve"> XXXX </w:t>
      </w:r>
      <w:r w:rsidDel="00000000" w:rsidR="00000000" w:rsidRPr="00000000">
        <w:rPr>
          <w:rtl w:val="0"/>
        </w:rPr>
        <w:t xml:space="preserve">ou a terceiros decorrentes de sua culpa ou dolo na execução do Contrato, não excluindo ou reduzindo essa responsabilidade a fiscalização ou o acompanhamento pela Contratante;</w:t>
      </w:r>
    </w:p>
    <w:p w:rsidR="00000000" w:rsidDel="00000000" w:rsidP="00000000" w:rsidRDefault="00000000" w:rsidRPr="00000000" w14:paraId="00000217">
      <w:pPr>
        <w:spacing w:after="280" w:before="280" w:lineRule="auto"/>
        <w:ind w:left="360" w:firstLine="0"/>
        <w:jc w:val="both"/>
        <w:rPr>
          <w:color w:val="0000ff"/>
        </w:rPr>
      </w:pPr>
      <w:r w:rsidDel="00000000" w:rsidR="00000000" w:rsidRPr="00000000">
        <w:rPr>
          <w:rtl w:val="0"/>
        </w:rPr>
        <w:t xml:space="preserve">e) Não transferir a outrem, no todo ou em parte, o Contrato firmado com a Contratante, sem prévia e expressa anuência da</w:t>
      </w:r>
      <w:r w:rsidDel="00000000" w:rsidR="00000000" w:rsidRPr="00000000">
        <w:rPr>
          <w:color w:val="0000ff"/>
          <w:rtl w:val="0"/>
        </w:rPr>
        <w:t xml:space="preserve"> XXXX;</w:t>
      </w:r>
    </w:p>
    <w:p w:rsidR="00000000" w:rsidDel="00000000" w:rsidP="00000000" w:rsidRDefault="00000000" w:rsidRPr="00000000" w14:paraId="00000218">
      <w:pPr>
        <w:spacing w:after="280" w:before="280" w:lineRule="auto"/>
        <w:ind w:left="360" w:firstLine="0"/>
        <w:jc w:val="both"/>
        <w:rPr/>
      </w:pPr>
      <w:r w:rsidDel="00000000" w:rsidR="00000000" w:rsidRPr="00000000">
        <w:rPr>
          <w:rtl w:val="0"/>
        </w:rPr>
        <w:t xml:space="preserve">f) Não realizar associação com outrem, cessão ou transferência total ou parcial, bem como a fusão, cisão ou incorporação, sem prévia e expressa anuência do Contratante;</w:t>
      </w:r>
    </w:p>
    <w:p w:rsidR="00000000" w:rsidDel="00000000" w:rsidP="00000000" w:rsidRDefault="00000000" w:rsidRPr="00000000" w14:paraId="00000219">
      <w:pPr>
        <w:spacing w:after="280" w:before="280" w:lineRule="auto"/>
        <w:ind w:left="360" w:firstLine="0"/>
        <w:jc w:val="both"/>
        <w:rPr/>
      </w:pPr>
      <w:r w:rsidDel="00000000" w:rsidR="00000000" w:rsidRPr="00000000">
        <w:rPr>
          <w:rtl w:val="0"/>
        </w:rPr>
        <w:t xml:space="preserve">g) Designar preposto para atender aos chamados e exigências da Contratante.</w:t>
      </w:r>
    </w:p>
    <w:p w:rsidR="00000000" w:rsidDel="00000000" w:rsidP="00000000" w:rsidRDefault="00000000" w:rsidRPr="00000000" w14:paraId="0000021A">
      <w:pPr>
        <w:spacing w:after="280" w:before="280" w:lineRule="auto"/>
        <w:ind w:left="360" w:firstLine="0"/>
        <w:jc w:val="both"/>
        <w:rPr>
          <w:color w:val="0000cc"/>
        </w:rPr>
      </w:pPr>
      <w:r w:rsidDel="00000000" w:rsidR="00000000" w:rsidRPr="00000000">
        <w:rPr>
          <w:color w:val="0000cc"/>
          <w:rtl w:val="0"/>
        </w:rPr>
        <w:t xml:space="preserve">h)</w:t>
      </w:r>
      <w:r w:rsidDel="00000000" w:rsidR="00000000" w:rsidRPr="00000000">
        <w:rPr>
          <w:rtl w:val="0"/>
        </w:rPr>
        <w:t xml:space="preserve"> </w:t>
      </w:r>
      <w:r w:rsidDel="00000000" w:rsidR="00000000" w:rsidRPr="00000000">
        <w:rPr>
          <w:color w:val="0000cc"/>
          <w:rtl w:val="0"/>
        </w:rPr>
        <w:t xml:space="preserve">em caso de consórcio, responsabilizar-se, solidariamente, entre as empresas consorciadas, conforme determina o art. 97 do Decreto Estadual nº 342/2023.</w:t>
      </w:r>
    </w:p>
    <w:p w:rsidR="00000000" w:rsidDel="00000000" w:rsidP="00000000" w:rsidRDefault="00000000" w:rsidRPr="00000000" w14:paraId="0000021B">
      <w:pPr>
        <w:spacing w:after="280" w:before="280" w:lineRule="auto"/>
        <w:jc w:val="both"/>
        <w:rPr>
          <w:color w:val="0000ff"/>
        </w:rPr>
      </w:pPr>
      <w:r w:rsidDel="00000000" w:rsidR="00000000" w:rsidRPr="00000000">
        <w:rPr>
          <w:rtl w:val="0"/>
        </w:rPr>
        <w:t xml:space="preserve">II - </w:t>
        <w:tab/>
        <w:t xml:space="preserve">O CONTRATANTE, durante a vigência deste Contrato, compromete-se a: </w:t>
      </w:r>
      <w:r w:rsidDel="00000000" w:rsidR="00000000" w:rsidRPr="00000000">
        <w:rPr>
          <w:rtl w:val="0"/>
        </w:rPr>
      </w:r>
    </w:p>
    <w:p w:rsidR="00000000" w:rsidDel="00000000" w:rsidP="00000000" w:rsidRDefault="00000000" w:rsidRPr="00000000" w14:paraId="0000021C">
      <w:pPr>
        <w:spacing w:after="280" w:before="280" w:lineRule="auto"/>
        <w:jc w:val="both"/>
        <w:rPr/>
      </w:pPr>
      <w:r w:rsidDel="00000000" w:rsidR="00000000" w:rsidRPr="00000000">
        <w:rPr>
          <w:rtl w:val="0"/>
        </w:rPr>
        <w:t xml:space="preserve">a) Fornecer à contratada as informações necessárias ao cumprimento do presente contrato.</w:t>
      </w:r>
    </w:p>
    <w:p w:rsidR="00000000" w:rsidDel="00000000" w:rsidP="00000000" w:rsidRDefault="00000000" w:rsidRPr="00000000" w14:paraId="0000021D">
      <w:pPr>
        <w:spacing w:after="280" w:before="280" w:lineRule="auto"/>
        <w:ind w:left="357" w:firstLine="0"/>
        <w:jc w:val="both"/>
        <w:rPr/>
      </w:pPr>
      <w:r w:rsidDel="00000000" w:rsidR="00000000" w:rsidRPr="00000000">
        <w:rPr>
          <w:rtl w:val="0"/>
        </w:rPr>
        <w:t xml:space="preserve">b) Assegurar o livre acesso dos empregados da Contratada a todos os locais onde se fizerem necessários os serviços;</w:t>
      </w:r>
    </w:p>
    <w:p w:rsidR="00000000" w:rsidDel="00000000" w:rsidP="00000000" w:rsidRDefault="00000000" w:rsidRPr="00000000" w14:paraId="0000021E">
      <w:pPr>
        <w:spacing w:after="280" w:before="280" w:lineRule="auto"/>
        <w:ind w:left="357" w:firstLine="0"/>
        <w:jc w:val="both"/>
        <w:rPr/>
      </w:pPr>
      <w:r w:rsidDel="00000000" w:rsidR="00000000" w:rsidRPr="00000000">
        <w:rPr>
          <w:rtl w:val="0"/>
        </w:rPr>
        <w:t xml:space="preserve">c) Acompanhar e fiscalizar, a execução dos serviços;</w:t>
      </w:r>
    </w:p>
    <w:p w:rsidR="00000000" w:rsidDel="00000000" w:rsidP="00000000" w:rsidRDefault="00000000" w:rsidRPr="00000000" w14:paraId="0000021F">
      <w:pPr>
        <w:tabs>
          <w:tab w:val="left" w:leader="none" w:pos="1440"/>
        </w:tabs>
        <w:spacing w:after="280" w:before="280" w:lineRule="auto"/>
        <w:ind w:left="357" w:firstLine="0"/>
        <w:jc w:val="both"/>
        <w:rPr/>
      </w:pPr>
      <w:r w:rsidDel="00000000" w:rsidR="00000000" w:rsidRPr="00000000">
        <w:rPr>
          <w:rtl w:val="0"/>
        </w:rPr>
        <w:t xml:space="preserve">d) Anotar em registro próprio todas as ocorrências relacionadas com a execução dos serviços contratados, determinando o que for necessário à regularização das faltas ou irregularidades observadas;</w:t>
      </w:r>
    </w:p>
    <w:p w:rsidR="00000000" w:rsidDel="00000000" w:rsidP="00000000" w:rsidRDefault="00000000" w:rsidRPr="00000000" w14:paraId="00000220">
      <w:pPr>
        <w:tabs>
          <w:tab w:val="left" w:leader="none" w:pos="1440"/>
        </w:tabs>
        <w:spacing w:after="280" w:before="280" w:lineRule="auto"/>
        <w:ind w:left="357" w:firstLine="0"/>
        <w:jc w:val="both"/>
        <w:rPr/>
      </w:pPr>
      <w:r w:rsidDel="00000000" w:rsidR="00000000" w:rsidRPr="00000000">
        <w:rPr>
          <w:rtl w:val="0"/>
        </w:rPr>
        <w:t xml:space="preserve">e) Efetuar o pagamento à Contratada de acordo com o estabelecido no Contrato.</w:t>
      </w:r>
    </w:p>
    <w:p w:rsidR="00000000" w:rsidDel="00000000" w:rsidP="00000000" w:rsidRDefault="00000000" w:rsidRPr="00000000" w14:paraId="00000221">
      <w:pPr>
        <w:spacing w:after="280" w:before="280" w:lineRule="auto"/>
        <w:jc w:val="both"/>
        <w:rPr>
          <w:color w:val="ff0000"/>
          <w:u w:val="single"/>
        </w:rPr>
      </w:pPr>
      <w:r w:rsidDel="00000000" w:rsidR="00000000" w:rsidRPr="00000000">
        <w:rPr>
          <w:color w:val="ff0000"/>
          <w:u w:val="single"/>
          <w:rtl w:val="0"/>
        </w:rPr>
        <w:t xml:space="preserve">CLÁUSULA SÉTIMVA – DA GARANTIA CONTRATUAL </w:t>
      </w:r>
      <w:r w:rsidDel="00000000" w:rsidR="00000000" w:rsidRPr="00000000">
        <w:rPr>
          <w:b w:val="1"/>
          <w:color w:val="ff0000"/>
          <w:u w:val="single"/>
          <w:rtl w:val="0"/>
        </w:rPr>
        <w:t xml:space="preserve">(AVALIAR A NECESSIDADE CASO A CASO)</w:t>
      </w:r>
      <w:r w:rsidDel="00000000" w:rsidR="00000000" w:rsidRPr="00000000">
        <w:rPr>
          <w:rtl w:val="0"/>
        </w:rPr>
      </w:r>
    </w:p>
    <w:p w:rsidR="00000000" w:rsidDel="00000000" w:rsidP="00000000" w:rsidRDefault="00000000" w:rsidRPr="00000000" w14:paraId="00000222">
      <w:pPr>
        <w:spacing w:after="280" w:before="240" w:lineRule="auto"/>
        <w:ind w:firstLine="2127"/>
        <w:jc w:val="both"/>
        <w:rPr>
          <w:color w:val="ff0000"/>
        </w:rPr>
      </w:pPr>
      <w:r w:rsidDel="00000000" w:rsidR="00000000" w:rsidRPr="00000000">
        <w:rPr>
          <w:color w:val="ff0000"/>
          <w:rtl w:val="0"/>
        </w:rPr>
        <w:t xml:space="preserve">A contratada deverá prestar garantia contratual, no valor correspondente a 5% (cinco por cento) do valor do contrato, podendo optar por fiança-bancária, seguro-garantia ou caução em dinheiro ou em títulos da dívida pública, conforme art. 96 e seguintes da Lei 14.133/2021.</w:t>
      </w:r>
    </w:p>
    <w:p w:rsidR="00000000" w:rsidDel="00000000" w:rsidP="00000000" w:rsidRDefault="00000000" w:rsidRPr="00000000" w14:paraId="00000223">
      <w:pPr>
        <w:spacing w:after="280" w:before="280" w:lineRule="auto"/>
        <w:jc w:val="both"/>
        <w:rPr>
          <w:u w:val="single"/>
        </w:rPr>
      </w:pPr>
      <w:r w:rsidDel="00000000" w:rsidR="00000000" w:rsidRPr="00000000">
        <w:rPr>
          <w:u w:val="single"/>
          <w:rtl w:val="0"/>
        </w:rPr>
        <w:t xml:space="preserve">CLÁUSULA OITAVA - DAS PENALIDADES E MULTAS.</w:t>
      </w:r>
    </w:p>
    <w:p w:rsidR="00000000" w:rsidDel="00000000" w:rsidP="00000000" w:rsidRDefault="00000000" w:rsidRPr="00000000" w14:paraId="00000224">
      <w:pPr>
        <w:tabs>
          <w:tab w:val="left" w:leader="none" w:pos="0"/>
        </w:tabs>
        <w:spacing w:after="240" w:before="240" w:lineRule="auto"/>
        <w:ind w:right="-45"/>
        <w:jc w:val="both"/>
        <w:rPr/>
      </w:pPr>
      <w:r w:rsidDel="00000000" w:rsidR="00000000" w:rsidRPr="00000000">
        <w:rPr>
          <w:rtl w:val="0"/>
        </w:rPr>
        <w:tab/>
        <w:tab/>
        <w:tab/>
        <w:t xml:space="preserve">Pela inexecução total ou parcial do Contrato, a Administração poderá, garantida a prévia defesa, aplicar à (ao) CONTRATADA (O) as seguintes sanções:</w:t>
      </w:r>
    </w:p>
    <w:p w:rsidR="00000000" w:rsidDel="00000000" w:rsidP="00000000" w:rsidRDefault="00000000" w:rsidRPr="00000000" w14:paraId="00000225">
      <w:pPr>
        <w:tabs>
          <w:tab w:val="left" w:leader="none" w:pos="0"/>
        </w:tabs>
        <w:spacing w:after="240" w:before="240" w:lineRule="auto"/>
        <w:ind w:right="-45"/>
        <w:jc w:val="both"/>
        <w:rPr/>
      </w:pPr>
      <w:r w:rsidDel="00000000" w:rsidR="00000000" w:rsidRPr="00000000">
        <w:rPr>
          <w:rtl w:val="0"/>
        </w:rPr>
        <w:tab/>
        <w:tab/>
        <w:tab/>
        <w:t xml:space="preserve">I – Advertência;</w:t>
      </w:r>
    </w:p>
    <w:p w:rsidR="00000000" w:rsidDel="00000000" w:rsidP="00000000" w:rsidRDefault="00000000" w:rsidRPr="00000000" w14:paraId="00000226">
      <w:pPr>
        <w:tabs>
          <w:tab w:val="left" w:leader="none" w:pos="0"/>
        </w:tabs>
        <w:spacing w:after="240" w:before="240" w:lineRule="auto"/>
        <w:jc w:val="both"/>
        <w:rPr/>
      </w:pPr>
      <w:r w:rsidDel="00000000" w:rsidR="00000000" w:rsidRPr="00000000">
        <w:rPr>
          <w:rtl w:val="0"/>
        </w:rPr>
        <w:tab/>
        <w:tab/>
        <w:tab/>
        <w:t xml:space="preserve">II – Multa, observados os seguintes limites máximos:</w:t>
      </w:r>
    </w:p>
    <w:p w:rsidR="00000000" w:rsidDel="00000000" w:rsidP="00000000" w:rsidRDefault="00000000" w:rsidRPr="00000000" w14:paraId="00000227">
      <w:pPr>
        <w:tabs>
          <w:tab w:val="left" w:leader="none" w:pos="0"/>
        </w:tabs>
        <w:spacing w:after="240" w:before="240" w:lineRule="auto"/>
        <w:jc w:val="both"/>
        <w:rPr/>
      </w:pPr>
      <w:r w:rsidDel="00000000" w:rsidR="00000000" w:rsidRPr="00000000">
        <w:rPr>
          <w:rtl w:val="0"/>
        </w:rPr>
        <w:tab/>
        <w:tab/>
        <w:tab/>
        <w:t xml:space="preserve">a) 0,3 % (três décimos por cento) por dia, até o trigésimo dia de atraso, sobre o valor do fornecimento ou serviço não realizado, ou sobre a etapa do cronograma físico de obras não cumprido;</w:t>
      </w:r>
    </w:p>
    <w:p w:rsidR="00000000" w:rsidDel="00000000" w:rsidP="00000000" w:rsidRDefault="00000000" w:rsidRPr="00000000" w14:paraId="00000228">
      <w:pPr>
        <w:tabs>
          <w:tab w:val="left" w:leader="none" w:pos="0"/>
        </w:tabs>
        <w:spacing w:after="240" w:before="240" w:lineRule="auto"/>
        <w:jc w:val="both"/>
        <w:rPr/>
      </w:pPr>
      <w:r w:rsidDel="00000000" w:rsidR="00000000" w:rsidRPr="00000000">
        <w:rPr>
          <w:rtl w:val="0"/>
        </w:rPr>
        <w:tab/>
        <w:tab/>
        <w:tab/>
        <w:t xml:space="preserve">b) 10 % (dez por cento) sobre o valor total ou parcial da obrigação não cumprida, com o conseqüente cancelamento da nota de empenho ou documento equivalente;</w:t>
      </w:r>
    </w:p>
    <w:p w:rsidR="00000000" w:rsidDel="00000000" w:rsidP="00000000" w:rsidRDefault="00000000" w:rsidRPr="00000000" w14:paraId="00000229">
      <w:pPr>
        <w:tabs>
          <w:tab w:val="left" w:leader="none" w:pos="0"/>
        </w:tabs>
        <w:spacing w:after="240" w:before="240" w:lineRule="auto"/>
        <w:jc w:val="both"/>
        <w:rPr/>
      </w:pPr>
      <w:r w:rsidDel="00000000" w:rsidR="00000000" w:rsidRPr="00000000">
        <w:rPr>
          <w:rtl w:val="0"/>
        </w:rPr>
        <w:tab/>
        <w:tab/>
        <w:tab/>
        <w:t xml:space="preserve">III - </w:t>
      </w:r>
      <w:r w:rsidDel="00000000" w:rsidR="00000000" w:rsidRPr="00000000">
        <w:rPr>
          <w:color w:val="0000cc"/>
          <w:rtl w:val="0"/>
        </w:rPr>
        <w:t xml:space="preserve">impedimento de licitar e de contratar com o Estado de Sergipe, pelo prazo de até 3 (três) anos</w:t>
      </w:r>
      <w:r w:rsidDel="00000000" w:rsidR="00000000" w:rsidRPr="00000000">
        <w:rPr>
          <w:rtl w:val="0"/>
        </w:rPr>
        <w:t xml:space="preserve">;</w:t>
      </w:r>
    </w:p>
    <w:p w:rsidR="00000000" w:rsidDel="00000000" w:rsidP="00000000" w:rsidRDefault="00000000" w:rsidRPr="00000000" w14:paraId="0000022A">
      <w:pPr>
        <w:tabs>
          <w:tab w:val="left" w:leader="none" w:pos="0"/>
        </w:tabs>
        <w:spacing w:after="240" w:before="240" w:lineRule="auto"/>
        <w:jc w:val="both"/>
        <w:rPr/>
      </w:pPr>
      <w:r w:rsidDel="00000000" w:rsidR="00000000" w:rsidRPr="00000000">
        <w:rPr>
          <w:rtl w:val="0"/>
        </w:rPr>
        <w:tab/>
        <w:tab/>
        <w:tab/>
        <w:t xml:space="preserve">IV - Declaração de inidoneidade para licitar ou contratar com a Administração Pública, enquanto perdurarem os motivos determinantes da punição ou até que seja promovida a reabilitação.</w:t>
      </w:r>
    </w:p>
    <w:p w:rsidR="00000000" w:rsidDel="00000000" w:rsidP="00000000" w:rsidRDefault="00000000" w:rsidRPr="00000000" w14:paraId="0000022B">
      <w:pPr>
        <w:tabs>
          <w:tab w:val="left" w:leader="none" w:pos="0"/>
        </w:tabs>
        <w:spacing w:after="240" w:before="240" w:lineRule="auto"/>
        <w:jc w:val="both"/>
        <w:rPr/>
      </w:pPr>
      <w:r w:rsidDel="00000000" w:rsidR="00000000" w:rsidRPr="00000000">
        <w:rPr>
          <w:rtl w:val="0"/>
        </w:rPr>
        <w:tab/>
        <w:tab/>
        <w:tab/>
        <w:t xml:space="preserve">§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rsidR="00000000" w:rsidDel="00000000" w:rsidP="00000000" w:rsidRDefault="00000000" w:rsidRPr="00000000" w14:paraId="0000022C">
      <w:pPr>
        <w:tabs>
          <w:tab w:val="left" w:leader="none" w:pos="0"/>
        </w:tabs>
        <w:spacing w:after="240" w:before="240" w:lineRule="auto"/>
        <w:jc w:val="both"/>
        <w:rPr/>
      </w:pPr>
      <w:r w:rsidDel="00000000" w:rsidR="00000000" w:rsidRPr="00000000">
        <w:rPr>
          <w:rtl w:val="0"/>
        </w:rPr>
        <w:tab/>
        <w:tab/>
        <w:tab/>
        <w:t xml:space="preserve">§ 2º A contagem do período de atraso na execução dos ajustes será realizada a partir do primeiro dia útil subseqüente ao do encerramento do prazo estabelecido para o cumprimento da obrigação.</w:t>
      </w:r>
    </w:p>
    <w:p w:rsidR="00000000" w:rsidDel="00000000" w:rsidP="00000000" w:rsidRDefault="00000000" w:rsidRPr="00000000" w14:paraId="0000022D">
      <w:pPr>
        <w:spacing w:after="280" w:before="280" w:lineRule="auto"/>
        <w:jc w:val="both"/>
        <w:rPr>
          <w:u w:val="single"/>
        </w:rPr>
      </w:pPr>
      <w:r w:rsidDel="00000000" w:rsidR="00000000" w:rsidRPr="00000000">
        <w:rPr>
          <w:u w:val="single"/>
          <w:rtl w:val="0"/>
        </w:rPr>
        <w:t xml:space="preserve">CLÁUSULA NONA - DA RESCISÃO</w:t>
      </w:r>
    </w:p>
    <w:p w:rsidR="00000000" w:rsidDel="00000000" w:rsidP="00000000" w:rsidRDefault="00000000" w:rsidRPr="00000000" w14:paraId="0000022E">
      <w:pPr>
        <w:spacing w:after="280" w:before="280" w:lineRule="auto"/>
        <w:jc w:val="both"/>
        <w:rPr/>
      </w:pPr>
      <w:r w:rsidDel="00000000" w:rsidR="00000000" w:rsidRPr="00000000">
        <w:rPr>
          <w:rtl w:val="0"/>
        </w:rPr>
        <w:t xml:space="preserve"> </w:t>
        <w:tab/>
        <w:t xml:space="preserve">          </w:t>
        <w:tab/>
        <w:tab/>
        <w:t xml:space="preserve">Independentemente de notificações ou interpelações judiciais ou extrajudiciais, constituem motivos para rescisão do Contrato as situações previstas nos artigos </w:t>
      </w:r>
      <w:r w:rsidDel="00000000" w:rsidR="00000000" w:rsidRPr="00000000">
        <w:rPr>
          <w:color w:val="222222"/>
          <w:rtl w:val="0"/>
        </w:rPr>
        <w:t xml:space="preserve">nos 137 a 139, da Lei nº 14.133/2021</w:t>
      </w:r>
      <w:r w:rsidDel="00000000" w:rsidR="00000000" w:rsidRPr="00000000">
        <w:rPr>
          <w:rtl w:val="0"/>
        </w:rPr>
      </w:r>
    </w:p>
    <w:p w:rsidR="00000000" w:rsidDel="00000000" w:rsidP="00000000" w:rsidRDefault="00000000" w:rsidRPr="00000000" w14:paraId="0000022F">
      <w:pPr>
        <w:spacing w:after="280" w:before="280" w:lineRule="auto"/>
        <w:jc w:val="both"/>
        <w:rPr/>
      </w:pPr>
      <w:r w:rsidDel="00000000" w:rsidR="00000000" w:rsidRPr="00000000">
        <w:rPr>
          <w:rtl w:val="0"/>
        </w:rPr>
        <w:tab/>
        <w:tab/>
        <w:tab/>
        <w:t xml:space="preserve">§ 1º - O presente Contrato poderá ser rescindido, também, por conveniência administrativa, a juízo do Contratante, sem que caiba à Contratada qualquer ação ou interpelação judicial.</w:t>
      </w:r>
    </w:p>
    <w:p w:rsidR="00000000" w:rsidDel="00000000" w:rsidP="00000000" w:rsidRDefault="00000000" w:rsidRPr="00000000" w14:paraId="00000230">
      <w:pPr>
        <w:spacing w:after="280" w:before="280" w:lineRule="auto"/>
        <w:jc w:val="both"/>
        <w:rPr/>
      </w:pPr>
      <w:r w:rsidDel="00000000" w:rsidR="00000000" w:rsidRPr="00000000">
        <w:rPr>
          <w:rtl w:val="0"/>
        </w:rPr>
        <w:tab/>
        <w:tab/>
        <w:tab/>
        <w:t xml:space="preserve">§ 2º - Na ocorrência da rescisão prevista no "caput" desta cláusula, nenhum ônus recairá sobre o Contratante em virtude desta decisão, ressalvado o disposto no § 2º do artigo 138 da Lei nº 14.133/2021 e alterações.</w:t>
      </w:r>
    </w:p>
    <w:p w:rsidR="00000000" w:rsidDel="00000000" w:rsidP="00000000" w:rsidRDefault="00000000" w:rsidRPr="00000000" w14:paraId="00000231">
      <w:pPr>
        <w:spacing w:after="280" w:before="280" w:lineRule="auto"/>
        <w:jc w:val="both"/>
        <w:rPr>
          <w:u w:val="single"/>
        </w:rPr>
      </w:pPr>
      <w:r w:rsidDel="00000000" w:rsidR="00000000" w:rsidRPr="00000000">
        <w:rPr>
          <w:u w:val="single"/>
          <w:rtl w:val="0"/>
        </w:rPr>
        <w:t xml:space="preserve">CLÁUSULA DÉCIMA - DOS DIREITOS DO CONTRATANTE NO CASO DE RESCISÃO</w:t>
      </w:r>
    </w:p>
    <w:p w:rsidR="00000000" w:rsidDel="00000000" w:rsidP="00000000" w:rsidRDefault="00000000" w:rsidRPr="00000000" w14:paraId="00000232">
      <w:pPr>
        <w:spacing w:after="280" w:before="280" w:lineRule="auto"/>
        <w:ind w:firstLine="2057"/>
        <w:jc w:val="both"/>
        <w:rPr/>
      </w:pPr>
      <w:r w:rsidDel="00000000" w:rsidR="00000000" w:rsidRPr="00000000">
        <w:rPr>
          <w:rtl w:val="0"/>
        </w:rPr>
        <w:t xml:space="preserve">Na hipótese de rescisão administrativa do presente Contrato, a Contratada reconhece, de logo, o direito do Contratante de adotar, no que couber, as medidas previstas no artigo 139, da Lei nº 14.133/2021.</w:t>
      </w:r>
    </w:p>
    <w:p w:rsidR="00000000" w:rsidDel="00000000" w:rsidP="00000000" w:rsidRDefault="00000000" w:rsidRPr="00000000" w14:paraId="00000233">
      <w:pPr>
        <w:spacing w:after="280" w:before="280" w:lineRule="auto"/>
        <w:jc w:val="both"/>
        <w:rPr/>
      </w:pPr>
      <w:r w:rsidDel="00000000" w:rsidR="00000000" w:rsidRPr="00000000">
        <w:rPr>
          <w:u w:val="single"/>
          <w:rtl w:val="0"/>
        </w:rPr>
        <w:t xml:space="preserve">CLÁUSULA DÉCIMA PRIMEIRA - DA LEGISLAÇÃO APLICÁVEL À EXECUÇÃO DO CONTRATO E OS CASOS OMISSOS</w:t>
      </w:r>
      <w:r w:rsidDel="00000000" w:rsidR="00000000" w:rsidRPr="00000000">
        <w:rPr>
          <w:rtl w:val="0"/>
        </w:rPr>
        <w:tab/>
        <w:tab/>
      </w:r>
    </w:p>
    <w:p w:rsidR="00000000" w:rsidDel="00000000" w:rsidP="00000000" w:rsidRDefault="00000000" w:rsidRPr="00000000" w14:paraId="00000234">
      <w:pPr>
        <w:spacing w:after="280" w:before="280" w:lineRule="auto"/>
        <w:ind w:left="2125.9842519685035" w:firstLine="0"/>
        <w:jc w:val="both"/>
        <w:rPr/>
      </w:pPr>
      <w:r w:rsidDel="00000000" w:rsidR="00000000" w:rsidRPr="00000000">
        <w:rPr>
          <w:rtl w:val="0"/>
        </w:rPr>
        <w:t xml:space="preserve">O presente Contrato fundamenta-se:</w:t>
      </w:r>
    </w:p>
    <w:p w:rsidR="00000000" w:rsidDel="00000000" w:rsidP="00000000" w:rsidRDefault="00000000" w:rsidRPr="00000000" w14:paraId="00000235">
      <w:pPr>
        <w:spacing w:after="280" w:before="280" w:lineRule="auto"/>
        <w:jc w:val="both"/>
        <w:rPr/>
      </w:pPr>
      <w:r w:rsidDel="00000000" w:rsidR="00000000" w:rsidRPr="00000000">
        <w:rPr>
          <w:rtl w:val="0"/>
        </w:rPr>
        <w:tab/>
        <w:tab/>
        <w:tab/>
        <w:t xml:space="preserve">I - nos termos do </w:t>
      </w:r>
      <w:r w:rsidDel="00000000" w:rsidR="00000000" w:rsidRPr="00000000">
        <w:rPr>
          <w:color w:val="0000cc"/>
          <w:rtl w:val="0"/>
        </w:rPr>
        <w:t xml:space="preserve">Pregão Eletrônico nº. xxx/2023</w:t>
      </w:r>
      <w:r w:rsidDel="00000000" w:rsidR="00000000" w:rsidRPr="00000000">
        <w:rPr>
          <w:rtl w:val="0"/>
        </w:rPr>
        <w:t xml:space="preserve"> que, simultaneamente:</w:t>
      </w:r>
    </w:p>
    <w:p w:rsidR="00000000" w:rsidDel="00000000" w:rsidP="00000000" w:rsidRDefault="00000000" w:rsidRPr="00000000" w14:paraId="00000236">
      <w:pPr>
        <w:spacing w:after="280" w:before="280" w:lineRule="auto"/>
        <w:ind w:left="1857" w:firstLine="0"/>
        <w:jc w:val="both"/>
        <w:rPr/>
      </w:pPr>
      <w:r w:rsidDel="00000000" w:rsidR="00000000" w:rsidRPr="00000000">
        <w:rPr>
          <w:rtl w:val="0"/>
        </w:rPr>
        <w:tab/>
        <w:t xml:space="preserve">a) constam do </w:t>
      </w:r>
      <w:r w:rsidDel="00000000" w:rsidR="00000000" w:rsidRPr="00000000">
        <w:rPr>
          <w:color w:val="0000ff"/>
          <w:rtl w:val="0"/>
        </w:rPr>
        <w:t xml:space="preserve">Processo Administrativo</w:t>
      </w:r>
      <w:r w:rsidDel="00000000" w:rsidR="00000000" w:rsidRPr="00000000">
        <w:rPr>
          <w:rtl w:val="0"/>
        </w:rPr>
        <w:t xml:space="preserve"> __________________;</w:t>
      </w:r>
    </w:p>
    <w:p w:rsidR="00000000" w:rsidDel="00000000" w:rsidP="00000000" w:rsidRDefault="00000000" w:rsidRPr="00000000" w14:paraId="00000237">
      <w:pPr>
        <w:spacing w:after="280" w:before="280" w:lineRule="auto"/>
        <w:ind w:left="1857" w:firstLine="0"/>
        <w:jc w:val="both"/>
        <w:rPr/>
      </w:pPr>
      <w:r w:rsidDel="00000000" w:rsidR="00000000" w:rsidRPr="00000000">
        <w:rPr>
          <w:rtl w:val="0"/>
        </w:rPr>
        <w:tab/>
        <w:t xml:space="preserve">b) não contrarie o interesse público;</w:t>
      </w:r>
    </w:p>
    <w:p w:rsidR="00000000" w:rsidDel="00000000" w:rsidP="00000000" w:rsidRDefault="00000000" w:rsidRPr="00000000" w14:paraId="00000238">
      <w:pPr>
        <w:spacing w:after="280" w:before="280" w:lineRule="auto"/>
        <w:jc w:val="both"/>
        <w:rPr/>
      </w:pPr>
      <w:r w:rsidDel="00000000" w:rsidR="00000000" w:rsidRPr="00000000">
        <w:rPr>
          <w:rtl w:val="0"/>
        </w:rPr>
        <w:tab/>
        <w:tab/>
        <w:tab/>
        <w:t xml:space="preserve">II - nas demais determinações da Lei 14.133/2021 e nos Decretos Estaduais, principalmente, o Decreto Estadual n° 342/2023.</w:t>
      </w:r>
    </w:p>
    <w:p w:rsidR="00000000" w:rsidDel="00000000" w:rsidP="00000000" w:rsidRDefault="00000000" w:rsidRPr="00000000" w14:paraId="00000239">
      <w:pPr>
        <w:spacing w:after="280" w:before="280" w:lineRule="auto"/>
        <w:ind w:left="708" w:firstLine="1417.9842519685035"/>
        <w:jc w:val="both"/>
        <w:rPr/>
      </w:pPr>
      <w:r w:rsidDel="00000000" w:rsidR="00000000" w:rsidRPr="00000000">
        <w:rPr>
          <w:rtl w:val="0"/>
        </w:rPr>
        <w:tab/>
        <w:t xml:space="preserve">III - nos preceitos do Direito Público;</w:t>
      </w:r>
    </w:p>
    <w:p w:rsidR="00000000" w:rsidDel="00000000" w:rsidP="00000000" w:rsidRDefault="00000000" w:rsidRPr="00000000" w14:paraId="0000023A">
      <w:pPr>
        <w:spacing w:after="280" w:before="280" w:lineRule="auto"/>
        <w:jc w:val="both"/>
        <w:rPr/>
      </w:pPr>
      <w:r w:rsidDel="00000000" w:rsidR="00000000" w:rsidRPr="00000000">
        <w:rPr>
          <w:rtl w:val="0"/>
        </w:rPr>
        <w:tab/>
        <w:tab/>
        <w:tab/>
        <w:t xml:space="preserve">IV - supletivamente, nos princípios da Teoria Geral dos Contratos e nas disposições do Direito Privado.</w:t>
      </w:r>
    </w:p>
    <w:p w:rsidR="00000000" w:rsidDel="00000000" w:rsidP="00000000" w:rsidRDefault="00000000" w:rsidRPr="00000000" w14:paraId="0000023B">
      <w:pPr>
        <w:spacing w:after="280" w:before="280" w:lineRule="auto"/>
        <w:jc w:val="both"/>
        <w:rPr/>
      </w:pPr>
      <w:r w:rsidDel="00000000" w:rsidR="00000000" w:rsidRPr="00000000">
        <w:rPr>
          <w:rtl w:val="0"/>
        </w:rPr>
        <w:tab/>
        <w:tab/>
        <w:tab/>
        <w:t xml:space="preserve">Parágrafo único - Os casos omissos e quaisquer ajustes que se fizerem necessários, em decorrência deste Contrato, serão acordados entre as partes, lavrando-se, na ocasião, Termo Aditivo.</w:t>
      </w:r>
    </w:p>
    <w:p w:rsidR="00000000" w:rsidDel="00000000" w:rsidP="00000000" w:rsidRDefault="00000000" w:rsidRPr="00000000" w14:paraId="0000023C">
      <w:pPr>
        <w:spacing w:after="280" w:before="280" w:lineRule="auto"/>
        <w:jc w:val="both"/>
        <w:rPr>
          <w:u w:val="single"/>
        </w:rPr>
      </w:pPr>
      <w:r w:rsidDel="00000000" w:rsidR="00000000" w:rsidRPr="00000000">
        <w:rPr>
          <w:u w:val="single"/>
          <w:rtl w:val="0"/>
        </w:rPr>
        <w:t xml:space="preserve">CLÁUSULA DÉCIMA SEGUNDA - DA PUBLICAÇÃO.</w:t>
      </w:r>
    </w:p>
    <w:p w:rsidR="00000000" w:rsidDel="00000000" w:rsidP="00000000" w:rsidRDefault="00000000" w:rsidRPr="00000000" w14:paraId="0000023D">
      <w:pPr>
        <w:spacing w:after="280" w:before="280" w:lineRule="auto"/>
        <w:ind w:firstLine="2125.9842519685035"/>
        <w:jc w:val="both"/>
        <w:rPr>
          <w:color w:val="0000cc"/>
        </w:rPr>
      </w:pPr>
      <w:r w:rsidDel="00000000" w:rsidR="00000000" w:rsidRPr="00000000">
        <w:rPr>
          <w:color w:val="0000cc"/>
          <w:rtl w:val="0"/>
        </w:rPr>
        <w:t xml:space="preserve">Os contratos e seus aditamentos serão divulgados no Portal Nacional de Contratações Públicas (PNCP), no sítio eletrônico oficial do órgão ou entidade licitante e no portal de compras do Estado de Sergipe – COMPRASNET.SE e seu extrato no Diário Oficial do Estado, e a divulgação deverá ocorrer em até 20 (vinte) dias úteis da data de sua assinatura, nos termos do art.143 do Decreto Estadual nº 342/2023.</w:t>
      </w:r>
      <w:r w:rsidDel="00000000" w:rsidR="00000000" w:rsidRPr="00000000">
        <w:rPr>
          <w:rtl w:val="0"/>
        </w:rPr>
        <w:tab/>
        <w:tab/>
      </w:r>
      <w:r w:rsidDel="00000000" w:rsidR="00000000" w:rsidRPr="00000000">
        <w:rPr>
          <w:color w:val="0000cc"/>
          <w:rtl w:val="0"/>
        </w:rPr>
        <w:tab/>
      </w:r>
    </w:p>
    <w:p w:rsidR="00000000" w:rsidDel="00000000" w:rsidP="00000000" w:rsidRDefault="00000000" w:rsidRPr="00000000" w14:paraId="0000023E">
      <w:pPr>
        <w:spacing w:after="280" w:before="280" w:lineRule="auto"/>
        <w:jc w:val="both"/>
        <w:rPr>
          <w:u w:val="single"/>
        </w:rPr>
      </w:pPr>
      <w:r w:rsidDel="00000000" w:rsidR="00000000" w:rsidRPr="00000000">
        <w:rPr>
          <w:u w:val="single"/>
          <w:rtl w:val="0"/>
        </w:rPr>
        <w:t xml:space="preserve">CLÁUSULA DÉCIMA TERCEIRA - DAS ALTERAÇÕES.</w:t>
      </w:r>
    </w:p>
    <w:p w:rsidR="00000000" w:rsidDel="00000000" w:rsidP="00000000" w:rsidRDefault="00000000" w:rsidRPr="00000000" w14:paraId="0000023F">
      <w:pPr>
        <w:spacing w:after="280" w:before="280" w:lineRule="auto"/>
        <w:jc w:val="both"/>
        <w:rPr/>
      </w:pPr>
      <w:r w:rsidDel="00000000" w:rsidR="00000000" w:rsidRPr="00000000">
        <w:rPr>
          <w:rtl w:val="0"/>
        </w:rPr>
        <w:tab/>
        <w:tab/>
        <w:tab/>
        <w:t xml:space="preserve">Este instrumento poderá ser alterado na ocorrência de quaisquer fatos estipulados no artigo 125, da Lei 14.133/2021, devidamente comprovados.</w:t>
      </w:r>
    </w:p>
    <w:p w:rsidR="00000000" w:rsidDel="00000000" w:rsidP="00000000" w:rsidRDefault="00000000" w:rsidRPr="00000000" w14:paraId="00000240">
      <w:pPr>
        <w:spacing w:after="280" w:before="280" w:lineRule="auto"/>
        <w:jc w:val="both"/>
        <w:rPr/>
      </w:pPr>
      <w:r w:rsidDel="00000000" w:rsidR="00000000" w:rsidRPr="00000000">
        <w:rPr>
          <w:rtl w:val="0"/>
        </w:rPr>
        <w:tab/>
        <w:tab/>
        <w:tab/>
        <w:t xml:space="preserve">§ 1º - A Contratada fica obrigada a aceitar, nas mesmas condições contratuais, os acréscimos e supressões que se fizerem necessários, até o limite legal previsto, calculado sobre o valor inicial atualizado do contrato.</w:t>
      </w:r>
    </w:p>
    <w:p w:rsidR="00000000" w:rsidDel="00000000" w:rsidP="00000000" w:rsidRDefault="00000000" w:rsidRPr="00000000" w14:paraId="00000241">
      <w:pPr>
        <w:spacing w:after="280" w:before="280" w:lineRule="auto"/>
        <w:jc w:val="both"/>
        <w:rPr/>
      </w:pPr>
      <w:r w:rsidDel="00000000" w:rsidR="00000000" w:rsidRPr="00000000">
        <w:rPr>
          <w:rtl w:val="0"/>
        </w:rPr>
        <w:tab/>
        <w:tab/>
        <w:tab/>
        <w:t xml:space="preserve">§ 2º - Nenhum acréscimo ou supressão poderá exceder o limite estabelecido nesta condição, salvo as supressões resultantes de acordo celebrados entre as partes.</w:t>
      </w:r>
    </w:p>
    <w:p w:rsidR="00000000" w:rsidDel="00000000" w:rsidP="00000000" w:rsidRDefault="00000000" w:rsidRPr="00000000" w14:paraId="00000242">
      <w:pPr>
        <w:spacing w:after="280" w:before="280" w:lineRule="auto"/>
        <w:jc w:val="both"/>
        <w:rPr>
          <w:u w:val="single"/>
        </w:rPr>
      </w:pPr>
      <w:r w:rsidDel="00000000" w:rsidR="00000000" w:rsidRPr="00000000">
        <w:rPr>
          <w:u w:val="single"/>
          <w:rtl w:val="0"/>
        </w:rPr>
        <w:t xml:space="preserve">CLÁUSULA DÉCIMA QUARTA - DO ACOMPANHAMENTO E DA FISCALIZAÇÃO</w:t>
      </w:r>
    </w:p>
    <w:p w:rsidR="00000000" w:rsidDel="00000000" w:rsidP="00000000" w:rsidRDefault="00000000" w:rsidRPr="00000000" w14:paraId="00000243">
      <w:pPr>
        <w:spacing w:after="280" w:before="280" w:lineRule="auto"/>
        <w:jc w:val="both"/>
        <w:rPr/>
      </w:pPr>
      <w:r w:rsidDel="00000000" w:rsidR="00000000" w:rsidRPr="00000000">
        <w:rPr>
          <w:rtl w:val="0"/>
        </w:rPr>
        <w:t xml:space="preserve">   </w:t>
        <w:tab/>
        <w:t xml:space="preserve">      </w:t>
        <w:tab/>
        <w:t xml:space="preserve">              A fiscalização e o acompanhamento serão, em conformidade com o Decreto Estadual nº 342/2023, com a designação de </w:t>
      </w:r>
      <w:r w:rsidDel="00000000" w:rsidR="00000000" w:rsidRPr="00000000">
        <w:rPr>
          <w:color w:val="0000cc"/>
          <w:rtl w:val="0"/>
        </w:rPr>
        <w:t xml:space="preserve">XXXXXXX</w:t>
      </w:r>
      <w:r w:rsidDel="00000000" w:rsidR="00000000" w:rsidRPr="00000000">
        <w:rPr>
          <w:rtl w:val="0"/>
        </w:rPr>
        <w:t xml:space="preserve"> para fiscalizar e acompanhar a execução deste contrato.</w:t>
      </w:r>
    </w:p>
    <w:p w:rsidR="00000000" w:rsidDel="00000000" w:rsidP="00000000" w:rsidRDefault="00000000" w:rsidRPr="00000000" w14:paraId="00000244">
      <w:pPr>
        <w:tabs>
          <w:tab w:val="left" w:leader="none" w:pos="0"/>
        </w:tabs>
        <w:spacing w:before="120" w:lineRule="auto"/>
        <w:jc w:val="both"/>
        <w:rPr/>
      </w:pPr>
      <w:r w:rsidDel="00000000" w:rsidR="00000000" w:rsidRPr="00000000">
        <w:rPr>
          <w:rtl w:val="0"/>
        </w:rPr>
        <w:tab/>
        <w:tab/>
        <w:tab/>
        <w:t xml:space="preserve">§ 1º - À fiscalização compete, entre outras atribuições, verificar a conformidade da execução do Contrato com as normas especificadas, se os procedimentos são adequados para garantir a qualidade desejada.</w:t>
      </w:r>
    </w:p>
    <w:p w:rsidR="00000000" w:rsidDel="00000000" w:rsidP="00000000" w:rsidRDefault="00000000" w:rsidRPr="00000000" w14:paraId="00000245">
      <w:pPr>
        <w:spacing w:after="280" w:before="280" w:lineRule="auto"/>
        <w:ind w:firstLine="426"/>
        <w:jc w:val="both"/>
        <w:rPr/>
      </w:pPr>
      <w:r w:rsidDel="00000000" w:rsidR="00000000" w:rsidRPr="00000000">
        <w:rPr>
          <w:rtl w:val="0"/>
        </w:rPr>
        <w:tab/>
        <w:tab/>
        <w:tab/>
        <w:t xml:space="preserve">§ 2º - A ação da fiscalização não exonera A CONTRATADA de suas responsabilidades contratuais.</w:t>
      </w:r>
    </w:p>
    <w:p w:rsidR="00000000" w:rsidDel="00000000" w:rsidP="00000000" w:rsidRDefault="00000000" w:rsidRPr="00000000" w14:paraId="00000246">
      <w:pPr>
        <w:spacing w:after="280" w:before="280" w:lineRule="auto"/>
        <w:jc w:val="both"/>
        <w:rPr>
          <w:u w:val="single"/>
        </w:rPr>
      </w:pPr>
      <w:r w:rsidDel="00000000" w:rsidR="00000000" w:rsidRPr="00000000">
        <w:rPr>
          <w:u w:val="single"/>
          <w:rtl w:val="0"/>
        </w:rPr>
        <w:t xml:space="preserve">CLÁUSULA DÉCIMA QUINTA - DO FORO</w:t>
      </w:r>
    </w:p>
    <w:p w:rsidR="00000000" w:rsidDel="00000000" w:rsidP="00000000" w:rsidRDefault="00000000" w:rsidRPr="00000000" w14:paraId="00000247">
      <w:pPr>
        <w:spacing w:after="280" w:before="280" w:lineRule="auto"/>
        <w:jc w:val="both"/>
        <w:rPr/>
      </w:pPr>
      <w:r w:rsidDel="00000000" w:rsidR="00000000" w:rsidRPr="00000000">
        <w:rPr>
          <w:rtl w:val="0"/>
        </w:rPr>
        <w:tab/>
        <w:tab/>
        <w:tab/>
        <w:t xml:space="preserve">As partes contratantes elegem o Foro da Capital do Estado de Sergipe como único competente para dirimir as questões que porventura surgirem na execução do presente Contrato, com renúncia expressa por qualquer outro.</w:t>
      </w:r>
    </w:p>
    <w:p w:rsidR="00000000" w:rsidDel="00000000" w:rsidP="00000000" w:rsidRDefault="00000000" w:rsidRPr="00000000" w14:paraId="00000248">
      <w:pPr>
        <w:spacing w:after="280" w:before="280" w:lineRule="auto"/>
        <w:jc w:val="both"/>
        <w:rPr/>
      </w:pPr>
      <w:r w:rsidDel="00000000" w:rsidR="00000000" w:rsidRPr="00000000">
        <w:rPr>
          <w:rtl w:val="0"/>
        </w:rPr>
        <w:tab/>
        <w:tab/>
        <w:tab/>
        <w:t xml:space="preserve">E, por estarem assim, justas e contratadas, as partes assinam este instrumento em 02 (duas) vias de igual teor e forma, para um só efeito, a fim de que produza seus efeitos legais.</w:t>
      </w:r>
    </w:p>
    <w:p w:rsidR="00000000" w:rsidDel="00000000" w:rsidP="00000000" w:rsidRDefault="00000000" w:rsidRPr="00000000" w14:paraId="00000249">
      <w:pPr>
        <w:spacing w:after="280" w:before="280" w:lineRule="auto"/>
        <w:jc w:val="center"/>
        <w:rPr/>
      </w:pPr>
      <w:r w:rsidDel="00000000" w:rsidR="00000000" w:rsidRPr="00000000">
        <w:rPr>
          <w:rtl w:val="0"/>
        </w:rPr>
        <w:t xml:space="preserve">Aracaju/SE, ____de ___________ de 2023.</w:t>
      </w:r>
    </w:p>
    <w:p w:rsidR="00000000" w:rsidDel="00000000" w:rsidP="00000000" w:rsidRDefault="00000000" w:rsidRPr="00000000" w14:paraId="0000024A">
      <w:pPr>
        <w:spacing w:after="280" w:before="280" w:lineRule="auto"/>
        <w:jc w:val="center"/>
        <w:rPr/>
      </w:pPr>
      <w:r w:rsidDel="00000000" w:rsidR="00000000" w:rsidRPr="00000000">
        <w:rPr>
          <w:rtl w:val="0"/>
        </w:rPr>
      </w:r>
    </w:p>
    <w:p w:rsidR="00000000" w:rsidDel="00000000" w:rsidP="00000000" w:rsidRDefault="00000000" w:rsidRPr="00000000" w14:paraId="0000024B">
      <w:pPr>
        <w:spacing w:after="280" w:before="280" w:lineRule="auto"/>
        <w:jc w:val="center"/>
        <w:rPr/>
      </w:pPr>
      <w:r w:rsidDel="00000000" w:rsidR="00000000" w:rsidRPr="00000000">
        <w:rPr>
          <w:rtl w:val="0"/>
        </w:rPr>
        <w:t xml:space="preserve">(nome do titular do Órgão)</w:t>
        <w:tab/>
        <w:tab/>
        <w:tab/>
        <w:tab/>
        <w:tab/>
        <w:t xml:space="preserve">CONTRATADA</w:t>
      </w:r>
    </w:p>
    <w:p w:rsidR="00000000" w:rsidDel="00000000" w:rsidP="00000000" w:rsidRDefault="00000000" w:rsidRPr="00000000" w14:paraId="0000024C">
      <w:pPr>
        <w:ind w:left="540" w:firstLine="0"/>
        <w:jc w:val="both"/>
        <w:rPr/>
      </w:pPr>
      <w:r w:rsidDel="00000000" w:rsidR="00000000" w:rsidRPr="00000000">
        <w:rPr>
          <w:rtl w:val="0"/>
        </w:rPr>
      </w:r>
    </w:p>
    <w:p w:rsidR="00000000" w:rsidDel="00000000" w:rsidP="00000000" w:rsidRDefault="00000000" w:rsidRPr="00000000" w14:paraId="0000024D">
      <w:pPr>
        <w:ind w:left="540" w:firstLine="0"/>
        <w:jc w:val="both"/>
        <w:rPr/>
      </w:pPr>
      <w:r w:rsidDel="00000000" w:rsidR="00000000" w:rsidRPr="00000000">
        <w:rPr>
          <w:rtl w:val="0"/>
        </w:rPr>
      </w:r>
    </w:p>
    <w:p w:rsidR="00000000" w:rsidDel="00000000" w:rsidP="00000000" w:rsidRDefault="00000000" w:rsidRPr="00000000" w14:paraId="0000024E">
      <w:pPr>
        <w:rPr/>
      </w:pPr>
      <w:r w:rsidDel="00000000" w:rsidR="00000000" w:rsidRPr="00000000">
        <w:br w:type="page"/>
      </w:r>
      <w:r w:rsidDel="00000000" w:rsidR="00000000" w:rsidRPr="00000000">
        <w:rPr>
          <w:rtl w:val="0"/>
        </w:rPr>
      </w:r>
    </w:p>
    <w:p w:rsidR="00000000" w:rsidDel="00000000" w:rsidP="00000000" w:rsidRDefault="00000000" w:rsidRPr="00000000" w14:paraId="0000024F">
      <w:pPr>
        <w:rPr>
          <w:b w:val="1"/>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b w:val="1"/>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I</w:t>
      </w:r>
      <w:r w:rsidDel="00000000" w:rsidR="00000000" w:rsidRPr="00000000">
        <w:rPr>
          <w:b w:val="1"/>
          <w:rtl w:val="0"/>
        </w:rPr>
        <w:t xml:space="preserve">II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b w:val="1"/>
          <w:rtl w:val="0"/>
        </w:rPr>
        <w:t xml:space="preserve">MODELOS DE DECLARAÇÃO</w:t>
      </w:r>
    </w:p>
    <w:p w:rsidR="00000000" w:rsidDel="00000000" w:rsidP="00000000" w:rsidRDefault="00000000" w:rsidRPr="00000000" w14:paraId="00000251">
      <w:pPr>
        <w:widowControl w:val="0"/>
        <w:spacing w:after="120" w:lineRule="auto"/>
        <w:jc w:val="center"/>
        <w:rPr>
          <w:b w:val="1"/>
        </w:rPr>
      </w:pPr>
      <w:r w:rsidDel="00000000" w:rsidR="00000000" w:rsidRPr="00000000">
        <w:rPr>
          <w:rtl w:val="0"/>
        </w:rPr>
      </w:r>
    </w:p>
    <w:p w:rsidR="00000000" w:rsidDel="00000000" w:rsidP="00000000" w:rsidRDefault="00000000" w:rsidRPr="00000000" w14:paraId="00000252">
      <w:pPr>
        <w:widowControl w:val="0"/>
        <w:spacing w:after="120" w:lineRule="auto"/>
        <w:jc w:val="center"/>
        <w:rPr>
          <w:b w:val="1"/>
        </w:rPr>
      </w:pPr>
      <w:r w:rsidDel="00000000" w:rsidR="00000000" w:rsidRPr="00000000">
        <w:rPr>
          <w:b w:val="1"/>
          <w:rtl w:val="0"/>
        </w:rPr>
        <w:t xml:space="preserve">MODELO DE DECLARAÇÃO I</w:t>
      </w:r>
    </w:p>
    <w:p w:rsidR="00000000" w:rsidDel="00000000" w:rsidP="00000000" w:rsidRDefault="00000000" w:rsidRPr="00000000" w14:paraId="00000253">
      <w:pPr>
        <w:spacing w:after="120" w:lineRule="auto"/>
        <w:jc w:val="center"/>
        <w:rPr/>
      </w:pPr>
      <w:r w:rsidDel="00000000" w:rsidR="00000000" w:rsidRPr="00000000">
        <w:rPr>
          <w:rtl w:val="0"/>
        </w:rPr>
      </w:r>
    </w:p>
    <w:p w:rsidR="00000000" w:rsidDel="00000000" w:rsidP="00000000" w:rsidRDefault="00000000" w:rsidRPr="00000000" w14:paraId="00000254">
      <w:pPr>
        <w:spacing w:after="120" w:lineRule="auto"/>
        <w:jc w:val="center"/>
        <w:rPr/>
      </w:pPr>
      <w:r w:rsidDel="00000000" w:rsidR="00000000" w:rsidRPr="00000000">
        <w:rPr>
          <w:rtl w:val="0"/>
        </w:rPr>
        <w:t xml:space="preserve">ENQUADRAMENTO COMO MICROEMPRESA OU EMPRESA DE PEQUENO PORTE</w:t>
      </w:r>
    </w:p>
    <w:p w:rsidR="00000000" w:rsidDel="00000000" w:rsidP="00000000" w:rsidRDefault="00000000" w:rsidRPr="00000000" w14:paraId="00000255">
      <w:pPr>
        <w:spacing w:after="120" w:lineRule="auto"/>
        <w:jc w:val="center"/>
        <w:rPr/>
      </w:pPr>
      <w:r w:rsidDel="00000000" w:rsidR="00000000" w:rsidRPr="00000000">
        <w:rPr>
          <w:rtl w:val="0"/>
        </w:rPr>
        <w:t xml:space="preserve">(Obrigatória para Microempresas ou Empresas de Pequeno Porte)</w:t>
      </w:r>
    </w:p>
    <w:p w:rsidR="00000000" w:rsidDel="00000000" w:rsidP="00000000" w:rsidRDefault="00000000" w:rsidRPr="00000000" w14:paraId="00000256">
      <w:pPr>
        <w:spacing w:after="120" w:lineRule="auto"/>
        <w:jc w:val="center"/>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À Secretaria </w:t>
      </w:r>
      <w:r w:rsidDel="00000000" w:rsidR="00000000" w:rsidRPr="00000000">
        <w:rPr>
          <w:rtl w:val="0"/>
        </w:rPr>
        <w:t xml:space="preserve">Especial das Contratações, Licitações e Logística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 SE</w:t>
      </w:r>
      <w:r w:rsidDel="00000000" w:rsidR="00000000" w:rsidRPr="00000000">
        <w:rPr>
          <w:rtl w:val="0"/>
        </w:rPr>
        <w:t xml:space="preserve">CLOG</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A/C: </w:t>
      </w:r>
      <w:r w:rsidDel="00000000" w:rsidR="00000000" w:rsidRPr="00000000">
        <w:rPr>
          <w:rFonts w:ascii="Times New Roman" w:cs="Times New Roman" w:eastAsia="Times New Roman" w:hAnsi="Times New Roman"/>
          <w:b w:val="0"/>
          <w:i w:val="0"/>
          <w:smallCaps w:val="0"/>
          <w:strike w:val="0"/>
          <w:color w:val="ff0000"/>
          <w:u w:val="none"/>
          <w:shd w:fill="auto" w:val="clear"/>
          <w:vertAlign w:val="baseline"/>
          <w:rtl w:val="0"/>
        </w:rPr>
        <w:t xml:space="preserve">Senhor(a) Pregoeiro(a)</w:t>
      </w: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PREGÃO ELETRÔNICO Nº XXX/202</w:t>
      </w:r>
      <w:r w:rsidDel="00000000" w:rsidR="00000000" w:rsidRPr="00000000">
        <w:rPr>
          <w:rtl w:val="0"/>
        </w:rPr>
        <w:t xml:space="preserve">3</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PROCESSO Nº XXX</w:t>
      </w:r>
      <w:r w:rsidDel="00000000" w:rsidR="00000000" w:rsidRPr="00000000">
        <w:rPr>
          <w:rFonts w:ascii="Times New Roman" w:cs="Times New Roman" w:eastAsia="Times New Roman" w:hAnsi="Times New Roman"/>
          <w:b w:val="0"/>
          <w:i w:val="0"/>
          <w:smallCaps w:val="0"/>
          <w:strike w:val="0"/>
          <w:color w:val="0000cc"/>
          <w:u w:val="none"/>
          <w:shd w:fill="auto" w:val="clear"/>
          <w:vertAlign w:val="baseline"/>
          <w:rtl w:val="0"/>
        </w:rPr>
        <w:t xml:space="preserve">/202</w:t>
      </w:r>
      <w:r w:rsidDel="00000000" w:rsidR="00000000" w:rsidRPr="00000000">
        <w:rPr>
          <w:color w:val="0000cc"/>
          <w:rtl w:val="0"/>
        </w:rPr>
        <w:t xml:space="preserve">3</w:t>
      </w:r>
      <w:r w:rsidDel="00000000" w:rsidR="00000000" w:rsidRPr="00000000">
        <w:rPr>
          <w:rFonts w:ascii="Times New Roman" w:cs="Times New Roman" w:eastAsia="Times New Roman" w:hAnsi="Times New Roman"/>
          <w:b w:val="0"/>
          <w:i w:val="0"/>
          <w:smallCaps w:val="0"/>
          <w:strike w:val="0"/>
          <w:color w:val="0000cc"/>
          <w:u w:val="none"/>
          <w:shd w:fill="auto" w:val="clear"/>
          <w:vertAlign w:val="baseline"/>
          <w:rtl w:val="0"/>
        </w:rPr>
        <w:t xml:space="preserve">-COMPRAS.GOV-XXX</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p w:rsidR="00000000" w:rsidDel="00000000" w:rsidP="00000000" w:rsidRDefault="00000000" w:rsidRPr="00000000" w14:paraId="0000025B">
      <w:pPr>
        <w:spacing w:after="120" w:lineRule="auto"/>
        <w:rPr/>
      </w:pPr>
      <w:r w:rsidDel="00000000" w:rsidR="00000000" w:rsidRPr="00000000">
        <w:rPr>
          <w:rtl w:val="0"/>
        </w:rPr>
      </w:r>
    </w:p>
    <w:p w:rsidR="00000000" w:rsidDel="00000000" w:rsidP="00000000" w:rsidRDefault="00000000" w:rsidRPr="00000000" w14:paraId="0000025C">
      <w:pPr>
        <w:spacing w:after="120" w:lineRule="auto"/>
        <w:jc w:val="both"/>
        <w:rPr/>
      </w:pPr>
      <w:r w:rsidDel="00000000" w:rsidR="00000000" w:rsidRPr="00000000">
        <w:rPr>
          <w:color w:val="ff0000"/>
          <w:rtl w:val="0"/>
        </w:rPr>
        <w:t xml:space="preserve">[nome da empresa]</w:t>
      </w:r>
      <w:r w:rsidDel="00000000" w:rsidR="00000000" w:rsidRPr="00000000">
        <w:rPr>
          <w:rtl w:val="0"/>
        </w:rPr>
        <w:t xml:space="preserve">, </w:t>
      </w:r>
      <w:r w:rsidDel="00000000" w:rsidR="00000000" w:rsidRPr="00000000">
        <w:rPr>
          <w:color w:val="ff0000"/>
          <w:rtl w:val="0"/>
        </w:rPr>
        <w:t xml:space="preserve">[qualificação: tipo de sociedade (Ltda, S.A, etc.)]</w:t>
      </w:r>
      <w:r w:rsidDel="00000000" w:rsidR="00000000" w:rsidRPr="00000000">
        <w:rPr>
          <w:rtl w:val="0"/>
        </w:rPr>
        <w:t xml:space="preserve">, </w:t>
      </w:r>
      <w:r w:rsidDel="00000000" w:rsidR="00000000" w:rsidRPr="00000000">
        <w:rPr>
          <w:color w:val="ff0000"/>
          <w:rtl w:val="0"/>
        </w:rPr>
        <w:t xml:space="preserve">[endereço completo]</w:t>
      </w:r>
      <w:r w:rsidDel="00000000" w:rsidR="00000000" w:rsidRPr="00000000">
        <w:rPr>
          <w:rtl w:val="0"/>
        </w:rPr>
        <w:t xml:space="preserve">, inscrita no CNPJ sob o n.º </w:t>
      </w:r>
      <w:r w:rsidDel="00000000" w:rsidR="00000000" w:rsidRPr="00000000">
        <w:rPr>
          <w:color w:val="ff0000"/>
          <w:rtl w:val="0"/>
        </w:rPr>
        <w:t xml:space="preserve">[xxxx]</w:t>
      </w:r>
      <w:r w:rsidDel="00000000" w:rsidR="00000000" w:rsidRPr="00000000">
        <w:rPr>
          <w:rtl w:val="0"/>
        </w:rPr>
        <w:t xml:space="preserve">, neste ato representada pelo </w:t>
      </w:r>
      <w:r w:rsidDel="00000000" w:rsidR="00000000" w:rsidRPr="00000000">
        <w:rPr>
          <w:color w:val="ff0000"/>
          <w:rtl w:val="0"/>
        </w:rPr>
        <w:t xml:space="preserve">[cargo] [nome do representante legal]</w:t>
      </w:r>
      <w:r w:rsidDel="00000000" w:rsidR="00000000" w:rsidRPr="00000000">
        <w:rPr>
          <w:rtl w:val="0"/>
        </w:rPr>
        <w:t xml:space="preserve">, portador da Carteira de Identidade n.º </w:t>
      </w:r>
      <w:r w:rsidDel="00000000" w:rsidR="00000000" w:rsidRPr="00000000">
        <w:rPr>
          <w:color w:val="ff0000"/>
          <w:rtl w:val="0"/>
        </w:rPr>
        <w:t xml:space="preserve">[xxxx]</w:t>
      </w:r>
      <w:r w:rsidDel="00000000" w:rsidR="00000000" w:rsidRPr="00000000">
        <w:rPr>
          <w:rtl w:val="0"/>
        </w:rPr>
        <w:t xml:space="preserve">, inscrito no CPF sob o n.º </w:t>
      </w:r>
      <w:r w:rsidDel="00000000" w:rsidR="00000000" w:rsidRPr="00000000">
        <w:rPr>
          <w:color w:val="ff0000"/>
          <w:rtl w:val="0"/>
        </w:rPr>
        <w:t xml:space="preserve">[xxxx]</w:t>
      </w:r>
      <w:r w:rsidDel="00000000" w:rsidR="00000000" w:rsidRPr="00000000">
        <w:rPr>
          <w:rtl w:val="0"/>
        </w:rPr>
        <w:t xml:space="preserve">, DECLARA, sob as penalidades da lei, que se enquadra como Microempresa ou Empresa de Pequeno Porte, nos termos do art. 3º da Lei Complementar n.º 123 de 14 de dezembro de 2006 c/c art. 4º da Lei nº 14.133/2021, estando apta a fruir os benefícios e vantagens legalmente instituídas por não se enquadrar em nenhuma das vedações legais impostas pelo § 4º do art. 3º da Lei Complementar n.º 123 de 14 de dezembro de 2006.</w:t>
      </w:r>
    </w:p>
    <w:p w:rsidR="00000000" w:rsidDel="00000000" w:rsidP="00000000" w:rsidRDefault="00000000" w:rsidRPr="00000000" w14:paraId="0000025D">
      <w:pPr>
        <w:spacing w:after="120" w:lineRule="auto"/>
        <w:jc w:val="both"/>
        <w:rPr>
          <w:color w:val="0000cc"/>
        </w:rPr>
      </w:pPr>
      <w:r w:rsidDel="00000000" w:rsidR="00000000" w:rsidRPr="00000000">
        <w:rPr>
          <w:color w:val="0000cc"/>
          <w:rtl w:val="0"/>
        </w:rPr>
        <w:t xml:space="preserve">Declaro, para os fins do disposto no art. 4º da Lei nº 14.133/2021, não ter celebrado contratos com a Administração Pública, no ano-calendário desta licitação, cuja soma ultrapasse o valor de R$ 4.800.000,00.  De tal modo, declaro ser: </w:t>
      </w:r>
    </w:p>
    <w:p w:rsidR="00000000" w:rsidDel="00000000" w:rsidP="00000000" w:rsidRDefault="00000000" w:rsidRPr="00000000" w14:paraId="0000025E">
      <w:pPr>
        <w:spacing w:after="120" w:lineRule="auto"/>
        <w:jc w:val="both"/>
        <w:rPr/>
      </w:pPr>
      <w:r w:rsidDel="00000000" w:rsidR="00000000" w:rsidRPr="00000000">
        <w:rPr>
          <w:rtl w:val="0"/>
        </w:rPr>
        <w:t xml:space="preserve">( ) MICROEMPRESA – Receita bruta anual igual ou inferior a R$ 360.000,00 e estando apta a fruir os benefícios e vantagens legalmente instituídas por não se enquadrar em nenhuma das vedações legais impostas pelo § 4º do art. 3º da Lei Complementar nº 123/06 c/c art. 4º da Lei nº 14.133/2021</w:t>
      </w:r>
    </w:p>
    <w:p w:rsidR="00000000" w:rsidDel="00000000" w:rsidP="00000000" w:rsidRDefault="00000000" w:rsidRPr="00000000" w14:paraId="0000025F">
      <w:pPr>
        <w:spacing w:after="120" w:lineRule="auto"/>
        <w:jc w:val="both"/>
        <w:rPr/>
      </w:pPr>
      <w:r w:rsidDel="00000000" w:rsidR="00000000" w:rsidRPr="00000000">
        <w:rPr>
          <w:rtl w:val="0"/>
        </w:rPr>
        <w:t xml:space="preserve">( ) EMPRESA DE PEQUENO PORTE– Receita bruta anual superior a R$ 360.000,00 e igual ou inferior a R$ 4.800.000,00, estando apta a fruir os benefícios e vantagens legalmente instituídas por não se enquadrar em nenhuma das vedações legais impostas pelo § 4º do art. 3º da Lei Complementar nº 123/06. </w:t>
      </w:r>
    </w:p>
    <w:p w:rsidR="00000000" w:rsidDel="00000000" w:rsidP="00000000" w:rsidRDefault="00000000" w:rsidRPr="00000000" w14:paraId="00000260">
      <w:pPr>
        <w:spacing w:after="120" w:lineRule="auto"/>
        <w:rPr/>
      </w:pPr>
      <w:r w:rsidDel="00000000" w:rsidR="00000000" w:rsidRPr="00000000">
        <w:rPr>
          <w:rtl w:val="0"/>
        </w:rPr>
        <w:t xml:space="preserve">Observações: </w:t>
      </w:r>
    </w:p>
    <w:p w:rsidR="00000000" w:rsidDel="00000000" w:rsidP="00000000" w:rsidRDefault="00000000" w:rsidRPr="00000000" w14:paraId="00000261">
      <w:pPr>
        <w:spacing w:after="120" w:lineRule="auto"/>
        <w:ind w:right="0"/>
        <w:jc w:val="both"/>
        <w:rPr/>
      </w:pPr>
      <w:r w:rsidDel="00000000" w:rsidR="00000000" w:rsidRPr="00000000">
        <w:rPr>
          <w:rtl w:val="0"/>
        </w:rPr>
        <w:t xml:space="preserve">• Esta declaração poderá ser preenchida somente pela licitante enquadrada como ME ou EPP, nos termos da LC 123, de 14 de dezembro de 2006; </w:t>
      </w:r>
    </w:p>
    <w:p w:rsidR="00000000" w:rsidDel="00000000" w:rsidP="00000000" w:rsidRDefault="00000000" w:rsidRPr="00000000" w14:paraId="00000262">
      <w:pPr>
        <w:spacing w:after="120" w:lineRule="auto"/>
        <w:jc w:val="both"/>
        <w:rPr/>
      </w:pPr>
      <w:r w:rsidDel="00000000" w:rsidR="00000000" w:rsidRPr="00000000">
        <w:rPr>
          <w:rtl w:val="0"/>
        </w:rPr>
        <w:t xml:space="preserve">• A não apresentação desta declaração será interpretada como não enquadramento da licitante como ME ou EPP, nos termos da LC nº 123/2006, ou a opção pela não utilização do direito de tratamento diferenciado. </w:t>
      </w:r>
    </w:p>
    <w:p w:rsidR="00000000" w:rsidDel="00000000" w:rsidP="00000000" w:rsidRDefault="00000000" w:rsidRPr="00000000" w14:paraId="00000263">
      <w:pPr>
        <w:spacing w:after="120" w:lineRule="auto"/>
        <w:jc w:val="both"/>
        <w:rPr>
          <w:color w:val="0000cc"/>
        </w:rPr>
      </w:pPr>
      <w:r w:rsidDel="00000000" w:rsidR="00000000" w:rsidRPr="00000000">
        <w:rPr>
          <w:color w:val="0000cc"/>
          <w:rtl w:val="0"/>
        </w:rPr>
        <w:t xml:space="preserve">• Para efeitos de comprovação dos contratos celebrados no ano-calendário desta licitação junto à Administração Pública, apresento a seguinte lista logo abaixo:</w:t>
      </w:r>
    </w:p>
    <w:p w:rsidR="00000000" w:rsidDel="00000000" w:rsidP="00000000" w:rsidRDefault="00000000" w:rsidRPr="00000000" w14:paraId="00000264">
      <w:pPr>
        <w:spacing w:after="120" w:lineRule="auto"/>
        <w:jc w:val="both"/>
        <w:rPr>
          <w:color w:val="0000cc"/>
        </w:rPr>
      </w:pPr>
      <w:r w:rsidDel="00000000" w:rsidR="00000000" w:rsidRPr="00000000">
        <w:rPr>
          <w:rtl w:val="0"/>
        </w:rPr>
      </w:r>
    </w:p>
    <w:p w:rsidR="00000000" w:rsidDel="00000000" w:rsidP="00000000" w:rsidRDefault="00000000" w:rsidRPr="00000000" w14:paraId="00000265">
      <w:pPr>
        <w:spacing w:after="120" w:lineRule="auto"/>
        <w:jc w:val="both"/>
        <w:rPr>
          <w:sz w:val="16"/>
          <w:szCs w:val="16"/>
        </w:rPr>
      </w:pPr>
      <w:r w:rsidDel="00000000" w:rsidR="00000000" w:rsidRPr="00000000">
        <w:rPr>
          <w:rtl w:val="0"/>
        </w:rPr>
      </w:r>
    </w:p>
    <w:tbl>
      <w:tblPr>
        <w:tblStyle w:val="Table9"/>
        <w:tblW w:w="9054.0" w:type="dxa"/>
        <w:jc w:val="left"/>
        <w:tblInd w:w="117.0" w:type="dxa"/>
        <w:tblBorders>
          <w:top w:color="e8e7e7" w:space="0" w:sz="6" w:val="single"/>
          <w:left w:color="e8e7e7" w:space="0" w:sz="6" w:val="single"/>
          <w:bottom w:color="e8e7e7" w:space="0" w:sz="6" w:val="single"/>
          <w:right w:color="e8e7e7" w:space="0" w:sz="6" w:val="single"/>
          <w:insideH w:color="e8e7e7" w:space="0" w:sz="6" w:val="single"/>
          <w:insideV w:color="e8e7e7" w:space="0" w:sz="6" w:val="single"/>
        </w:tblBorders>
        <w:tblLayout w:type="fixed"/>
        <w:tblLook w:val="0000"/>
      </w:tblPr>
      <w:tblGrid>
        <w:gridCol w:w="3013"/>
        <w:gridCol w:w="3027"/>
        <w:gridCol w:w="3014"/>
        <w:tblGridChange w:id="0">
          <w:tblGrid>
            <w:gridCol w:w="3013"/>
            <w:gridCol w:w="3027"/>
            <w:gridCol w:w="3014"/>
          </w:tblGrid>
        </w:tblGridChange>
      </w:tblGrid>
      <w:tr>
        <w:trPr>
          <w:cantSplit w:val="0"/>
          <w:trHeight w:val="358" w:hRule="atLeast"/>
          <w:tblHeader w:val="0"/>
        </w:trPr>
        <w:tc>
          <w:tcPr/>
          <w:p w:rsidR="00000000" w:rsidDel="00000000" w:rsidP="00000000" w:rsidRDefault="00000000" w:rsidRPr="00000000" w14:paraId="00000266">
            <w:pPr>
              <w:widowControl w:val="0"/>
              <w:spacing w:after="120" w:lineRule="auto"/>
              <w:ind w:left="148" w:firstLine="0"/>
              <w:jc w:val="center"/>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Nome do Órgão</w:t>
            </w:r>
          </w:p>
        </w:tc>
        <w:tc>
          <w:tcPr/>
          <w:p w:rsidR="00000000" w:rsidDel="00000000" w:rsidP="00000000" w:rsidRDefault="00000000" w:rsidRPr="00000000" w14:paraId="00000267">
            <w:pPr>
              <w:widowControl w:val="0"/>
              <w:spacing w:after="120" w:lineRule="auto"/>
              <w:ind w:left="148" w:firstLine="0"/>
              <w:jc w:val="center"/>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Vigência do Contrato</w:t>
            </w:r>
          </w:p>
        </w:tc>
        <w:tc>
          <w:tcPr/>
          <w:p w:rsidR="00000000" w:rsidDel="00000000" w:rsidP="00000000" w:rsidRDefault="00000000" w:rsidRPr="00000000" w14:paraId="00000268">
            <w:pPr>
              <w:widowControl w:val="0"/>
              <w:spacing w:after="120" w:lineRule="auto"/>
              <w:ind w:left="149" w:firstLine="0"/>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Valor total do Contrato</w:t>
            </w:r>
          </w:p>
        </w:tc>
      </w:tr>
      <w:tr>
        <w:trPr>
          <w:cantSplit w:val="0"/>
          <w:trHeight w:val="392" w:hRule="atLeast"/>
          <w:tblHeader w:val="0"/>
        </w:trPr>
        <w:tc>
          <w:tcPr/>
          <w:p w:rsidR="00000000" w:rsidDel="00000000" w:rsidP="00000000" w:rsidRDefault="00000000" w:rsidRPr="00000000" w14:paraId="00000269">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6A">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6B">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r>
      <w:tr>
        <w:trPr>
          <w:cantSplit w:val="0"/>
          <w:trHeight w:val="411" w:hRule="atLeast"/>
          <w:tblHeader w:val="0"/>
        </w:trPr>
        <w:tc>
          <w:tcPr/>
          <w:p w:rsidR="00000000" w:rsidDel="00000000" w:rsidP="00000000" w:rsidRDefault="00000000" w:rsidRPr="00000000" w14:paraId="0000026C">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6D">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6E">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r>
      <w:tr>
        <w:trPr>
          <w:cantSplit w:val="0"/>
          <w:trHeight w:val="417" w:hRule="atLeast"/>
          <w:tblHeader w:val="0"/>
        </w:trPr>
        <w:tc>
          <w:tcPr/>
          <w:p w:rsidR="00000000" w:rsidDel="00000000" w:rsidP="00000000" w:rsidRDefault="00000000" w:rsidRPr="00000000" w14:paraId="0000026F">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70">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71">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272">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73">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c>
          <w:tcPr/>
          <w:p w:rsidR="00000000" w:rsidDel="00000000" w:rsidP="00000000" w:rsidRDefault="00000000" w:rsidRPr="00000000" w14:paraId="00000274">
            <w:pPr>
              <w:widowControl w:val="0"/>
              <w:spacing w:after="120" w:lineRule="auto"/>
              <w:rPr>
                <w:rFonts w:ascii="Times New Roman" w:cs="Times New Roman" w:eastAsia="Times New Roman" w:hAnsi="Times New Roman"/>
                <w:color w:val="0000cc"/>
                <w:sz w:val="24"/>
                <w:szCs w:val="24"/>
              </w:rPr>
            </w:pPr>
            <w:r w:rsidDel="00000000" w:rsidR="00000000" w:rsidRPr="00000000">
              <w:rPr>
                <w:rtl w:val="0"/>
              </w:rPr>
            </w:r>
          </w:p>
        </w:tc>
      </w:tr>
      <w:tr>
        <w:trPr>
          <w:cantSplit w:val="0"/>
          <w:trHeight w:val="558" w:hRule="atLeast"/>
          <w:tblHeader w:val="0"/>
        </w:trPr>
        <w:tc>
          <w:tcPr>
            <w:gridSpan w:val="2"/>
          </w:tcPr>
          <w:p w:rsidR="00000000" w:rsidDel="00000000" w:rsidP="00000000" w:rsidRDefault="00000000" w:rsidRPr="00000000" w14:paraId="00000275">
            <w:pPr>
              <w:widowControl w:val="0"/>
              <w:spacing w:after="120" w:lineRule="auto"/>
              <w:ind w:left="148" w:firstLine="0"/>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Valor total dos Contratos</w:t>
            </w:r>
          </w:p>
        </w:tc>
        <w:tc>
          <w:tcPr/>
          <w:p w:rsidR="00000000" w:rsidDel="00000000" w:rsidP="00000000" w:rsidRDefault="00000000" w:rsidRPr="00000000" w14:paraId="00000277">
            <w:pPr>
              <w:widowControl w:val="0"/>
              <w:tabs>
                <w:tab w:val="left" w:leader="none" w:pos="1836"/>
              </w:tabs>
              <w:spacing w:after="120" w:lineRule="auto"/>
              <w:ind w:left="149" w:firstLine="0"/>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R$</w:t>
            </w:r>
            <w:r w:rsidDel="00000000" w:rsidR="00000000" w:rsidRPr="00000000">
              <w:rPr>
                <w:rFonts w:ascii="Times New Roman" w:cs="Times New Roman" w:eastAsia="Times New Roman" w:hAnsi="Times New Roman"/>
                <w:color w:val="0000cc"/>
                <w:sz w:val="24"/>
                <w:szCs w:val="24"/>
                <w:u w:val="single"/>
                <w:rtl w:val="0"/>
              </w:rPr>
              <w:t xml:space="preserve"> </w:t>
              <w:tab/>
            </w:r>
            <w:r w:rsidDel="00000000" w:rsidR="00000000" w:rsidRPr="00000000">
              <w:rPr>
                <w:rtl w:val="0"/>
              </w:rPr>
            </w:r>
          </w:p>
        </w:tc>
      </w:tr>
      <w:tr>
        <w:trPr>
          <w:cantSplit w:val="0"/>
          <w:trHeight w:val="2416" w:hRule="atLeast"/>
          <w:tblHeader w:val="0"/>
        </w:trPr>
        <w:tc>
          <w:tcPr>
            <w:gridSpan w:val="3"/>
          </w:tcPr>
          <w:p w:rsidR="00000000" w:rsidDel="00000000" w:rsidP="00000000" w:rsidRDefault="00000000" w:rsidRPr="00000000" w14:paraId="00000278">
            <w:pPr>
              <w:widowControl w:val="0"/>
              <w:spacing w:after="120" w:lineRule="auto"/>
              <w:ind w:left="202" w:firstLine="0"/>
              <w:rPr>
                <w:rFonts w:ascii="Times New Roman" w:cs="Times New Roman" w:eastAsia="Times New Roman" w:hAnsi="Times New Roman"/>
                <w:color w:val="0000cc"/>
                <w:sz w:val="24"/>
                <w:szCs w:val="24"/>
              </w:rPr>
            </w:pPr>
            <w:r w:rsidDel="00000000" w:rsidR="00000000" w:rsidRPr="00000000">
              <w:rPr>
                <w:rtl w:val="0"/>
              </w:rPr>
            </w:r>
          </w:p>
          <w:p w:rsidR="00000000" w:rsidDel="00000000" w:rsidP="00000000" w:rsidRDefault="00000000" w:rsidRPr="00000000" w14:paraId="00000279">
            <w:pPr>
              <w:widowControl w:val="0"/>
              <w:spacing w:after="120" w:lineRule="auto"/>
              <w:ind w:left="202" w:firstLine="0"/>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Local e data</w:t>
            </w:r>
          </w:p>
          <w:p w:rsidR="00000000" w:rsidDel="00000000" w:rsidP="00000000" w:rsidRDefault="00000000" w:rsidRPr="00000000" w14:paraId="0000027A">
            <w:pPr>
              <w:widowControl w:val="0"/>
              <w:spacing w:after="120" w:lineRule="auto"/>
              <w:jc w:val="center"/>
              <w:rPr>
                <w:rFonts w:ascii="Times New Roman" w:cs="Times New Roman" w:eastAsia="Times New Roman" w:hAnsi="Times New Roman"/>
                <w:color w:val="0000cc"/>
                <w:sz w:val="24"/>
                <w:szCs w:val="24"/>
              </w:rPr>
            </w:pPr>
            <w:r w:rsidDel="00000000" w:rsidR="00000000" w:rsidRPr="00000000">
              <w:rPr>
                <w:rtl w:val="0"/>
              </w:rPr>
            </w:r>
          </w:p>
          <w:p w:rsidR="00000000" w:rsidDel="00000000" w:rsidP="00000000" w:rsidRDefault="00000000" w:rsidRPr="00000000" w14:paraId="0000027B">
            <w:pPr>
              <w:widowControl w:val="0"/>
              <w:spacing w:after="120" w:lineRule="auto"/>
              <w:jc w:val="center"/>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____________________________________________________</w:t>
            </w:r>
          </w:p>
          <w:p w:rsidR="00000000" w:rsidDel="00000000" w:rsidP="00000000" w:rsidRDefault="00000000" w:rsidRPr="00000000" w14:paraId="0000027C">
            <w:pPr>
              <w:widowControl w:val="0"/>
              <w:spacing w:after="120" w:lineRule="auto"/>
              <w:jc w:val="center"/>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color w:val="0000cc"/>
                <w:sz w:val="24"/>
                <w:szCs w:val="24"/>
                <w:rtl w:val="0"/>
              </w:rPr>
              <w:t xml:space="preserve">Assinatura e carimbo do emissor</w:t>
            </w:r>
          </w:p>
        </w:tc>
      </w:tr>
    </w:tbl>
    <w:p w:rsidR="00000000" w:rsidDel="00000000" w:rsidP="00000000" w:rsidRDefault="00000000" w:rsidRPr="00000000" w14:paraId="0000027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55" w:right="0" w:firstLine="0"/>
        <w:jc w:val="left"/>
        <w:rPr>
          <w:rFonts w:ascii="Arial" w:cs="Arial" w:eastAsia="Arial" w:hAnsi="Arial"/>
          <w:b w:val="1"/>
          <w:i w:val="0"/>
          <w:smallCaps w:val="0"/>
          <w:strike w:val="0"/>
          <w:color w:val="0000cc"/>
          <w:sz w:val="20"/>
          <w:szCs w:val="20"/>
          <w:u w:val="none"/>
          <w:shd w:fill="auto" w:val="clear"/>
          <w:vertAlign w:val="baseline"/>
        </w:rPr>
      </w:pPr>
      <w:bookmarkStart w:colFirst="0" w:colLast="0" w:name="_heading=h.82c3zatzrpwf" w:id="2"/>
      <w:bookmarkEnd w:id="2"/>
      <w:r w:rsidDel="00000000" w:rsidR="00000000" w:rsidRPr="00000000">
        <w:rPr>
          <w:rtl w:val="0"/>
        </w:rPr>
      </w:r>
    </w:p>
    <w:p w:rsidR="00000000" w:rsidDel="00000000" w:rsidP="00000000" w:rsidRDefault="00000000" w:rsidRPr="00000000" w14:paraId="00000280">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81">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282">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120" w:before="0" w:line="240" w:lineRule="auto"/>
        <w:ind w:left="2694" w:right="0" w:hanging="269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Assinatura do Representante Legal da Licitante</w:t>
      </w:r>
    </w:p>
    <w:p w:rsidR="00000000" w:rsidDel="00000000" w:rsidP="00000000" w:rsidRDefault="00000000" w:rsidRPr="00000000" w14:paraId="00000284">
      <w:pPr>
        <w:spacing w:after="12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85">
      <w:pPr>
        <w:widowControl w:val="0"/>
        <w:spacing w:after="120" w:lineRule="auto"/>
        <w:jc w:val="center"/>
        <w:rPr>
          <w:b w:val="1"/>
        </w:rPr>
      </w:pPr>
      <w:r w:rsidDel="00000000" w:rsidR="00000000" w:rsidRPr="00000000">
        <w:rPr>
          <w:b w:val="1"/>
          <w:rtl w:val="0"/>
        </w:rPr>
        <w:t xml:space="preserve">MODELO DE DECLARAÇÃO II</w:t>
      </w:r>
    </w:p>
    <w:p w:rsidR="00000000" w:rsidDel="00000000" w:rsidP="00000000" w:rsidRDefault="00000000" w:rsidRPr="00000000" w14:paraId="00000286">
      <w:pPr>
        <w:spacing w:after="120" w:lineRule="auto"/>
        <w:rPr/>
      </w:pPr>
      <w:r w:rsidDel="00000000" w:rsidR="00000000" w:rsidRPr="00000000">
        <w:rPr>
          <w:rtl w:val="0"/>
        </w:rPr>
      </w:r>
    </w:p>
    <w:p w:rsidR="00000000" w:rsidDel="00000000" w:rsidP="00000000" w:rsidRDefault="00000000" w:rsidRPr="00000000" w14:paraId="00000287">
      <w:pPr>
        <w:spacing w:after="120" w:lineRule="auto"/>
        <w:jc w:val="center"/>
        <w:rPr/>
      </w:pPr>
      <w:r w:rsidDel="00000000" w:rsidR="00000000" w:rsidRPr="00000000">
        <w:rPr>
          <w:rtl w:val="0"/>
        </w:rPr>
        <w:t xml:space="preserve">DECLARAÇÃO DE FALÊNCIA E RECUPERAÇÃO EMPRESARIAL</w:t>
      </w:r>
    </w:p>
    <w:p w:rsidR="00000000" w:rsidDel="00000000" w:rsidP="00000000" w:rsidRDefault="00000000" w:rsidRPr="00000000" w14:paraId="00000288">
      <w:pPr>
        <w:spacing w:after="120" w:lineRule="auto"/>
        <w:jc w:val="center"/>
        <w:rPr/>
      </w:pPr>
      <w:r w:rsidDel="00000000" w:rsidR="00000000" w:rsidRPr="00000000">
        <w:rPr>
          <w:rtl w:val="0"/>
        </w:rPr>
      </w:r>
    </w:p>
    <w:p w:rsidR="00000000" w:rsidDel="00000000" w:rsidP="00000000" w:rsidRDefault="00000000" w:rsidRPr="00000000" w14:paraId="00000289">
      <w:pPr>
        <w:ind w:right="6"/>
        <w:jc w:val="both"/>
        <w:rPr/>
      </w:pPr>
      <w:r w:rsidDel="00000000" w:rsidR="00000000" w:rsidRPr="00000000">
        <w:rPr>
          <w:rtl w:val="0"/>
        </w:rPr>
        <w:t xml:space="preserve">À Secretaria Especial das Contratações, Licitações e Logística - SECLOG </w:t>
      </w:r>
    </w:p>
    <w:p w:rsidR="00000000" w:rsidDel="00000000" w:rsidP="00000000" w:rsidRDefault="00000000" w:rsidRPr="00000000" w14:paraId="0000028A">
      <w:pPr>
        <w:ind w:right="6"/>
        <w:jc w:val="both"/>
        <w:rPr/>
      </w:pPr>
      <w:r w:rsidDel="00000000" w:rsidR="00000000" w:rsidRPr="00000000">
        <w:rPr>
          <w:rtl w:val="0"/>
        </w:rPr>
        <w:t xml:space="preserve">A/C: </w:t>
      </w:r>
      <w:r w:rsidDel="00000000" w:rsidR="00000000" w:rsidRPr="00000000">
        <w:rPr>
          <w:color w:val="ff0000"/>
          <w:rtl w:val="0"/>
        </w:rPr>
        <w:t xml:space="preserve">Senhor(a) Pregoeiro(a)</w:t>
      </w:r>
      <w:r w:rsidDel="00000000" w:rsidR="00000000" w:rsidRPr="00000000">
        <w:rPr>
          <w:rtl w:val="0"/>
        </w:rPr>
      </w:r>
    </w:p>
    <w:p w:rsidR="00000000" w:rsidDel="00000000" w:rsidP="00000000" w:rsidRDefault="00000000" w:rsidRPr="00000000" w14:paraId="0000028B">
      <w:pPr>
        <w:ind w:right="6"/>
        <w:jc w:val="both"/>
        <w:rPr/>
      </w:pPr>
      <w:r w:rsidDel="00000000" w:rsidR="00000000" w:rsidRPr="00000000">
        <w:rPr>
          <w:rtl w:val="0"/>
        </w:rPr>
        <w:t xml:space="preserve">PREGÃO ELETRÔNICO Nº XXX/2023 </w:t>
      </w:r>
    </w:p>
    <w:p w:rsidR="00000000" w:rsidDel="00000000" w:rsidP="00000000" w:rsidRDefault="00000000" w:rsidRPr="00000000" w14:paraId="0000028C">
      <w:pPr>
        <w:ind w:right="6"/>
        <w:jc w:val="both"/>
        <w:rPr/>
      </w:pPr>
      <w:r w:rsidDel="00000000" w:rsidR="00000000" w:rsidRPr="00000000">
        <w:rPr>
          <w:rtl w:val="0"/>
        </w:rPr>
        <w:t xml:space="preserve">PROCESSO Nº XXX</w:t>
      </w:r>
      <w:r w:rsidDel="00000000" w:rsidR="00000000" w:rsidRPr="00000000">
        <w:rPr>
          <w:color w:val="0000cc"/>
          <w:rtl w:val="0"/>
        </w:rPr>
        <w:t xml:space="preserve">/2023-COMPRAS.GOV-XXX</w:t>
      </w:r>
      <w:r w:rsidDel="00000000" w:rsidR="00000000" w:rsidRPr="00000000">
        <w:rPr>
          <w:rtl w:val="0"/>
        </w:rPr>
        <w:t xml:space="preserve"> </w:t>
      </w:r>
    </w:p>
    <w:p w:rsidR="00000000" w:rsidDel="00000000" w:rsidP="00000000" w:rsidRDefault="00000000" w:rsidRPr="00000000" w14:paraId="0000028D">
      <w:pPr>
        <w:spacing w:after="120" w:lineRule="auto"/>
        <w:rPr>
          <w:sz w:val="22"/>
          <w:szCs w:val="22"/>
        </w:rPr>
      </w:pPr>
      <w:r w:rsidDel="00000000" w:rsidR="00000000" w:rsidRPr="00000000">
        <w:rPr>
          <w:rtl w:val="0"/>
        </w:rPr>
      </w:r>
    </w:p>
    <w:p w:rsidR="00000000" w:rsidDel="00000000" w:rsidP="00000000" w:rsidRDefault="00000000" w:rsidRPr="00000000" w14:paraId="0000028E">
      <w:pPr>
        <w:spacing w:after="120" w:lineRule="auto"/>
        <w:rPr/>
      </w:pPr>
      <w:r w:rsidDel="00000000" w:rsidR="00000000" w:rsidRPr="00000000">
        <w:rPr>
          <w:rtl w:val="0"/>
        </w:rPr>
      </w:r>
    </w:p>
    <w:p w:rsidR="00000000" w:rsidDel="00000000" w:rsidP="00000000" w:rsidRDefault="00000000" w:rsidRPr="00000000" w14:paraId="0000028F">
      <w:pPr>
        <w:spacing w:after="120" w:lineRule="auto"/>
        <w:ind w:firstLine="709"/>
        <w:jc w:val="both"/>
        <w:rPr/>
      </w:pPr>
      <w:r w:rsidDel="00000000" w:rsidR="00000000" w:rsidRPr="00000000">
        <w:rPr>
          <w:rtl w:val="0"/>
        </w:rPr>
        <w:t xml:space="preserve">A Empresa XXXXXXXXXXXXXXX, inscrita no CNPJ sob o n.º XXXXXXXXXXXXXX, sediada na </w:t>
      </w:r>
      <w:r w:rsidDel="00000000" w:rsidR="00000000" w:rsidRPr="00000000">
        <w:rPr>
          <w:color w:val="ff0000"/>
          <w:rtl w:val="0"/>
        </w:rPr>
        <w:t xml:space="preserve">[ENDEREÇO COMPLETO]</w:t>
      </w:r>
      <w:r w:rsidDel="00000000" w:rsidR="00000000" w:rsidRPr="00000000">
        <w:rPr>
          <w:rtl w:val="0"/>
        </w:rPr>
        <w:t xml:space="preserve">, por intermédio de seu representante legal, </w:t>
      </w:r>
      <w:r w:rsidDel="00000000" w:rsidR="00000000" w:rsidRPr="00000000">
        <w:rPr>
          <w:color w:val="ff0000"/>
          <w:rtl w:val="0"/>
        </w:rPr>
        <w:t xml:space="preserve">[NOME COMPLETO]</w:t>
      </w:r>
      <w:r w:rsidDel="00000000" w:rsidR="00000000" w:rsidRPr="00000000">
        <w:rPr>
          <w:rtl w:val="0"/>
        </w:rPr>
        <w:t xml:space="preserve">, portador da Cédula de Identidade n.º XXXXXXX e do CPF n.º XXXXXXXXXX, DECLARA, sob as penas da lei, que, até a presente data, a mesma não se encontra em recuperação extrajudicial ou estado falimentar. Declara ainda, não estar sofrendo penalidades de Inidoneidade no âmbito da Administração Federal, Estadual, Municipal ou do Distrito Federal, arcando civil e criminalmente pela presente afirmação, bem como da total aceitação das condições estipuladas no referido Edital e seus anexos.</w:t>
      </w:r>
    </w:p>
    <w:p w:rsidR="00000000" w:rsidDel="00000000" w:rsidP="00000000" w:rsidRDefault="00000000" w:rsidRPr="00000000" w14:paraId="00000290">
      <w:pPr>
        <w:spacing w:after="120" w:lineRule="auto"/>
        <w:ind w:left="0" w:firstLine="708.6614173228347"/>
        <w:jc w:val="both"/>
        <w:rPr/>
      </w:pPr>
      <w:r w:rsidDel="00000000" w:rsidR="00000000" w:rsidRPr="00000000">
        <w:rPr>
          <w:rtl w:val="0"/>
        </w:rPr>
      </w:r>
    </w:p>
    <w:p w:rsidR="00000000" w:rsidDel="00000000" w:rsidP="00000000" w:rsidRDefault="00000000" w:rsidRPr="00000000" w14:paraId="00000291">
      <w:pPr>
        <w:spacing w:after="120" w:lineRule="auto"/>
        <w:ind w:left="0" w:firstLine="708.6614173228347"/>
        <w:jc w:val="both"/>
        <w:rPr>
          <w:color w:val="0000cc"/>
        </w:rPr>
      </w:pPr>
      <w:r w:rsidDel="00000000" w:rsidR="00000000" w:rsidRPr="00000000">
        <w:rPr>
          <w:color w:val="0000cc"/>
          <w:rtl w:val="0"/>
        </w:rPr>
        <w:t xml:space="preserve">(  ) Declaro estar em processo de recuperação judicial cujo plano de recuperação fora aprovado pelo juízo competente.</w:t>
      </w:r>
    </w:p>
    <w:p w:rsidR="00000000" w:rsidDel="00000000" w:rsidP="00000000" w:rsidRDefault="00000000" w:rsidRPr="00000000" w14:paraId="00000292">
      <w:pPr>
        <w:spacing w:after="120" w:lineRule="auto"/>
        <w:rPr/>
      </w:pPr>
      <w:r w:rsidDel="00000000" w:rsidR="00000000" w:rsidRPr="00000000">
        <w:rPr>
          <w:rtl w:val="0"/>
        </w:rPr>
      </w:r>
    </w:p>
    <w:p w:rsidR="00000000" w:rsidDel="00000000" w:rsidP="00000000" w:rsidRDefault="00000000" w:rsidRPr="00000000" w14:paraId="00000293">
      <w:pPr>
        <w:spacing w:after="120" w:lineRule="auto"/>
        <w:rPr/>
      </w:pPr>
      <w:r w:rsidDel="00000000" w:rsidR="00000000" w:rsidRPr="00000000">
        <w:rPr>
          <w:rtl w:val="0"/>
        </w:rPr>
      </w:r>
    </w:p>
    <w:p w:rsidR="00000000" w:rsidDel="00000000" w:rsidP="00000000" w:rsidRDefault="00000000" w:rsidRPr="00000000" w14:paraId="00000294">
      <w:pPr>
        <w:spacing w:after="120" w:lineRule="auto"/>
        <w:rPr/>
      </w:pPr>
      <w:r w:rsidDel="00000000" w:rsidR="00000000" w:rsidRPr="00000000">
        <w:rPr>
          <w:rtl w:val="0"/>
        </w:rPr>
      </w:r>
    </w:p>
    <w:p w:rsidR="00000000" w:rsidDel="00000000" w:rsidP="00000000" w:rsidRDefault="00000000" w:rsidRPr="00000000" w14:paraId="00000295">
      <w:pPr>
        <w:spacing w:after="120" w:lineRule="auto"/>
        <w:rPr/>
      </w:pPr>
      <w:r w:rsidDel="00000000" w:rsidR="00000000" w:rsidRPr="00000000">
        <w:rPr>
          <w:rtl w:val="0"/>
        </w:rPr>
      </w:r>
    </w:p>
    <w:p w:rsidR="00000000" w:rsidDel="00000000" w:rsidP="00000000" w:rsidRDefault="00000000" w:rsidRPr="00000000" w14:paraId="00000296">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97">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298">
      <w:pPr>
        <w:widowControl w:val="0"/>
        <w:spacing w:after="120" w:lineRule="auto"/>
        <w:jc w:val="center"/>
        <w:rPr/>
      </w:pPr>
      <w:r w:rsidDel="00000000" w:rsidR="00000000" w:rsidRPr="00000000">
        <w:rPr>
          <w:rtl w:val="0"/>
        </w:rPr>
      </w:r>
    </w:p>
    <w:p w:rsidR="00000000" w:rsidDel="00000000" w:rsidP="00000000" w:rsidRDefault="00000000" w:rsidRPr="00000000" w14:paraId="00000299">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9A">
      <w:pPr>
        <w:spacing w:after="120" w:lineRule="auto"/>
        <w:jc w:val="center"/>
        <w:rPr>
          <w:b w:val="1"/>
        </w:rPr>
      </w:pPr>
      <w:r w:rsidDel="00000000" w:rsidR="00000000" w:rsidRPr="00000000">
        <w:rPr>
          <w:rtl w:val="0"/>
        </w:rPr>
        <w:t xml:space="preserve">Assinatura do Representante Legal da Licitante</w:t>
      </w:r>
      <w:r w:rsidDel="00000000" w:rsidR="00000000" w:rsidRPr="00000000">
        <w:rPr>
          <w:b w:val="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29B">
      <w:pPr>
        <w:widowControl w:val="0"/>
        <w:spacing w:after="120" w:lineRule="auto"/>
        <w:jc w:val="center"/>
        <w:rPr>
          <w:b w:val="1"/>
        </w:rPr>
      </w:pPr>
      <w:r w:rsidDel="00000000" w:rsidR="00000000" w:rsidRPr="00000000">
        <w:rPr>
          <w:b w:val="1"/>
          <w:rtl w:val="0"/>
        </w:rPr>
        <w:t xml:space="preserve">MODELO DE DECLARAÇÃO III</w:t>
      </w:r>
    </w:p>
    <w:p w:rsidR="00000000" w:rsidDel="00000000" w:rsidP="00000000" w:rsidRDefault="00000000" w:rsidRPr="00000000" w14:paraId="0000029C">
      <w:pPr>
        <w:spacing w:after="120" w:lineRule="auto"/>
        <w:rPr/>
      </w:pPr>
      <w:r w:rsidDel="00000000" w:rsidR="00000000" w:rsidRPr="00000000">
        <w:rPr>
          <w:rtl w:val="0"/>
        </w:rPr>
      </w:r>
    </w:p>
    <w:p w:rsidR="00000000" w:rsidDel="00000000" w:rsidP="00000000" w:rsidRDefault="00000000" w:rsidRPr="00000000" w14:paraId="0000029D">
      <w:pPr>
        <w:spacing w:after="120" w:lineRule="auto"/>
        <w:jc w:val="center"/>
        <w:rPr/>
      </w:pPr>
      <w:r w:rsidDel="00000000" w:rsidR="00000000" w:rsidRPr="00000000">
        <w:rPr>
          <w:rtl w:val="0"/>
        </w:rPr>
        <w:t xml:space="preserve">DECLARAÇÃO DE SUPERVENIÊNCIA DE FATOS IMPEDITIVOS</w:t>
      </w:r>
    </w:p>
    <w:p w:rsidR="00000000" w:rsidDel="00000000" w:rsidP="00000000" w:rsidRDefault="00000000" w:rsidRPr="00000000" w14:paraId="0000029E">
      <w:pPr>
        <w:spacing w:after="120" w:lineRule="auto"/>
        <w:jc w:val="both"/>
        <w:rPr/>
      </w:pPr>
      <w:r w:rsidDel="00000000" w:rsidR="00000000" w:rsidRPr="00000000">
        <w:rPr>
          <w:rtl w:val="0"/>
        </w:rPr>
      </w:r>
    </w:p>
    <w:p w:rsidR="00000000" w:rsidDel="00000000" w:rsidP="00000000" w:rsidRDefault="00000000" w:rsidRPr="00000000" w14:paraId="0000029F">
      <w:pPr>
        <w:ind w:right="6"/>
        <w:jc w:val="both"/>
        <w:rPr/>
      </w:pPr>
      <w:r w:rsidDel="00000000" w:rsidR="00000000" w:rsidRPr="00000000">
        <w:rPr>
          <w:rtl w:val="0"/>
        </w:rPr>
        <w:t xml:space="preserve">À Secretaria Especial das Contratações, Licitações e Logística - SECLOG </w:t>
      </w:r>
    </w:p>
    <w:p w:rsidR="00000000" w:rsidDel="00000000" w:rsidP="00000000" w:rsidRDefault="00000000" w:rsidRPr="00000000" w14:paraId="000002A0">
      <w:pPr>
        <w:ind w:right="6"/>
        <w:jc w:val="both"/>
        <w:rPr/>
      </w:pPr>
      <w:r w:rsidDel="00000000" w:rsidR="00000000" w:rsidRPr="00000000">
        <w:rPr>
          <w:rtl w:val="0"/>
        </w:rPr>
        <w:t xml:space="preserve">A/C: </w:t>
      </w:r>
      <w:r w:rsidDel="00000000" w:rsidR="00000000" w:rsidRPr="00000000">
        <w:rPr>
          <w:color w:val="ff0000"/>
          <w:rtl w:val="0"/>
        </w:rPr>
        <w:t xml:space="preserve">Senhor(a) Pregoeiro(a)</w:t>
      </w:r>
      <w:r w:rsidDel="00000000" w:rsidR="00000000" w:rsidRPr="00000000">
        <w:rPr>
          <w:rtl w:val="0"/>
        </w:rPr>
      </w:r>
    </w:p>
    <w:p w:rsidR="00000000" w:rsidDel="00000000" w:rsidP="00000000" w:rsidRDefault="00000000" w:rsidRPr="00000000" w14:paraId="000002A1">
      <w:pPr>
        <w:ind w:right="6"/>
        <w:jc w:val="both"/>
        <w:rPr/>
      </w:pPr>
      <w:r w:rsidDel="00000000" w:rsidR="00000000" w:rsidRPr="00000000">
        <w:rPr>
          <w:rtl w:val="0"/>
        </w:rPr>
        <w:t xml:space="preserve">PREGÃO ELETRÔNICO Nº XXX/2023 </w:t>
      </w:r>
    </w:p>
    <w:p w:rsidR="00000000" w:rsidDel="00000000" w:rsidP="00000000" w:rsidRDefault="00000000" w:rsidRPr="00000000" w14:paraId="000002A2">
      <w:pPr>
        <w:ind w:right="6"/>
        <w:jc w:val="both"/>
        <w:rPr/>
      </w:pPr>
      <w:r w:rsidDel="00000000" w:rsidR="00000000" w:rsidRPr="00000000">
        <w:rPr>
          <w:rtl w:val="0"/>
        </w:rPr>
        <w:t xml:space="preserve">PROCESSO Nº XXX</w:t>
      </w:r>
      <w:r w:rsidDel="00000000" w:rsidR="00000000" w:rsidRPr="00000000">
        <w:rPr>
          <w:color w:val="0000cc"/>
          <w:rtl w:val="0"/>
        </w:rPr>
        <w:t xml:space="preserve">/2023-COMPRAS.GOV-XXX</w:t>
      </w:r>
      <w:r w:rsidDel="00000000" w:rsidR="00000000" w:rsidRPr="00000000">
        <w:rPr>
          <w:rtl w:val="0"/>
        </w:rPr>
        <w:t xml:space="preserve"> </w:t>
      </w:r>
    </w:p>
    <w:p w:rsidR="00000000" w:rsidDel="00000000" w:rsidP="00000000" w:rsidRDefault="00000000" w:rsidRPr="00000000" w14:paraId="000002A3">
      <w:pPr>
        <w:spacing w:after="120" w:lineRule="auto"/>
        <w:jc w:val="both"/>
        <w:rPr>
          <w:sz w:val="22"/>
          <w:szCs w:val="22"/>
        </w:rPr>
      </w:pPr>
      <w:r w:rsidDel="00000000" w:rsidR="00000000" w:rsidRPr="00000000">
        <w:rPr>
          <w:rtl w:val="0"/>
        </w:rPr>
      </w:r>
    </w:p>
    <w:p w:rsidR="00000000" w:rsidDel="00000000" w:rsidP="00000000" w:rsidRDefault="00000000" w:rsidRPr="00000000" w14:paraId="000002A4">
      <w:pPr>
        <w:spacing w:after="120" w:lineRule="auto"/>
        <w:jc w:val="both"/>
        <w:rPr>
          <w:sz w:val="22"/>
          <w:szCs w:val="22"/>
        </w:rPr>
      </w:pPr>
      <w:r w:rsidDel="00000000" w:rsidR="00000000" w:rsidRPr="00000000">
        <w:rPr>
          <w:rtl w:val="0"/>
        </w:rPr>
      </w:r>
    </w:p>
    <w:p w:rsidR="00000000" w:rsidDel="00000000" w:rsidP="00000000" w:rsidRDefault="00000000" w:rsidRPr="00000000" w14:paraId="000002A5">
      <w:pPr>
        <w:spacing w:after="120" w:lineRule="auto"/>
        <w:jc w:val="both"/>
        <w:rPr/>
      </w:pPr>
      <w:r w:rsidDel="00000000" w:rsidR="00000000" w:rsidRPr="00000000">
        <w:rPr>
          <w:rtl w:val="0"/>
        </w:rPr>
        <w:t xml:space="preserve">A Empresa XXXXXXXXXXXXXXX, inscrita no CNPJ sob o n.º XXXXXXXXXXXXXX, sediada na </w:t>
      </w:r>
      <w:r w:rsidDel="00000000" w:rsidR="00000000" w:rsidRPr="00000000">
        <w:rPr>
          <w:color w:val="ff0000"/>
          <w:rtl w:val="0"/>
        </w:rPr>
        <w:t xml:space="preserve">[ENDEREÇO COMPLETO]</w:t>
      </w:r>
      <w:r w:rsidDel="00000000" w:rsidR="00000000" w:rsidRPr="00000000">
        <w:rPr>
          <w:rtl w:val="0"/>
        </w:rPr>
        <w:t xml:space="preserve">, por intermédio de seu representante legal, [NOME COMPLETO], portador da Cédula de Identidade n.º XXXXXXX e do CPF n.º XXXXXXXXXX, DECLARA, sob as penas da lei, que, até a presente data, inexistem fatos supervenientes impeditivos para sua habilitação no PREGÃO ELETRÔNICO N.º </w:t>
      </w:r>
      <w:r w:rsidDel="00000000" w:rsidR="00000000" w:rsidRPr="00000000">
        <w:rPr>
          <w:color w:val="ff0000"/>
          <w:rtl w:val="0"/>
        </w:rPr>
        <w:t xml:space="preserve">XXX/2023</w:t>
      </w:r>
      <w:r w:rsidDel="00000000" w:rsidR="00000000" w:rsidRPr="00000000">
        <w:rPr>
          <w:rtl w:val="0"/>
        </w:rPr>
        <w:t xml:space="preserve">, ciente da obrigatoriedade de declarar ocorrências posteriores. </w:t>
      </w:r>
    </w:p>
    <w:p w:rsidR="00000000" w:rsidDel="00000000" w:rsidP="00000000" w:rsidRDefault="00000000" w:rsidRPr="00000000" w14:paraId="000002A6">
      <w:pPr>
        <w:spacing w:after="120" w:lineRule="auto"/>
        <w:rPr/>
      </w:pPr>
      <w:r w:rsidDel="00000000" w:rsidR="00000000" w:rsidRPr="00000000">
        <w:rPr>
          <w:rtl w:val="0"/>
        </w:rPr>
      </w:r>
    </w:p>
    <w:p w:rsidR="00000000" w:rsidDel="00000000" w:rsidP="00000000" w:rsidRDefault="00000000" w:rsidRPr="00000000" w14:paraId="000002A7">
      <w:pPr>
        <w:spacing w:after="120" w:lineRule="auto"/>
        <w:rPr/>
      </w:pPr>
      <w:r w:rsidDel="00000000" w:rsidR="00000000" w:rsidRPr="00000000">
        <w:rPr>
          <w:rtl w:val="0"/>
        </w:rPr>
      </w:r>
    </w:p>
    <w:p w:rsidR="00000000" w:rsidDel="00000000" w:rsidP="00000000" w:rsidRDefault="00000000" w:rsidRPr="00000000" w14:paraId="000002A8">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A9">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2AA">
      <w:pPr>
        <w:widowControl w:val="0"/>
        <w:spacing w:after="120" w:lineRule="auto"/>
        <w:jc w:val="center"/>
        <w:rPr/>
      </w:pPr>
      <w:r w:rsidDel="00000000" w:rsidR="00000000" w:rsidRPr="00000000">
        <w:rPr>
          <w:rtl w:val="0"/>
        </w:rPr>
      </w:r>
    </w:p>
    <w:p w:rsidR="00000000" w:rsidDel="00000000" w:rsidP="00000000" w:rsidRDefault="00000000" w:rsidRPr="00000000" w14:paraId="000002AB">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120" w:before="0" w:line="240" w:lineRule="auto"/>
        <w:ind w:left="2694" w:right="0" w:hanging="269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Assinatura do Representante Legal da Licitante</w:t>
      </w:r>
    </w:p>
    <w:p w:rsidR="00000000" w:rsidDel="00000000" w:rsidP="00000000" w:rsidRDefault="00000000" w:rsidRPr="00000000" w14:paraId="000002AD">
      <w:pPr>
        <w:spacing w:after="120" w:lineRule="auto"/>
        <w:rPr>
          <w:b w:val="1"/>
        </w:rPr>
      </w:pPr>
      <w:r w:rsidDel="00000000" w:rsidR="00000000" w:rsidRPr="00000000">
        <w:rPr>
          <w:rtl w:val="0"/>
        </w:rPr>
      </w:r>
    </w:p>
    <w:p w:rsidR="00000000" w:rsidDel="00000000" w:rsidP="00000000" w:rsidRDefault="00000000" w:rsidRPr="00000000" w14:paraId="000002AE">
      <w:pPr>
        <w:spacing w:after="12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AF">
      <w:pPr>
        <w:widowControl w:val="0"/>
        <w:spacing w:after="120" w:lineRule="auto"/>
        <w:jc w:val="center"/>
        <w:rPr>
          <w:b w:val="1"/>
        </w:rPr>
      </w:pPr>
      <w:r w:rsidDel="00000000" w:rsidR="00000000" w:rsidRPr="00000000">
        <w:rPr>
          <w:b w:val="1"/>
          <w:rtl w:val="0"/>
        </w:rPr>
        <w:t xml:space="preserve">MODELO DE DECLARAÇÃO IV</w:t>
      </w:r>
    </w:p>
    <w:p w:rsidR="00000000" w:rsidDel="00000000" w:rsidP="00000000" w:rsidRDefault="00000000" w:rsidRPr="00000000" w14:paraId="000002B0">
      <w:pPr>
        <w:widowControl w:val="0"/>
        <w:spacing w:after="120" w:lineRule="auto"/>
        <w:jc w:val="center"/>
        <w:rPr/>
      </w:pPr>
      <w:r w:rsidDel="00000000" w:rsidR="00000000" w:rsidRPr="00000000">
        <w:rPr>
          <w:rtl w:val="0"/>
        </w:rPr>
        <w:t xml:space="preserve">DECLARAÇÃO DE EMPREGADO MENOR</w:t>
      </w:r>
    </w:p>
    <w:p w:rsidR="00000000" w:rsidDel="00000000" w:rsidP="00000000" w:rsidRDefault="00000000" w:rsidRPr="00000000" w14:paraId="000002B1">
      <w:pPr>
        <w:ind w:right="6"/>
        <w:jc w:val="both"/>
        <w:rPr/>
      </w:pPr>
      <w:r w:rsidDel="00000000" w:rsidR="00000000" w:rsidRPr="00000000">
        <w:rPr>
          <w:rtl w:val="0"/>
        </w:rPr>
      </w:r>
    </w:p>
    <w:p w:rsidR="00000000" w:rsidDel="00000000" w:rsidP="00000000" w:rsidRDefault="00000000" w:rsidRPr="00000000" w14:paraId="000002B2">
      <w:pPr>
        <w:ind w:right="6"/>
        <w:jc w:val="both"/>
        <w:rPr/>
      </w:pPr>
      <w:r w:rsidDel="00000000" w:rsidR="00000000" w:rsidRPr="00000000">
        <w:rPr>
          <w:rtl w:val="0"/>
        </w:rPr>
        <w:t xml:space="preserve">À Secretaria Especial das Contratações, Licitações e Logística - SECLOG </w:t>
      </w:r>
    </w:p>
    <w:p w:rsidR="00000000" w:rsidDel="00000000" w:rsidP="00000000" w:rsidRDefault="00000000" w:rsidRPr="00000000" w14:paraId="000002B3">
      <w:pPr>
        <w:ind w:right="6"/>
        <w:jc w:val="both"/>
        <w:rPr/>
      </w:pPr>
      <w:r w:rsidDel="00000000" w:rsidR="00000000" w:rsidRPr="00000000">
        <w:rPr>
          <w:rtl w:val="0"/>
        </w:rPr>
        <w:t xml:space="preserve">A/C: </w:t>
      </w:r>
      <w:r w:rsidDel="00000000" w:rsidR="00000000" w:rsidRPr="00000000">
        <w:rPr>
          <w:color w:val="ff0000"/>
          <w:rtl w:val="0"/>
        </w:rPr>
        <w:t xml:space="preserve">Senhor(a) Pregoeiro(a)</w:t>
      </w:r>
      <w:r w:rsidDel="00000000" w:rsidR="00000000" w:rsidRPr="00000000">
        <w:rPr>
          <w:rtl w:val="0"/>
        </w:rPr>
      </w:r>
    </w:p>
    <w:p w:rsidR="00000000" w:rsidDel="00000000" w:rsidP="00000000" w:rsidRDefault="00000000" w:rsidRPr="00000000" w14:paraId="000002B4">
      <w:pPr>
        <w:ind w:right="6"/>
        <w:jc w:val="both"/>
        <w:rPr/>
      </w:pPr>
      <w:r w:rsidDel="00000000" w:rsidR="00000000" w:rsidRPr="00000000">
        <w:rPr>
          <w:rtl w:val="0"/>
        </w:rPr>
        <w:t xml:space="preserve">PREGÃO ELETRÔNICO Nº XXX/2023 </w:t>
      </w:r>
    </w:p>
    <w:p w:rsidR="00000000" w:rsidDel="00000000" w:rsidP="00000000" w:rsidRDefault="00000000" w:rsidRPr="00000000" w14:paraId="000002B5">
      <w:pPr>
        <w:ind w:right="6"/>
        <w:jc w:val="both"/>
        <w:rPr/>
      </w:pPr>
      <w:r w:rsidDel="00000000" w:rsidR="00000000" w:rsidRPr="00000000">
        <w:rPr>
          <w:rtl w:val="0"/>
        </w:rPr>
        <w:t xml:space="preserve">PROCESSO Nº XXX</w:t>
      </w:r>
      <w:r w:rsidDel="00000000" w:rsidR="00000000" w:rsidRPr="00000000">
        <w:rPr>
          <w:color w:val="0000cc"/>
          <w:rtl w:val="0"/>
        </w:rPr>
        <w:t xml:space="preserve">/2023-COMPRAS.GOV-XXX</w:t>
      </w:r>
      <w:r w:rsidDel="00000000" w:rsidR="00000000" w:rsidRPr="00000000">
        <w:rPr>
          <w:rtl w:val="0"/>
        </w:rPr>
        <w:t xml:space="preserve"> </w:t>
      </w:r>
    </w:p>
    <w:p w:rsidR="00000000" w:rsidDel="00000000" w:rsidP="00000000" w:rsidRDefault="00000000" w:rsidRPr="00000000" w14:paraId="000002B6">
      <w:pPr>
        <w:widowControl w:val="0"/>
        <w:spacing w:after="120" w:lineRule="auto"/>
        <w:rPr>
          <w:sz w:val="22"/>
          <w:szCs w:val="22"/>
        </w:rPr>
      </w:pPr>
      <w:r w:rsidDel="00000000" w:rsidR="00000000" w:rsidRPr="00000000">
        <w:rPr>
          <w:rtl w:val="0"/>
        </w:rPr>
      </w:r>
    </w:p>
    <w:p w:rsidR="00000000" w:rsidDel="00000000" w:rsidP="00000000" w:rsidRDefault="00000000" w:rsidRPr="00000000" w14:paraId="000002B7">
      <w:pPr>
        <w:widowControl w:val="0"/>
        <w:spacing w:after="120" w:lineRule="auto"/>
        <w:rPr>
          <w:b w:val="1"/>
        </w:rPr>
      </w:pPr>
      <w:r w:rsidDel="00000000" w:rsidR="00000000" w:rsidRPr="00000000">
        <w:rPr>
          <w:rtl w:val="0"/>
        </w:rPr>
      </w:r>
    </w:p>
    <w:p w:rsidR="00000000" w:rsidDel="00000000" w:rsidP="00000000" w:rsidRDefault="00000000" w:rsidRPr="00000000" w14:paraId="000002B8">
      <w:pPr>
        <w:widowControl w:val="0"/>
        <w:spacing w:after="120" w:lineRule="auto"/>
        <w:jc w:val="both"/>
        <w:rPr/>
      </w:pPr>
      <w:r w:rsidDel="00000000" w:rsidR="00000000" w:rsidRPr="00000000">
        <w:rPr>
          <w:rtl w:val="0"/>
        </w:rPr>
        <w:t xml:space="preserve">Declaro, para fins do disposto no inciso VI do art. 68 da Lei nº 14.133, de 1º de abril de 2021, que a empresa __________________________________________, inscrita no CNPJ (MF) no ____________________, inscrição estadual no ___________________, estabelecida em </w:t>
        <w:tab/>
        <w:t xml:space="preserve">_________________________________, não emprega menor de dezoito anos em trabalho noturno, perigoso ou insalubre e não emprega menor de dezesseis anos.</w:t>
      </w:r>
    </w:p>
    <w:p w:rsidR="00000000" w:rsidDel="00000000" w:rsidP="00000000" w:rsidRDefault="00000000" w:rsidRPr="00000000" w14:paraId="000002B9">
      <w:pPr>
        <w:widowControl w:val="0"/>
        <w:spacing w:after="120" w:lineRule="auto"/>
        <w:jc w:val="both"/>
        <w:rPr/>
      </w:pPr>
      <w:r w:rsidDel="00000000" w:rsidR="00000000" w:rsidRPr="00000000">
        <w:rPr>
          <w:rtl w:val="0"/>
        </w:rPr>
      </w:r>
    </w:p>
    <w:p w:rsidR="00000000" w:rsidDel="00000000" w:rsidP="00000000" w:rsidRDefault="00000000" w:rsidRPr="00000000" w14:paraId="000002BA">
      <w:pPr>
        <w:widowControl w:val="0"/>
        <w:spacing w:after="120" w:lineRule="auto"/>
        <w:rPr/>
      </w:pPr>
      <w:r w:rsidDel="00000000" w:rsidR="00000000" w:rsidRPr="00000000">
        <w:rPr>
          <w:rtl w:val="0"/>
        </w:rPr>
        <w:t xml:space="preserve">Ressalva: emprega menor, a partir de quatorze anos, na condição de aprendiz (    ).</w:t>
      </w:r>
    </w:p>
    <w:p w:rsidR="00000000" w:rsidDel="00000000" w:rsidP="00000000" w:rsidRDefault="00000000" w:rsidRPr="00000000" w14:paraId="000002BB">
      <w:pPr>
        <w:widowControl w:val="0"/>
        <w:spacing w:after="120" w:lineRule="auto"/>
        <w:jc w:val="center"/>
        <w:rPr/>
      </w:pPr>
      <w:r w:rsidDel="00000000" w:rsidR="00000000" w:rsidRPr="00000000">
        <w:rPr>
          <w:rtl w:val="0"/>
        </w:rPr>
      </w:r>
    </w:p>
    <w:p w:rsidR="00000000" w:rsidDel="00000000" w:rsidP="00000000" w:rsidRDefault="00000000" w:rsidRPr="00000000" w14:paraId="000002BC">
      <w:pPr>
        <w:widowControl w:val="0"/>
        <w:spacing w:after="120" w:lineRule="auto"/>
        <w:jc w:val="center"/>
        <w:rPr/>
      </w:pPr>
      <w:r w:rsidDel="00000000" w:rsidR="00000000" w:rsidRPr="00000000">
        <w:rPr>
          <w:rtl w:val="0"/>
        </w:rPr>
      </w:r>
    </w:p>
    <w:p w:rsidR="00000000" w:rsidDel="00000000" w:rsidP="00000000" w:rsidRDefault="00000000" w:rsidRPr="00000000" w14:paraId="000002BD">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BE">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2BF">
      <w:pPr>
        <w:widowControl w:val="0"/>
        <w:spacing w:after="120" w:lineRule="auto"/>
        <w:jc w:val="center"/>
        <w:rPr/>
      </w:pPr>
      <w:r w:rsidDel="00000000" w:rsidR="00000000" w:rsidRPr="00000000">
        <w:rPr>
          <w:rtl w:val="0"/>
        </w:rPr>
      </w:r>
    </w:p>
    <w:p w:rsidR="00000000" w:rsidDel="00000000" w:rsidP="00000000" w:rsidRDefault="00000000" w:rsidRPr="00000000" w14:paraId="000002C0">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C1">
      <w:pPr>
        <w:spacing w:after="120" w:lineRule="auto"/>
        <w:jc w:val="center"/>
        <w:rPr/>
      </w:pPr>
      <w:r w:rsidDel="00000000" w:rsidR="00000000" w:rsidRPr="00000000">
        <w:rPr>
          <w:rtl w:val="0"/>
        </w:rPr>
        <w:t xml:space="preserve">Assinatura do Representante Legal da Licitante</w:t>
      </w:r>
    </w:p>
    <w:p w:rsidR="00000000" w:rsidDel="00000000" w:rsidP="00000000" w:rsidRDefault="00000000" w:rsidRPr="00000000" w14:paraId="000002C2">
      <w:pPr>
        <w:spacing w:after="120" w:lineRule="auto"/>
        <w:rPr/>
      </w:pPr>
      <w:r w:rsidDel="00000000" w:rsidR="00000000" w:rsidRPr="00000000">
        <w:br w:type="page"/>
      </w:r>
      <w:r w:rsidDel="00000000" w:rsidR="00000000" w:rsidRPr="00000000">
        <w:rPr>
          <w:rtl w:val="0"/>
        </w:rPr>
      </w:r>
    </w:p>
    <w:p w:rsidR="00000000" w:rsidDel="00000000" w:rsidP="00000000" w:rsidRDefault="00000000" w:rsidRPr="00000000" w14:paraId="000002C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3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MODELO DE DECLARAÇÃO V</w:t>
      </w:r>
    </w:p>
    <w:p w:rsidR="00000000" w:rsidDel="00000000" w:rsidP="00000000" w:rsidRDefault="00000000" w:rsidRPr="00000000" w14:paraId="000002C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3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ELABORAÇÃO DE PROPOSTA INDEPENDENTE</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C6">
      <w:pPr>
        <w:ind w:right="6"/>
        <w:jc w:val="both"/>
        <w:rPr/>
      </w:pPr>
      <w:r w:rsidDel="00000000" w:rsidR="00000000" w:rsidRPr="00000000">
        <w:rPr>
          <w:rtl w:val="0"/>
        </w:rPr>
        <w:t xml:space="preserve">À Secretaria Especial das Contratações, Licitações e Logística - SECLOG </w:t>
      </w:r>
    </w:p>
    <w:p w:rsidR="00000000" w:rsidDel="00000000" w:rsidP="00000000" w:rsidRDefault="00000000" w:rsidRPr="00000000" w14:paraId="000002C7">
      <w:pPr>
        <w:ind w:right="6"/>
        <w:jc w:val="both"/>
        <w:rPr/>
      </w:pPr>
      <w:r w:rsidDel="00000000" w:rsidR="00000000" w:rsidRPr="00000000">
        <w:rPr>
          <w:rtl w:val="0"/>
        </w:rPr>
        <w:t xml:space="preserve">A/C: </w:t>
      </w:r>
      <w:r w:rsidDel="00000000" w:rsidR="00000000" w:rsidRPr="00000000">
        <w:rPr>
          <w:color w:val="ff0000"/>
          <w:rtl w:val="0"/>
        </w:rPr>
        <w:t xml:space="preserve">Senhor(a) Pregoeiro(a)</w:t>
      </w:r>
      <w:r w:rsidDel="00000000" w:rsidR="00000000" w:rsidRPr="00000000">
        <w:rPr>
          <w:rtl w:val="0"/>
        </w:rPr>
      </w:r>
    </w:p>
    <w:p w:rsidR="00000000" w:rsidDel="00000000" w:rsidP="00000000" w:rsidRDefault="00000000" w:rsidRPr="00000000" w14:paraId="000002C8">
      <w:pPr>
        <w:ind w:right="6"/>
        <w:jc w:val="both"/>
        <w:rPr/>
      </w:pPr>
      <w:r w:rsidDel="00000000" w:rsidR="00000000" w:rsidRPr="00000000">
        <w:rPr>
          <w:rtl w:val="0"/>
        </w:rPr>
        <w:t xml:space="preserve">PREGÃO ELETRÔNICO Nº XXX/2023 </w:t>
      </w:r>
    </w:p>
    <w:p w:rsidR="00000000" w:rsidDel="00000000" w:rsidP="00000000" w:rsidRDefault="00000000" w:rsidRPr="00000000" w14:paraId="000002C9">
      <w:pPr>
        <w:ind w:right="6"/>
        <w:jc w:val="both"/>
        <w:rPr/>
      </w:pPr>
      <w:r w:rsidDel="00000000" w:rsidR="00000000" w:rsidRPr="00000000">
        <w:rPr>
          <w:rtl w:val="0"/>
        </w:rPr>
        <w:t xml:space="preserve">PROCESSO Nº XXX</w:t>
      </w:r>
      <w:r w:rsidDel="00000000" w:rsidR="00000000" w:rsidRPr="00000000">
        <w:rPr>
          <w:color w:val="0000cc"/>
          <w:rtl w:val="0"/>
        </w:rPr>
        <w:t xml:space="preserve">/2023-COMPRAS.GOV-XXX</w:t>
      </w:r>
      <w:r w:rsidDel="00000000" w:rsidR="00000000" w:rsidRPr="00000000">
        <w:rPr>
          <w:rtl w:val="0"/>
        </w:rPr>
        <w:t xml:space="preserve"> </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250" w:firstLine="0"/>
        <w:jc w:val="both"/>
        <w:rPr/>
      </w:pPr>
      <w:r w:rsidDel="00000000" w:rsidR="00000000" w:rsidRPr="00000000">
        <w:rPr>
          <w:rtl w:val="0"/>
        </w:rPr>
      </w:r>
    </w:p>
    <w:p w:rsidR="00000000" w:rsidDel="00000000" w:rsidP="00000000" w:rsidRDefault="00000000" w:rsidRPr="00000000" w14:paraId="000002CB">
      <w:pPr>
        <w:spacing w:after="120" w:lineRule="auto"/>
        <w:ind w:left="222" w:right="-32" w:firstLine="487"/>
        <w:jc w:val="both"/>
        <w:rPr/>
      </w:pPr>
      <w:r w:rsidDel="00000000" w:rsidR="00000000" w:rsidRPr="00000000">
        <w:rPr>
          <w:color w:val="ff0000"/>
          <w:rtl w:val="0"/>
        </w:rPr>
        <w:t xml:space="preserve">(Identificação completa do representante da licitante)</w:t>
      </w:r>
      <w:r w:rsidDel="00000000" w:rsidR="00000000" w:rsidRPr="00000000">
        <w:rPr>
          <w:rtl w:val="0"/>
        </w:rPr>
        <w:t xml:space="preserve">, como representante devidamente constituído de </w:t>
      </w:r>
      <w:r w:rsidDel="00000000" w:rsidR="00000000" w:rsidRPr="00000000">
        <w:rPr>
          <w:color w:val="ff0000"/>
          <w:rtl w:val="0"/>
        </w:rPr>
        <w:t xml:space="preserve">(Identificação completa da licitante)</w:t>
      </w:r>
      <w:r w:rsidDel="00000000" w:rsidR="00000000" w:rsidRPr="00000000">
        <w:rPr>
          <w:rtl w:val="0"/>
        </w:rPr>
        <w:t xml:space="preserve">, declara, sob as penas da lei, em especial o art. 299 do Código Penal Brasileiro, que:</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32" w:firstLine="709"/>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 proposta anexa foi elaborada de maneira independente pela Licitante, e o conteúdo da proposta não foi, no todo ou em parte, direta ou indiretamente, informado, discutido ou recebido de qualquer outro participante potencial ou de fato da (identificação da licitação), por qualquer outro meio ou por qualquer pessoa;</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32" w:firstLine="709"/>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 intenção de apresentar a proposta anexa não foi informada a, discutido com ou recebido de qualquer outro participante potencial ou de fato da licitação atinente ao Pregão Eletrônico referenciado, por qualquer meio ou por qualquer pessoa;</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32" w:firstLine="709"/>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Que não tentou, por qualquer meio ou por qualquer pessoa, influir na decisão de qualquer outro participante potencial ou de fato da licitação atinente ao Pregão Eletrônico em referência quanto a participar ou não da referida licitação;</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32" w:firstLine="709"/>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Que o conteúdo da proposta anexa não será, no todo ou em parte, direta ou indiretamente, comunicado ou discutido com qualquer outro participante potencial ou de fato da licitação atinente ao Pregão Eletrônico referenciado antes da adjudicação do objeto da referida licitação;</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32" w:firstLine="709"/>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Que o conteúdo da proposta anexa não foi, no todo ou em parte, direta ou indiretamente, informado a, discutido com ou recebido de qualquer integrante da SE</w:t>
      </w:r>
      <w:r w:rsidDel="00000000" w:rsidR="00000000" w:rsidRPr="00000000">
        <w:rPr>
          <w:rtl w:val="0"/>
        </w:rPr>
        <w:t xml:space="preserve">CLOG</w:t>
      </w:r>
      <w:r w:rsidDel="00000000" w:rsidR="00000000" w:rsidRPr="00000000">
        <w:rPr>
          <w:i w:val="0"/>
          <w:smallCaps w:val="0"/>
          <w:strike w:val="0"/>
          <w:color w:val="000000"/>
          <w:u w:val="none"/>
          <w:shd w:fill="auto" w:val="clear"/>
          <w:vertAlign w:val="baseline"/>
          <w:rtl w:val="0"/>
        </w:rPr>
        <w:t xml:space="preserve"> antes da abertura oficial das PROPOSTAS; e</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32" w:firstLine="709"/>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Que está plenamente ciente do teor e da extensão desta declaração e que detém plenos poderes e informações para firmá-la se responsabilizando pela execução do objeto no prazo do Edital e que os preços se referem a preços usuais de mercado.</w:t>
      </w:r>
    </w:p>
    <w:p w:rsidR="00000000" w:rsidDel="00000000" w:rsidP="00000000" w:rsidRDefault="00000000" w:rsidRPr="00000000" w14:paraId="000002D2">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D3">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2D4">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D5">
      <w:pPr>
        <w:spacing w:after="120" w:lineRule="auto"/>
        <w:jc w:val="center"/>
        <w:rPr>
          <w:b w:val="1"/>
        </w:rPr>
      </w:pPr>
      <w:r w:rsidDel="00000000" w:rsidR="00000000" w:rsidRPr="00000000">
        <w:rPr>
          <w:rtl w:val="0"/>
        </w:rPr>
        <w:t xml:space="preserve">Assinatura do Representante Legal da Licitante</w:t>
      </w:r>
      <w:r w:rsidDel="00000000" w:rsidR="00000000" w:rsidRPr="00000000">
        <w:br w:type="page"/>
      </w:r>
      <w:r w:rsidDel="00000000" w:rsidR="00000000" w:rsidRPr="00000000">
        <w:rPr>
          <w:rtl w:val="0"/>
        </w:rPr>
      </w:r>
    </w:p>
    <w:p w:rsidR="00000000" w:rsidDel="00000000" w:rsidP="00000000" w:rsidRDefault="00000000" w:rsidRPr="00000000" w14:paraId="000002D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32"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MODELO DE DECLARAÇÃO VI</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5" w:firstLine="0"/>
        <w:jc w:val="center"/>
        <w:rPr>
          <w:i w:val="0"/>
          <w:smallCaps w:val="0"/>
          <w:strike w:val="0"/>
          <w:color w:val="000000"/>
          <w:u w:val="none"/>
          <w:shd w:fill="auto" w:val="clear"/>
          <w:vertAlign w:val="baseline"/>
        </w:rPr>
      </w:pPr>
      <w:r w:rsidDel="00000000" w:rsidR="00000000" w:rsidRPr="00000000">
        <w:rPr>
          <w:rtl w:val="0"/>
        </w:rPr>
        <w:t xml:space="preserve">DECLARAÇÃO DE NÃO UTILIZAÇÃO DE TRABALHO DEGRADANTE OU FORÇADO </w:t>
      </w: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D9">
      <w:pPr>
        <w:ind w:right="6"/>
        <w:jc w:val="both"/>
        <w:rPr/>
      </w:pPr>
      <w:r w:rsidDel="00000000" w:rsidR="00000000" w:rsidRPr="00000000">
        <w:rPr>
          <w:rtl w:val="0"/>
        </w:rPr>
        <w:t xml:space="preserve">À Secretaria Especial das Contratações, Licitações e Logística - SECLOG </w:t>
      </w:r>
    </w:p>
    <w:p w:rsidR="00000000" w:rsidDel="00000000" w:rsidP="00000000" w:rsidRDefault="00000000" w:rsidRPr="00000000" w14:paraId="000002DA">
      <w:pPr>
        <w:ind w:right="6"/>
        <w:jc w:val="both"/>
        <w:rPr/>
      </w:pPr>
      <w:r w:rsidDel="00000000" w:rsidR="00000000" w:rsidRPr="00000000">
        <w:rPr>
          <w:rtl w:val="0"/>
        </w:rPr>
        <w:t xml:space="preserve">A/C: </w:t>
      </w:r>
      <w:r w:rsidDel="00000000" w:rsidR="00000000" w:rsidRPr="00000000">
        <w:rPr>
          <w:color w:val="ff0000"/>
          <w:rtl w:val="0"/>
        </w:rPr>
        <w:t xml:space="preserve">Senhor(a) Pregoeiro(a)</w:t>
      </w:r>
      <w:r w:rsidDel="00000000" w:rsidR="00000000" w:rsidRPr="00000000">
        <w:rPr>
          <w:rtl w:val="0"/>
        </w:rPr>
      </w:r>
    </w:p>
    <w:p w:rsidR="00000000" w:rsidDel="00000000" w:rsidP="00000000" w:rsidRDefault="00000000" w:rsidRPr="00000000" w14:paraId="000002DB">
      <w:pPr>
        <w:ind w:right="6"/>
        <w:jc w:val="both"/>
        <w:rPr/>
      </w:pPr>
      <w:r w:rsidDel="00000000" w:rsidR="00000000" w:rsidRPr="00000000">
        <w:rPr>
          <w:rtl w:val="0"/>
        </w:rPr>
        <w:t xml:space="preserve">PREGÃO ELETRÔNICO Nº XXX/2023 </w:t>
      </w:r>
    </w:p>
    <w:p w:rsidR="00000000" w:rsidDel="00000000" w:rsidP="00000000" w:rsidRDefault="00000000" w:rsidRPr="00000000" w14:paraId="000002DC">
      <w:pPr>
        <w:ind w:right="6"/>
        <w:jc w:val="both"/>
        <w:rPr/>
      </w:pPr>
      <w:r w:rsidDel="00000000" w:rsidR="00000000" w:rsidRPr="00000000">
        <w:rPr>
          <w:rtl w:val="0"/>
        </w:rPr>
        <w:t xml:space="preserve">PROCESSO Nº XXX</w:t>
      </w:r>
      <w:r w:rsidDel="00000000" w:rsidR="00000000" w:rsidRPr="00000000">
        <w:rPr>
          <w:color w:val="0000cc"/>
          <w:rtl w:val="0"/>
        </w:rPr>
        <w:t xml:space="preserve">/2023-COMPRAS.GOV-XXX</w:t>
      </w:r>
      <w:r w:rsidDel="00000000" w:rsidR="00000000" w:rsidRPr="00000000">
        <w:rPr>
          <w:rtl w:val="0"/>
        </w:rPr>
        <w:t xml:space="preserve"> </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5"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5"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Declaro, para fins do disposto nos incisos III e IV do art. 1º e no inciso III do art. 5º da Constituição Federal de 05 de outubro de 1988, que a empresa __________________________________________, inscrita no CNPJ (MF) no ____________________, inscrição estadual no ___________________, estabelecida em </w:t>
        <w:tab/>
        <w:t xml:space="preserve">_________________________________, não possui em sua cadeia produtiva, empregados executando trabalho degradante ou forçado. </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5" w:firstLine="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E0">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E1">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2E2">
      <w:pPr>
        <w:widowControl w:val="0"/>
        <w:spacing w:after="120" w:lineRule="auto"/>
        <w:jc w:val="center"/>
        <w:rPr/>
      </w:pPr>
      <w:r w:rsidDel="00000000" w:rsidR="00000000" w:rsidRPr="00000000">
        <w:rPr>
          <w:rtl w:val="0"/>
        </w:rPr>
      </w:r>
    </w:p>
    <w:p w:rsidR="00000000" w:rsidDel="00000000" w:rsidP="00000000" w:rsidRDefault="00000000" w:rsidRPr="00000000" w14:paraId="000002E3">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Assinatura do Representante Legal da Licitante</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6">
      <w:pPr>
        <w:spacing w:after="12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E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749"/>
        </w:tabs>
        <w:spacing w:after="120" w:before="0" w:line="240" w:lineRule="auto"/>
        <w:ind w:left="0" w:right="-3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MODELO DE DECLARAÇÃO VII</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DECLARAÇÃO DE ATENDIMENTO AO DISPOSTO NO ART. 93 DA LEI Nº 8.213, DE 24 DE JULHO DE 1999</w:t>
      </w: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A">
      <w:pPr>
        <w:ind w:right="6"/>
        <w:jc w:val="both"/>
        <w:rPr/>
      </w:pPr>
      <w:r w:rsidDel="00000000" w:rsidR="00000000" w:rsidRPr="00000000">
        <w:rPr>
          <w:rtl w:val="0"/>
        </w:rPr>
        <w:t xml:space="preserve">À Secretaria Especial das Contratações, Licitações e Logística - SECLOG </w:t>
      </w:r>
    </w:p>
    <w:p w:rsidR="00000000" w:rsidDel="00000000" w:rsidP="00000000" w:rsidRDefault="00000000" w:rsidRPr="00000000" w14:paraId="000002EB">
      <w:pPr>
        <w:ind w:right="6"/>
        <w:jc w:val="both"/>
        <w:rPr/>
      </w:pPr>
      <w:r w:rsidDel="00000000" w:rsidR="00000000" w:rsidRPr="00000000">
        <w:rPr>
          <w:rtl w:val="0"/>
        </w:rPr>
        <w:t xml:space="preserve">A/C: </w:t>
      </w:r>
      <w:r w:rsidDel="00000000" w:rsidR="00000000" w:rsidRPr="00000000">
        <w:rPr>
          <w:color w:val="ff0000"/>
          <w:rtl w:val="0"/>
        </w:rPr>
        <w:t xml:space="preserve">Senhor(a) Pregoeiro(a)</w:t>
      </w:r>
      <w:r w:rsidDel="00000000" w:rsidR="00000000" w:rsidRPr="00000000">
        <w:rPr>
          <w:rtl w:val="0"/>
        </w:rPr>
      </w:r>
    </w:p>
    <w:p w:rsidR="00000000" w:rsidDel="00000000" w:rsidP="00000000" w:rsidRDefault="00000000" w:rsidRPr="00000000" w14:paraId="000002EC">
      <w:pPr>
        <w:ind w:right="6"/>
        <w:jc w:val="both"/>
        <w:rPr/>
      </w:pPr>
      <w:r w:rsidDel="00000000" w:rsidR="00000000" w:rsidRPr="00000000">
        <w:rPr>
          <w:rtl w:val="0"/>
        </w:rPr>
        <w:t xml:space="preserve">PREGÃO ELETRÔNICO Nº XXX/2023 </w:t>
      </w:r>
    </w:p>
    <w:p w:rsidR="00000000" w:rsidDel="00000000" w:rsidP="00000000" w:rsidRDefault="00000000" w:rsidRPr="00000000" w14:paraId="000002ED">
      <w:pPr>
        <w:ind w:right="6"/>
        <w:jc w:val="both"/>
        <w:rPr>
          <w:sz w:val="22"/>
          <w:szCs w:val="22"/>
        </w:rPr>
      </w:pPr>
      <w:r w:rsidDel="00000000" w:rsidR="00000000" w:rsidRPr="00000000">
        <w:rPr>
          <w:rtl w:val="0"/>
        </w:rPr>
        <w:t xml:space="preserve">PROCESSO Nº XXX</w:t>
      </w:r>
      <w:r w:rsidDel="00000000" w:rsidR="00000000" w:rsidRPr="00000000">
        <w:rPr>
          <w:color w:val="0000cc"/>
          <w:rtl w:val="0"/>
        </w:rPr>
        <w:t xml:space="preserve">/2023-COMPRAS.GOV-XXX</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Declaro, para os devidos fins, que a empresa __________________________________________, inscrita no CNPJ (MF) no ____________________, inscrição estadual no ___________________, estabelecida em </w:t>
        <w:tab/>
        <w:t xml:space="preserve">_________________________________, não possui, em sua cadeia produtiva, empregados executando trabalho degradante ou forçado, observando o disposto nos incisos III e IV do art. 1º e no inciso III do art. 5º da Constituição Federal, e que atende à reserva de cargos prevista em lei para pessoa com deficiência ou para reabilitado da Previdência Social e às regras de acessibilidade previstas na legislação, conforme disposto no art. 93 da Lei nº 8.213, de 24 de julho de 1991. </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1">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F2">
      <w:pPr>
        <w:widowControl w:val="0"/>
        <w:spacing w:after="120" w:lineRule="auto"/>
        <w:jc w:val="center"/>
        <w:rPr/>
      </w:pPr>
      <w:r w:rsidDel="00000000" w:rsidR="00000000" w:rsidRPr="00000000">
        <w:rPr>
          <w:rtl w:val="0"/>
        </w:rPr>
        <w:t xml:space="preserve">Local/Data</w:t>
      </w:r>
    </w:p>
    <w:p w:rsidR="00000000" w:rsidDel="00000000" w:rsidP="00000000" w:rsidRDefault="00000000" w:rsidRPr="00000000" w14:paraId="000002F3">
      <w:pPr>
        <w:widowControl w:val="0"/>
        <w:spacing w:after="120" w:lineRule="auto"/>
        <w:jc w:val="center"/>
        <w:rPr/>
      </w:pPr>
      <w:r w:rsidDel="00000000" w:rsidR="00000000" w:rsidRPr="00000000">
        <w:rPr>
          <w:rtl w:val="0"/>
        </w:rPr>
      </w:r>
    </w:p>
    <w:p w:rsidR="00000000" w:rsidDel="00000000" w:rsidP="00000000" w:rsidRDefault="00000000" w:rsidRPr="00000000" w14:paraId="000002F4">
      <w:pPr>
        <w:widowControl w:val="0"/>
        <w:spacing w:after="120" w:lineRule="auto"/>
        <w:jc w:val="center"/>
        <w:rPr/>
      </w:pPr>
      <w:r w:rsidDel="00000000" w:rsidR="00000000" w:rsidRPr="00000000">
        <w:rPr>
          <w:rtl w:val="0"/>
        </w:rPr>
        <w:t xml:space="preserve">.................................................................................................</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Assinatura do Representante Legal da Licitante</w:t>
      </w:r>
      <w:r w:rsidDel="00000000" w:rsidR="00000000" w:rsidRPr="00000000">
        <w:rPr>
          <w:rtl w:val="0"/>
        </w:rPr>
      </w:r>
    </w:p>
    <w:p w:rsidR="00000000" w:rsidDel="00000000" w:rsidP="00000000" w:rsidRDefault="00000000" w:rsidRPr="00000000" w14:paraId="000002F6">
      <w:pPr>
        <w:spacing w:after="120" w:lineRule="auto"/>
        <w:rPr>
          <w:b w:val="1"/>
        </w:rPr>
      </w:pPr>
      <w:r w:rsidDel="00000000" w:rsidR="00000000" w:rsidRPr="00000000">
        <w:rPr>
          <w:rtl w:val="0"/>
        </w:rPr>
      </w:r>
    </w:p>
    <w:p w:rsidR="00000000" w:rsidDel="00000000" w:rsidP="00000000" w:rsidRDefault="00000000" w:rsidRPr="00000000" w14:paraId="000002F7">
      <w:pPr>
        <w:spacing w:after="12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F8">
      <w:pPr>
        <w:jc w:val="center"/>
        <w:rPr>
          <w:b w:val="1"/>
          <w:color w:val="ff0000"/>
        </w:rPr>
      </w:pPr>
      <w:r w:rsidDel="00000000" w:rsidR="00000000" w:rsidRPr="00000000">
        <w:rPr>
          <w:b w:val="1"/>
          <w:color w:val="ff0000"/>
          <w:rtl w:val="0"/>
        </w:rPr>
        <w:t xml:space="preserve">ANEXO IV – RELATÓRIO DE PERFIL</w:t>
      </w:r>
    </w:p>
    <w:p w:rsidR="00000000" w:rsidDel="00000000" w:rsidP="00000000" w:rsidRDefault="00000000" w:rsidRPr="00000000" w14:paraId="000002F9">
      <w:pPr>
        <w:jc w:val="both"/>
        <w:rPr>
          <w:color w:val="ff0000"/>
        </w:rPr>
      </w:pPr>
      <w:r w:rsidDel="00000000" w:rsidR="00000000" w:rsidRPr="00000000">
        <w:rPr>
          <w:rtl w:val="0"/>
        </w:rPr>
      </w:r>
    </w:p>
    <w:p w:rsidR="00000000" w:rsidDel="00000000" w:rsidP="00000000" w:rsidRDefault="00000000" w:rsidRPr="00000000" w14:paraId="000002FA">
      <w:pPr>
        <w:jc w:val="center"/>
        <w:rPr>
          <w:color w:val="ff0000"/>
        </w:rPr>
      </w:pPr>
      <w:r w:rsidDel="00000000" w:rsidR="00000000" w:rsidRPr="00000000">
        <w:rPr>
          <w:color w:val="ff0000"/>
          <w:rtl w:val="0"/>
        </w:rPr>
        <w:t xml:space="preserve">RELATÓRIO DE PERFIL</w:t>
      </w:r>
    </w:p>
    <w:p w:rsidR="00000000" w:rsidDel="00000000" w:rsidP="00000000" w:rsidRDefault="00000000" w:rsidRPr="00000000" w14:paraId="000002FB">
      <w:pPr>
        <w:jc w:val="center"/>
        <w:rPr>
          <w:color w:val="ff0000"/>
        </w:rPr>
      </w:pPr>
      <w:r w:rsidDel="00000000" w:rsidR="00000000" w:rsidRPr="00000000">
        <w:rPr>
          <w:color w:val="ff0000"/>
          <w:rtl w:val="0"/>
        </w:rPr>
        <w:t xml:space="preserve">AVALIAÇÃO DE PROGRAMA DE INTEGRIDADE</w:t>
      </w:r>
    </w:p>
    <w:p w:rsidR="00000000" w:rsidDel="00000000" w:rsidP="00000000" w:rsidRDefault="00000000" w:rsidRPr="00000000" w14:paraId="000002FC">
      <w:pPr>
        <w:jc w:val="center"/>
        <w:rPr>
          <w:color w:val="ff0000"/>
        </w:rPr>
      </w:pPr>
      <w:r w:rsidDel="00000000" w:rsidR="00000000" w:rsidRPr="00000000">
        <w:rPr>
          <w:rtl w:val="0"/>
        </w:rPr>
      </w:r>
    </w:p>
    <w:p w:rsidR="00000000" w:rsidDel="00000000" w:rsidP="00000000" w:rsidRDefault="00000000" w:rsidRPr="00000000" w14:paraId="000002FD">
      <w:pPr>
        <w:jc w:val="both"/>
        <w:rPr>
          <w:color w:val="ff0000"/>
        </w:rPr>
      </w:pPr>
      <w:r w:rsidDel="00000000" w:rsidR="00000000" w:rsidRPr="00000000">
        <w:rPr>
          <w:color w:val="ff0000"/>
          <w:rtl w:val="0"/>
        </w:rPr>
        <w:t xml:space="preserve">Identificação Órgão/entidade contratante:</w:t>
      </w:r>
    </w:p>
    <w:p w:rsidR="00000000" w:rsidDel="00000000" w:rsidP="00000000" w:rsidRDefault="00000000" w:rsidRPr="00000000" w14:paraId="000002FE">
      <w:pPr>
        <w:jc w:val="both"/>
        <w:rPr>
          <w:color w:val="ff0000"/>
        </w:rPr>
      </w:pPr>
      <w:r w:rsidDel="00000000" w:rsidR="00000000" w:rsidRPr="00000000">
        <w:rPr>
          <w:color w:val="ff0000"/>
          <w:rtl w:val="0"/>
        </w:rPr>
        <w:t xml:space="preserve">Pessoa jurídica contratada:</w:t>
      </w:r>
    </w:p>
    <w:p w:rsidR="00000000" w:rsidDel="00000000" w:rsidP="00000000" w:rsidRDefault="00000000" w:rsidRPr="00000000" w14:paraId="000002FF">
      <w:pPr>
        <w:jc w:val="both"/>
        <w:rPr>
          <w:color w:val="ff0000"/>
        </w:rPr>
      </w:pPr>
      <w:r w:rsidDel="00000000" w:rsidR="00000000" w:rsidRPr="00000000">
        <w:rPr>
          <w:color w:val="ff0000"/>
          <w:rtl w:val="0"/>
        </w:rPr>
        <w:t xml:space="preserve">CNPJ nº:</w:t>
      </w:r>
    </w:p>
    <w:p w:rsidR="00000000" w:rsidDel="00000000" w:rsidP="00000000" w:rsidRDefault="00000000" w:rsidRPr="00000000" w14:paraId="00000300">
      <w:pPr>
        <w:jc w:val="both"/>
        <w:rPr>
          <w:color w:val="ff0000"/>
        </w:rPr>
      </w:pPr>
      <w:r w:rsidDel="00000000" w:rsidR="00000000" w:rsidRPr="00000000">
        <w:rPr>
          <w:color w:val="ff0000"/>
          <w:rtl w:val="0"/>
        </w:rPr>
        <w:t xml:space="preserve">Nº do contrato:</w:t>
      </w:r>
    </w:p>
    <w:p w:rsidR="00000000" w:rsidDel="00000000" w:rsidP="00000000" w:rsidRDefault="00000000" w:rsidRPr="00000000" w14:paraId="00000301">
      <w:pPr>
        <w:jc w:val="both"/>
        <w:rPr>
          <w:color w:val="ff0000"/>
        </w:rPr>
      </w:pPr>
      <w:r w:rsidDel="00000000" w:rsidR="00000000" w:rsidRPr="00000000">
        <w:rPr>
          <w:color w:val="ff0000"/>
          <w:rtl w:val="0"/>
        </w:rPr>
        <w:t xml:space="preserve">Responsável pelas informações prestadas:</w:t>
      </w:r>
    </w:p>
    <w:p w:rsidR="00000000" w:rsidDel="00000000" w:rsidP="00000000" w:rsidRDefault="00000000" w:rsidRPr="00000000" w14:paraId="00000302">
      <w:pPr>
        <w:jc w:val="both"/>
        <w:rPr>
          <w:color w:val="ff0000"/>
        </w:rPr>
      </w:pPr>
      <w:r w:rsidDel="00000000" w:rsidR="00000000" w:rsidRPr="00000000">
        <w:rPr>
          <w:color w:val="ff0000"/>
          <w:rtl w:val="0"/>
        </w:rPr>
        <w:t xml:space="preserve">CPF nº:</w:t>
      </w:r>
    </w:p>
    <w:p w:rsidR="00000000" w:rsidDel="00000000" w:rsidP="00000000" w:rsidRDefault="00000000" w:rsidRPr="00000000" w14:paraId="00000303">
      <w:pPr>
        <w:jc w:val="both"/>
        <w:rPr>
          <w:color w:val="ff0000"/>
        </w:rPr>
      </w:pPr>
      <w:r w:rsidDel="00000000" w:rsidR="00000000" w:rsidRPr="00000000">
        <w:rPr>
          <w:color w:val="ff0000"/>
          <w:rtl w:val="0"/>
        </w:rPr>
        <w:t xml:space="preserve">Cargo:</w:t>
      </w:r>
    </w:p>
    <w:p w:rsidR="00000000" w:rsidDel="00000000" w:rsidP="00000000" w:rsidRDefault="00000000" w:rsidRPr="00000000" w14:paraId="00000304">
      <w:pPr>
        <w:jc w:val="both"/>
        <w:rPr>
          <w:color w:val="ff0000"/>
        </w:rPr>
      </w:pPr>
      <w:r w:rsidDel="00000000" w:rsidR="00000000" w:rsidRPr="00000000">
        <w:rPr>
          <w:color w:val="ff0000"/>
          <w:rtl w:val="0"/>
        </w:rPr>
        <w:t xml:space="preserve">E-mail e telefone do responsável:</w:t>
      </w:r>
    </w:p>
    <w:p w:rsidR="00000000" w:rsidDel="00000000" w:rsidP="00000000" w:rsidRDefault="00000000" w:rsidRPr="00000000" w14:paraId="00000305">
      <w:pPr>
        <w:jc w:val="both"/>
        <w:rPr>
          <w:color w:val="ff0000"/>
        </w:rPr>
      </w:pPr>
      <w:r w:rsidDel="00000000" w:rsidR="00000000" w:rsidRPr="00000000">
        <w:rPr>
          <w:rtl w:val="0"/>
        </w:rPr>
      </w:r>
    </w:p>
    <w:p w:rsidR="00000000" w:rsidDel="00000000" w:rsidP="00000000" w:rsidRDefault="00000000" w:rsidRPr="00000000" w14:paraId="00000306">
      <w:pPr>
        <w:widowControl w:val="0"/>
        <w:numPr>
          <w:ilvl w:val="0"/>
          <w:numId w:val="9"/>
        </w:numPr>
        <w:tabs>
          <w:tab w:val="left" w:leader="none" w:pos="409"/>
        </w:tabs>
        <w:ind w:left="223" w:hanging="185"/>
        <w:jc w:val="both"/>
        <w:rPr>
          <w:color w:val="ff0000"/>
          <w:sz w:val="24"/>
          <w:szCs w:val="24"/>
        </w:rPr>
      </w:pPr>
      <w:r w:rsidDel="00000000" w:rsidR="00000000" w:rsidRPr="00000000">
        <w:rPr>
          <w:color w:val="ff0000"/>
          <w:rtl w:val="0"/>
        </w:rPr>
        <w:t xml:space="preserve">- Indicar os setores do mercado em que atua (no Estado de Sergipe, no Brasil e, conforme aplicável, no exterior).</w:t>
      </w:r>
    </w:p>
    <w:p w:rsidR="00000000" w:rsidDel="00000000" w:rsidP="00000000" w:rsidRDefault="00000000" w:rsidRPr="00000000" w14:paraId="00000307">
      <w:pPr>
        <w:jc w:val="both"/>
        <w:rPr>
          <w:color w:val="ff0000"/>
        </w:rPr>
      </w:pPr>
      <w:r w:rsidDel="00000000" w:rsidR="00000000" w:rsidRPr="00000000">
        <w:rPr>
          <w:rtl w:val="0"/>
        </w:rPr>
      </w:r>
    </w:p>
    <w:p w:rsidR="00000000" w:rsidDel="00000000" w:rsidP="00000000" w:rsidRDefault="00000000" w:rsidRPr="00000000" w14:paraId="00000308">
      <w:pPr>
        <w:widowControl w:val="0"/>
        <w:numPr>
          <w:ilvl w:val="0"/>
          <w:numId w:val="12"/>
        </w:numPr>
        <w:tabs>
          <w:tab w:val="left" w:leader="none" w:pos="505"/>
        </w:tabs>
        <w:ind w:left="223" w:hanging="281"/>
        <w:jc w:val="both"/>
        <w:rPr>
          <w:color w:val="ff0000"/>
          <w:sz w:val="24"/>
          <w:szCs w:val="24"/>
        </w:rPr>
      </w:pPr>
      <w:r w:rsidDel="00000000" w:rsidR="00000000" w:rsidRPr="00000000">
        <w:rPr>
          <w:color w:val="ff0000"/>
          <w:rtl w:val="0"/>
        </w:rPr>
        <w:t xml:space="preserve">Informar as atividades desenvolvidas pela pessoa jurídica no Brasil e no exterior, indicando as principais localidades em que atua;</w:t>
      </w:r>
    </w:p>
    <w:p w:rsidR="00000000" w:rsidDel="00000000" w:rsidP="00000000" w:rsidRDefault="00000000" w:rsidRPr="00000000" w14:paraId="00000309">
      <w:pPr>
        <w:jc w:val="both"/>
        <w:rPr>
          <w:color w:val="ff0000"/>
        </w:rPr>
      </w:pPr>
      <w:r w:rsidDel="00000000" w:rsidR="00000000" w:rsidRPr="00000000">
        <w:rPr>
          <w:rtl w:val="0"/>
        </w:rPr>
      </w:r>
    </w:p>
    <w:p w:rsidR="00000000" w:rsidDel="00000000" w:rsidP="00000000" w:rsidRDefault="00000000" w:rsidRPr="00000000" w14:paraId="0000030A">
      <w:pPr>
        <w:widowControl w:val="0"/>
        <w:numPr>
          <w:ilvl w:val="0"/>
          <w:numId w:val="12"/>
        </w:numPr>
        <w:tabs>
          <w:tab w:val="left" w:leader="none" w:pos="500"/>
        </w:tabs>
        <w:ind w:left="223" w:hanging="281"/>
        <w:jc w:val="both"/>
        <w:rPr>
          <w:color w:val="ff0000"/>
          <w:sz w:val="24"/>
          <w:szCs w:val="24"/>
        </w:rPr>
      </w:pPr>
      <w:r w:rsidDel="00000000" w:rsidR="00000000" w:rsidRPr="00000000">
        <w:rPr>
          <w:color w:val="ff0000"/>
          <w:rtl w:val="0"/>
        </w:rPr>
        <w:t xml:space="preserve">Se for sociedade empresária de capital aberto, informar onde são negociados seus valores mobiliários.</w:t>
      </w:r>
    </w:p>
    <w:p w:rsidR="00000000" w:rsidDel="00000000" w:rsidP="00000000" w:rsidRDefault="00000000" w:rsidRPr="00000000" w14:paraId="0000030B">
      <w:pPr>
        <w:jc w:val="both"/>
        <w:rPr>
          <w:color w:val="ff0000"/>
        </w:rPr>
      </w:pPr>
      <w:r w:rsidDel="00000000" w:rsidR="00000000" w:rsidRPr="00000000">
        <w:rPr>
          <w:rtl w:val="0"/>
        </w:rPr>
      </w:r>
    </w:p>
    <w:p w:rsidR="00000000" w:rsidDel="00000000" w:rsidP="00000000" w:rsidRDefault="00000000" w:rsidRPr="00000000" w14:paraId="0000030C">
      <w:pPr>
        <w:widowControl w:val="0"/>
        <w:numPr>
          <w:ilvl w:val="0"/>
          <w:numId w:val="9"/>
        </w:numPr>
        <w:tabs>
          <w:tab w:val="left" w:leader="none" w:pos="483"/>
        </w:tabs>
        <w:ind w:left="223" w:hanging="185"/>
        <w:jc w:val="both"/>
        <w:rPr>
          <w:color w:val="ff0000"/>
          <w:sz w:val="24"/>
          <w:szCs w:val="24"/>
        </w:rPr>
      </w:pPr>
      <w:r w:rsidDel="00000000" w:rsidR="00000000" w:rsidRPr="00000000">
        <w:rPr>
          <w:color w:val="ff0000"/>
          <w:rtl w:val="0"/>
        </w:rPr>
        <w:t xml:space="preserve">- Apresentar sua estrutura organizacional, hierarquia interna, processo decisório e principais competências de conselhos, diretorias, departamentos ou setores.</w:t>
      </w:r>
    </w:p>
    <w:p w:rsidR="00000000" w:rsidDel="00000000" w:rsidP="00000000" w:rsidRDefault="00000000" w:rsidRPr="00000000" w14:paraId="0000030D">
      <w:pPr>
        <w:jc w:val="both"/>
        <w:rPr>
          <w:color w:val="ff0000"/>
        </w:rPr>
      </w:pPr>
      <w:r w:rsidDel="00000000" w:rsidR="00000000" w:rsidRPr="00000000">
        <w:rPr>
          <w:rtl w:val="0"/>
        </w:rPr>
      </w:r>
    </w:p>
    <w:p w:rsidR="00000000" w:rsidDel="00000000" w:rsidP="00000000" w:rsidRDefault="00000000" w:rsidRPr="00000000" w14:paraId="0000030E">
      <w:pPr>
        <w:widowControl w:val="0"/>
        <w:numPr>
          <w:ilvl w:val="0"/>
          <w:numId w:val="10"/>
        </w:numPr>
        <w:tabs>
          <w:tab w:val="left" w:leader="none" w:pos="603"/>
        </w:tabs>
        <w:ind w:left="223" w:hanging="379"/>
        <w:jc w:val="both"/>
        <w:rPr>
          <w:color w:val="ff0000"/>
          <w:sz w:val="24"/>
          <w:szCs w:val="24"/>
        </w:rPr>
      </w:pPr>
      <w:r w:rsidDel="00000000" w:rsidR="00000000" w:rsidRPr="00000000">
        <w:rPr>
          <w:color w:val="ff0000"/>
          <w:rtl w:val="0"/>
        </w:rPr>
        <w:t xml:space="preserve">Apresentar a estrutura de governança da pessoa jurídica, deve-se anexar organograma e cópia do contrato/estatuto social registrado;</w:t>
      </w:r>
    </w:p>
    <w:p w:rsidR="00000000" w:rsidDel="00000000" w:rsidP="00000000" w:rsidRDefault="00000000" w:rsidRPr="00000000" w14:paraId="0000030F">
      <w:pPr>
        <w:jc w:val="both"/>
        <w:rPr>
          <w:color w:val="ff0000"/>
        </w:rPr>
      </w:pPr>
      <w:r w:rsidDel="00000000" w:rsidR="00000000" w:rsidRPr="00000000">
        <w:rPr>
          <w:rtl w:val="0"/>
        </w:rPr>
      </w:r>
    </w:p>
    <w:p w:rsidR="00000000" w:rsidDel="00000000" w:rsidP="00000000" w:rsidRDefault="00000000" w:rsidRPr="00000000" w14:paraId="00000310">
      <w:pPr>
        <w:widowControl w:val="0"/>
        <w:numPr>
          <w:ilvl w:val="0"/>
          <w:numId w:val="10"/>
        </w:numPr>
        <w:tabs>
          <w:tab w:val="left" w:leader="none" w:pos="490"/>
        </w:tabs>
        <w:ind w:left="223" w:hanging="379"/>
        <w:jc w:val="both"/>
        <w:rPr>
          <w:color w:val="ff0000"/>
          <w:sz w:val="24"/>
          <w:szCs w:val="24"/>
        </w:rPr>
      </w:pPr>
      <w:r w:rsidDel="00000000" w:rsidR="00000000" w:rsidRPr="00000000">
        <w:rPr>
          <w:color w:val="ff0000"/>
          <w:rtl w:val="0"/>
        </w:rPr>
        <w:t xml:space="preserve">Informar se a pessoa jurídica necessita de autorizações ou determinações de outras pessoas jurídicas (matriz ou outra empresa do grupo econômico);</w:t>
      </w:r>
    </w:p>
    <w:p w:rsidR="00000000" w:rsidDel="00000000" w:rsidP="00000000" w:rsidRDefault="00000000" w:rsidRPr="00000000" w14:paraId="00000311">
      <w:pPr>
        <w:jc w:val="both"/>
        <w:rPr>
          <w:color w:val="ff0000"/>
        </w:rPr>
      </w:pPr>
      <w:r w:rsidDel="00000000" w:rsidR="00000000" w:rsidRPr="00000000">
        <w:rPr>
          <w:rtl w:val="0"/>
        </w:rPr>
      </w:r>
    </w:p>
    <w:p w:rsidR="00000000" w:rsidDel="00000000" w:rsidP="00000000" w:rsidRDefault="00000000" w:rsidRPr="00000000" w14:paraId="00000312">
      <w:pPr>
        <w:widowControl w:val="0"/>
        <w:numPr>
          <w:ilvl w:val="0"/>
          <w:numId w:val="10"/>
        </w:numPr>
        <w:tabs>
          <w:tab w:val="left" w:leader="none" w:pos="519"/>
        </w:tabs>
        <w:ind w:left="223" w:hanging="379"/>
        <w:jc w:val="both"/>
        <w:rPr>
          <w:color w:val="ff0000"/>
          <w:sz w:val="24"/>
          <w:szCs w:val="24"/>
        </w:rPr>
      </w:pPr>
      <w:r w:rsidDel="00000000" w:rsidR="00000000" w:rsidRPr="00000000">
        <w:rPr>
          <w:color w:val="ff0000"/>
          <w:rtl w:val="0"/>
        </w:rPr>
        <w:t xml:space="preserve">Informar se a pessoa jurídica já foi condenada administrativa ou civilmente por atos de corrupção e/ou fraude a licitações e contratos administrativos;</w:t>
      </w:r>
    </w:p>
    <w:p w:rsidR="00000000" w:rsidDel="00000000" w:rsidP="00000000" w:rsidRDefault="00000000" w:rsidRPr="00000000" w14:paraId="00000313">
      <w:pPr>
        <w:jc w:val="both"/>
        <w:rPr>
          <w:color w:val="ff0000"/>
        </w:rPr>
      </w:pPr>
      <w:r w:rsidDel="00000000" w:rsidR="00000000" w:rsidRPr="00000000">
        <w:rPr>
          <w:rtl w:val="0"/>
        </w:rPr>
      </w:r>
    </w:p>
    <w:p w:rsidR="00000000" w:rsidDel="00000000" w:rsidP="00000000" w:rsidRDefault="00000000" w:rsidRPr="00000000" w14:paraId="00000314">
      <w:pPr>
        <w:widowControl w:val="0"/>
        <w:numPr>
          <w:ilvl w:val="0"/>
          <w:numId w:val="9"/>
        </w:numPr>
        <w:tabs>
          <w:tab w:val="left" w:leader="none" w:pos="591"/>
        </w:tabs>
        <w:ind w:left="223" w:hanging="185"/>
        <w:jc w:val="both"/>
        <w:rPr>
          <w:color w:val="ff0000"/>
          <w:sz w:val="24"/>
          <w:szCs w:val="24"/>
        </w:rPr>
      </w:pPr>
      <w:r w:rsidDel="00000000" w:rsidR="00000000" w:rsidRPr="00000000">
        <w:rPr>
          <w:color w:val="ff0000"/>
          <w:rtl w:val="0"/>
        </w:rPr>
        <w:t xml:space="preserve">- Descrever as participações societárias em que está envolvida na condição de controladora, controlada, coligada ou consorciada.</w:t>
      </w:r>
    </w:p>
    <w:p w:rsidR="00000000" w:rsidDel="00000000" w:rsidP="00000000" w:rsidRDefault="00000000" w:rsidRPr="00000000" w14:paraId="00000315">
      <w:pPr>
        <w:jc w:val="both"/>
        <w:rPr>
          <w:color w:val="ff0000"/>
        </w:rPr>
      </w:pPr>
      <w:r w:rsidDel="00000000" w:rsidR="00000000" w:rsidRPr="00000000">
        <w:rPr>
          <w:rtl w:val="0"/>
        </w:rPr>
      </w:r>
    </w:p>
    <w:p w:rsidR="00000000" w:rsidDel="00000000" w:rsidP="00000000" w:rsidRDefault="00000000" w:rsidRPr="00000000" w14:paraId="00000316">
      <w:pPr>
        <w:widowControl w:val="0"/>
        <w:numPr>
          <w:ilvl w:val="0"/>
          <w:numId w:val="13"/>
        </w:numPr>
        <w:tabs>
          <w:tab w:val="left" w:leader="none" w:pos="493"/>
        </w:tabs>
        <w:ind w:left="223" w:hanging="269"/>
        <w:jc w:val="both"/>
        <w:rPr>
          <w:color w:val="ff0000"/>
          <w:sz w:val="24"/>
          <w:szCs w:val="24"/>
        </w:rPr>
      </w:pPr>
      <w:r w:rsidDel="00000000" w:rsidR="00000000" w:rsidRPr="00000000">
        <w:rPr>
          <w:color w:val="ff0000"/>
          <w:rtl w:val="0"/>
        </w:rPr>
        <w:t xml:space="preserve">Indicar a composição do capital social da pessoa jurídica, destacando quem são os principais sócios/acionistas e qual o percentual detido por cada um deles;</w:t>
      </w:r>
    </w:p>
    <w:p w:rsidR="00000000" w:rsidDel="00000000" w:rsidP="00000000" w:rsidRDefault="00000000" w:rsidRPr="00000000" w14:paraId="00000317">
      <w:pPr>
        <w:jc w:val="both"/>
        <w:rPr>
          <w:color w:val="ff0000"/>
        </w:rPr>
      </w:pPr>
      <w:r w:rsidDel="00000000" w:rsidR="00000000" w:rsidRPr="00000000">
        <w:rPr>
          <w:rtl w:val="0"/>
        </w:rPr>
      </w:r>
    </w:p>
    <w:p w:rsidR="00000000" w:rsidDel="00000000" w:rsidP="00000000" w:rsidRDefault="00000000" w:rsidRPr="00000000" w14:paraId="00000318">
      <w:pPr>
        <w:widowControl w:val="0"/>
        <w:numPr>
          <w:ilvl w:val="0"/>
          <w:numId w:val="13"/>
        </w:numPr>
        <w:tabs>
          <w:tab w:val="left" w:leader="none" w:pos="505"/>
        </w:tabs>
        <w:ind w:left="223" w:hanging="269"/>
        <w:jc w:val="both"/>
        <w:rPr>
          <w:color w:val="ff0000"/>
          <w:sz w:val="24"/>
          <w:szCs w:val="24"/>
        </w:rPr>
      </w:pPr>
      <w:r w:rsidDel="00000000" w:rsidR="00000000" w:rsidRPr="00000000">
        <w:rPr>
          <w:color w:val="ff0000"/>
          <w:rtl w:val="0"/>
        </w:rPr>
        <w:t xml:space="preserve">Informar se a pessoa jurídica detém participação em outras empresas, destacando quais são e o percentual detido;</w:t>
      </w:r>
    </w:p>
    <w:p w:rsidR="00000000" w:rsidDel="00000000" w:rsidP="00000000" w:rsidRDefault="00000000" w:rsidRPr="00000000" w14:paraId="00000319">
      <w:pPr>
        <w:jc w:val="both"/>
        <w:rPr>
          <w:color w:val="ff0000"/>
        </w:rPr>
      </w:pPr>
      <w:r w:rsidDel="00000000" w:rsidR="00000000" w:rsidRPr="00000000">
        <w:rPr>
          <w:rtl w:val="0"/>
        </w:rPr>
      </w:r>
    </w:p>
    <w:p w:rsidR="00000000" w:rsidDel="00000000" w:rsidP="00000000" w:rsidRDefault="00000000" w:rsidRPr="00000000" w14:paraId="0000031A">
      <w:pPr>
        <w:widowControl w:val="0"/>
        <w:numPr>
          <w:ilvl w:val="0"/>
          <w:numId w:val="13"/>
        </w:numPr>
        <w:tabs>
          <w:tab w:val="left" w:leader="none" w:pos="598"/>
        </w:tabs>
        <w:ind w:left="223" w:hanging="269"/>
        <w:jc w:val="both"/>
        <w:rPr>
          <w:color w:val="ff0000"/>
          <w:sz w:val="24"/>
          <w:szCs w:val="24"/>
        </w:rPr>
      </w:pPr>
      <w:r w:rsidDel="00000000" w:rsidR="00000000" w:rsidRPr="00000000">
        <w:rPr>
          <w:color w:val="ff0000"/>
          <w:rtl w:val="0"/>
        </w:rPr>
        <w:t xml:space="preserve">Informar se a pessoa jurídica integra grupo econômico e, caso positivo, encaminhar organograma do grupo, bem como informar em que países atuam as demais empresas do grupo;</w:t>
      </w:r>
    </w:p>
    <w:p w:rsidR="00000000" w:rsidDel="00000000" w:rsidP="00000000" w:rsidRDefault="00000000" w:rsidRPr="00000000" w14:paraId="0000031B">
      <w:pPr>
        <w:jc w:val="both"/>
        <w:rPr>
          <w:color w:val="ff0000"/>
        </w:rPr>
      </w:pPr>
      <w:r w:rsidDel="00000000" w:rsidR="00000000" w:rsidRPr="00000000">
        <w:rPr>
          <w:rtl w:val="0"/>
        </w:rPr>
      </w:r>
    </w:p>
    <w:p w:rsidR="00000000" w:rsidDel="00000000" w:rsidP="00000000" w:rsidRDefault="00000000" w:rsidRPr="00000000" w14:paraId="0000031C">
      <w:pPr>
        <w:widowControl w:val="0"/>
        <w:numPr>
          <w:ilvl w:val="0"/>
          <w:numId w:val="13"/>
        </w:numPr>
        <w:tabs>
          <w:tab w:val="left" w:leader="none" w:pos="517"/>
        </w:tabs>
        <w:ind w:left="223" w:hanging="269"/>
        <w:jc w:val="both"/>
        <w:rPr>
          <w:color w:val="ff0000"/>
          <w:sz w:val="24"/>
          <w:szCs w:val="24"/>
        </w:rPr>
      </w:pPr>
      <w:r w:rsidDel="00000000" w:rsidR="00000000" w:rsidRPr="00000000">
        <w:rPr>
          <w:color w:val="ff0000"/>
          <w:rtl w:val="0"/>
        </w:rPr>
        <w:t xml:space="preserve">Indicar se a pessoa jurídica realizou ou realiza alguma das seguintes operações: fusão, aquisição, incorporação, joint venture, consórcios, parcerias e associações. Caso positivo, informar quais operações realiza/realizou e a razão social das demais pessoas jurídicas envolvidas na operação.</w:t>
      </w:r>
    </w:p>
    <w:p w:rsidR="00000000" w:rsidDel="00000000" w:rsidP="00000000" w:rsidRDefault="00000000" w:rsidRPr="00000000" w14:paraId="0000031D">
      <w:pPr>
        <w:jc w:val="both"/>
        <w:rPr>
          <w:color w:val="ff0000"/>
        </w:rPr>
      </w:pPr>
      <w:r w:rsidDel="00000000" w:rsidR="00000000" w:rsidRPr="00000000">
        <w:rPr>
          <w:rtl w:val="0"/>
        </w:rPr>
      </w:r>
    </w:p>
    <w:p w:rsidR="00000000" w:rsidDel="00000000" w:rsidP="00000000" w:rsidRDefault="00000000" w:rsidRPr="00000000" w14:paraId="0000031E">
      <w:pPr>
        <w:widowControl w:val="0"/>
        <w:numPr>
          <w:ilvl w:val="0"/>
          <w:numId w:val="9"/>
        </w:numPr>
        <w:tabs>
          <w:tab w:val="left" w:leader="none" w:pos="558"/>
        </w:tabs>
        <w:ind w:left="223" w:hanging="185"/>
        <w:jc w:val="both"/>
        <w:rPr>
          <w:color w:val="ff0000"/>
          <w:sz w:val="24"/>
          <w:szCs w:val="24"/>
        </w:rPr>
      </w:pPr>
      <w:r w:rsidDel="00000000" w:rsidR="00000000" w:rsidRPr="00000000">
        <w:rPr>
          <w:color w:val="ff0000"/>
          <w:rtl w:val="0"/>
        </w:rPr>
        <w:t xml:space="preserve">- Informar o quantitativo de empregados, funcionários e colaboradores.</w:t>
      </w:r>
    </w:p>
    <w:p w:rsidR="00000000" w:rsidDel="00000000" w:rsidP="00000000" w:rsidRDefault="00000000" w:rsidRPr="00000000" w14:paraId="0000031F">
      <w:pPr>
        <w:jc w:val="both"/>
        <w:rPr>
          <w:color w:val="ff0000"/>
        </w:rPr>
      </w:pPr>
      <w:r w:rsidDel="00000000" w:rsidR="00000000" w:rsidRPr="00000000">
        <w:rPr>
          <w:rtl w:val="0"/>
        </w:rPr>
      </w:r>
    </w:p>
    <w:tbl>
      <w:tblPr>
        <w:tblStyle w:val="Table10"/>
        <w:tblW w:w="9649.0" w:type="dxa"/>
        <w:jc w:val="left"/>
        <w:tblInd w:w="106.0" w:type="dxa"/>
        <w:tblBorders>
          <w:top w:color="dddddd" w:space="0" w:sz="2" w:val="single"/>
          <w:left w:color="dddddd" w:space="0" w:sz="2" w:val="single"/>
          <w:bottom w:color="dddddd" w:space="0" w:sz="2" w:val="single"/>
          <w:right w:color="dddddd" w:space="0" w:sz="2" w:val="single"/>
          <w:insideH w:color="dddddd" w:space="0" w:sz="2" w:val="single"/>
          <w:insideV w:color="dddddd" w:space="0" w:sz="2" w:val="single"/>
        </w:tblBorders>
        <w:tblLayout w:type="fixed"/>
        <w:tblLook w:val="0000"/>
      </w:tblPr>
      <w:tblGrid>
        <w:gridCol w:w="2206"/>
        <w:gridCol w:w="2836"/>
        <w:gridCol w:w="4607"/>
        <w:tblGridChange w:id="0">
          <w:tblGrid>
            <w:gridCol w:w="2206"/>
            <w:gridCol w:w="2836"/>
            <w:gridCol w:w="4607"/>
          </w:tblGrid>
        </w:tblGridChange>
      </w:tblGrid>
      <w:tr>
        <w:trPr>
          <w:cantSplit w:val="0"/>
          <w:trHeight w:val="539" w:hRule="atLeast"/>
          <w:tblHeader w:val="0"/>
        </w:trPr>
        <w:tc>
          <w:tcPr/>
          <w:p w:rsidR="00000000" w:rsidDel="00000000" w:rsidP="00000000" w:rsidRDefault="00000000" w:rsidRPr="00000000" w14:paraId="00000320">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Cargo/Perfil</w:t>
            </w:r>
          </w:p>
        </w:tc>
        <w:tc>
          <w:tcPr/>
          <w:p w:rsidR="00000000" w:rsidDel="00000000" w:rsidP="00000000" w:rsidRDefault="00000000" w:rsidRPr="00000000" w14:paraId="00000321">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Quantidade</w:t>
            </w:r>
          </w:p>
        </w:tc>
        <w:tc>
          <w:tcPr/>
          <w:p w:rsidR="00000000" w:rsidDel="00000000" w:rsidP="00000000" w:rsidRDefault="00000000" w:rsidRPr="00000000" w14:paraId="00000322">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Acesso Internet (sim/não)</w:t>
            </w:r>
          </w:p>
        </w:tc>
      </w:tr>
      <w:tr>
        <w:trPr>
          <w:cantSplit w:val="0"/>
          <w:trHeight w:val="539" w:hRule="atLeast"/>
          <w:tblHeader w:val="0"/>
        </w:trPr>
        <w:tc>
          <w:tcPr/>
          <w:p w:rsidR="00000000" w:rsidDel="00000000" w:rsidP="00000000" w:rsidRDefault="00000000" w:rsidRPr="00000000" w14:paraId="00000323">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Dirigente</w:t>
            </w:r>
          </w:p>
        </w:tc>
        <w:tc>
          <w:tcPr/>
          <w:p w:rsidR="00000000" w:rsidDel="00000000" w:rsidP="00000000" w:rsidRDefault="00000000" w:rsidRPr="00000000" w14:paraId="00000324">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25">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326">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Administrativo</w:t>
            </w:r>
          </w:p>
        </w:tc>
        <w:tc>
          <w:tcPr/>
          <w:p w:rsidR="00000000" w:rsidDel="00000000" w:rsidP="00000000" w:rsidRDefault="00000000" w:rsidRPr="00000000" w14:paraId="00000327">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28">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329">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Operacional</w:t>
            </w:r>
          </w:p>
        </w:tc>
        <w:tc>
          <w:tcPr/>
          <w:p w:rsidR="00000000" w:rsidDel="00000000" w:rsidP="00000000" w:rsidRDefault="00000000" w:rsidRPr="00000000" w14:paraId="0000032A">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2B">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32C">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Estagiários</w:t>
            </w:r>
          </w:p>
        </w:tc>
        <w:tc>
          <w:tcPr/>
          <w:p w:rsidR="00000000" w:rsidDel="00000000" w:rsidP="00000000" w:rsidRDefault="00000000" w:rsidRPr="00000000" w14:paraId="0000032D">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2E">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32F">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Terceirizados</w:t>
            </w:r>
          </w:p>
        </w:tc>
        <w:tc>
          <w:tcPr/>
          <w:p w:rsidR="00000000" w:rsidDel="00000000" w:rsidP="00000000" w:rsidRDefault="00000000" w:rsidRPr="00000000" w14:paraId="00000330">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31">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332">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Outros</w:t>
            </w:r>
          </w:p>
        </w:tc>
        <w:tc>
          <w:tcPr/>
          <w:p w:rsidR="00000000" w:rsidDel="00000000" w:rsidP="00000000" w:rsidRDefault="00000000" w:rsidRPr="00000000" w14:paraId="00000333">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34">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335">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Total</w:t>
            </w:r>
          </w:p>
        </w:tc>
        <w:tc>
          <w:tcPr/>
          <w:p w:rsidR="00000000" w:rsidDel="00000000" w:rsidP="00000000" w:rsidRDefault="00000000" w:rsidRPr="00000000" w14:paraId="00000336">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37">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r>
    </w:tbl>
    <w:p w:rsidR="00000000" w:rsidDel="00000000" w:rsidP="00000000" w:rsidRDefault="00000000" w:rsidRPr="00000000" w14:paraId="00000338">
      <w:pPr>
        <w:jc w:val="both"/>
        <w:rPr>
          <w:color w:val="ff0000"/>
        </w:rPr>
      </w:pPr>
      <w:r w:rsidDel="00000000" w:rsidR="00000000" w:rsidRPr="00000000">
        <w:rPr>
          <w:rtl w:val="0"/>
        </w:rPr>
      </w:r>
    </w:p>
    <w:p w:rsidR="00000000" w:rsidDel="00000000" w:rsidP="00000000" w:rsidRDefault="00000000" w:rsidRPr="00000000" w14:paraId="00000339">
      <w:pPr>
        <w:widowControl w:val="0"/>
        <w:numPr>
          <w:ilvl w:val="0"/>
          <w:numId w:val="9"/>
        </w:numPr>
        <w:tabs>
          <w:tab w:val="left" w:leader="none" w:pos="474"/>
        </w:tabs>
        <w:ind w:left="223" w:hanging="185"/>
        <w:jc w:val="both"/>
        <w:rPr>
          <w:color w:val="ff0000"/>
          <w:sz w:val="24"/>
          <w:szCs w:val="24"/>
        </w:rPr>
      </w:pPr>
      <w:r w:rsidDel="00000000" w:rsidR="00000000" w:rsidRPr="00000000">
        <w:rPr>
          <w:color w:val="ff0000"/>
          <w:rtl w:val="0"/>
        </w:rPr>
        <w:t xml:space="preserve">- Sobre as interações com a administração pública estadual, nacional ou estrangeira, informar:</w:t>
      </w:r>
    </w:p>
    <w:p w:rsidR="00000000" w:rsidDel="00000000" w:rsidP="00000000" w:rsidRDefault="00000000" w:rsidRPr="00000000" w14:paraId="0000033A">
      <w:pPr>
        <w:jc w:val="both"/>
        <w:rPr>
          <w:color w:val="ff0000"/>
        </w:rPr>
      </w:pPr>
      <w:r w:rsidDel="00000000" w:rsidR="00000000" w:rsidRPr="00000000">
        <w:rPr>
          <w:rtl w:val="0"/>
        </w:rPr>
      </w:r>
    </w:p>
    <w:p w:rsidR="00000000" w:rsidDel="00000000" w:rsidP="00000000" w:rsidRDefault="00000000" w:rsidRPr="00000000" w14:paraId="0000033B">
      <w:pPr>
        <w:widowControl w:val="0"/>
        <w:numPr>
          <w:ilvl w:val="0"/>
          <w:numId w:val="11"/>
        </w:numPr>
        <w:tabs>
          <w:tab w:val="left" w:leader="none" w:pos="574"/>
        </w:tabs>
        <w:ind w:left="223" w:hanging="351"/>
        <w:jc w:val="both"/>
        <w:rPr>
          <w:color w:val="ff0000"/>
          <w:sz w:val="24"/>
          <w:szCs w:val="24"/>
        </w:rPr>
      </w:pPr>
      <w:r w:rsidDel="00000000" w:rsidR="00000000" w:rsidRPr="00000000">
        <w:rPr>
          <w:color w:val="ff0000"/>
          <w:rtl w:val="0"/>
        </w:rPr>
        <w:t xml:space="preserve">Informar quais autorizações, licenças ou permissões são necessárias para o exercício das atividades da pessoa jurídica e os órgãos responsáveis pelas respectivas emissões.</w:t>
      </w:r>
    </w:p>
    <w:p w:rsidR="00000000" w:rsidDel="00000000" w:rsidP="00000000" w:rsidRDefault="00000000" w:rsidRPr="00000000" w14:paraId="0000033C">
      <w:pPr>
        <w:jc w:val="both"/>
        <w:rPr>
          <w:color w:val="ff0000"/>
        </w:rPr>
      </w:pPr>
      <w:r w:rsidDel="00000000" w:rsidR="00000000" w:rsidRPr="00000000">
        <w:rPr>
          <w:rtl w:val="0"/>
        </w:rPr>
      </w:r>
    </w:p>
    <w:p w:rsidR="00000000" w:rsidDel="00000000" w:rsidP="00000000" w:rsidRDefault="00000000" w:rsidRPr="00000000" w14:paraId="0000033D">
      <w:pPr>
        <w:widowControl w:val="0"/>
        <w:numPr>
          <w:ilvl w:val="0"/>
          <w:numId w:val="11"/>
        </w:numPr>
        <w:tabs>
          <w:tab w:val="left" w:leader="none" w:pos="536"/>
        </w:tabs>
        <w:ind w:left="223" w:hanging="351"/>
        <w:jc w:val="both"/>
        <w:rPr>
          <w:color w:val="ff0000"/>
          <w:sz w:val="24"/>
          <w:szCs w:val="24"/>
        </w:rPr>
      </w:pPr>
      <w:r w:rsidDel="00000000" w:rsidR="00000000" w:rsidRPr="00000000">
        <w:rPr>
          <w:color w:val="ff0000"/>
          <w:rtl w:val="0"/>
        </w:rPr>
        <w:t xml:space="preserve">Informar se a pessoa jurídica exerce uma atividade regulada e, se for o caso, indicar o ente regulador.</w:t>
      </w:r>
    </w:p>
    <w:p w:rsidR="00000000" w:rsidDel="00000000" w:rsidP="00000000" w:rsidRDefault="00000000" w:rsidRPr="00000000" w14:paraId="0000033E">
      <w:pPr>
        <w:jc w:val="both"/>
        <w:rPr>
          <w:color w:val="ff0000"/>
        </w:rPr>
      </w:pPr>
      <w:r w:rsidDel="00000000" w:rsidR="00000000" w:rsidRPr="00000000">
        <w:rPr>
          <w:rtl w:val="0"/>
        </w:rPr>
      </w:r>
    </w:p>
    <w:p w:rsidR="00000000" w:rsidDel="00000000" w:rsidP="00000000" w:rsidRDefault="00000000" w:rsidRPr="00000000" w14:paraId="0000033F">
      <w:pPr>
        <w:widowControl w:val="0"/>
        <w:numPr>
          <w:ilvl w:val="0"/>
          <w:numId w:val="11"/>
        </w:numPr>
        <w:tabs>
          <w:tab w:val="left" w:leader="none" w:pos="493"/>
        </w:tabs>
        <w:ind w:left="223" w:hanging="351"/>
        <w:jc w:val="both"/>
        <w:rPr>
          <w:color w:val="ff0000"/>
          <w:sz w:val="24"/>
          <w:szCs w:val="24"/>
        </w:rPr>
      </w:pPr>
      <w:r w:rsidDel="00000000" w:rsidR="00000000" w:rsidRPr="00000000">
        <w:rPr>
          <w:color w:val="ff0000"/>
          <w:rtl w:val="0"/>
        </w:rPr>
        <w:t xml:space="preserve">Quantitativo e valores de contratos celebrados ou vigentes com entidades e órgãos públicos brasileiros nos últimos três anos e a participações destes no faturamento anual da jurídica:</w:t>
      </w:r>
    </w:p>
    <w:p w:rsidR="00000000" w:rsidDel="00000000" w:rsidP="00000000" w:rsidRDefault="00000000" w:rsidRPr="00000000" w14:paraId="00000340">
      <w:pPr>
        <w:jc w:val="both"/>
        <w:rPr>
          <w:color w:val="ff0000"/>
        </w:rPr>
      </w:pPr>
      <w:r w:rsidDel="00000000" w:rsidR="00000000" w:rsidRPr="00000000">
        <w:rPr>
          <w:rtl w:val="0"/>
        </w:rPr>
      </w:r>
    </w:p>
    <w:p w:rsidR="00000000" w:rsidDel="00000000" w:rsidP="00000000" w:rsidRDefault="00000000" w:rsidRPr="00000000" w14:paraId="00000341">
      <w:pPr>
        <w:jc w:val="both"/>
        <w:rPr>
          <w:color w:val="ff0000"/>
        </w:rPr>
      </w:pPr>
      <w:r w:rsidDel="00000000" w:rsidR="00000000" w:rsidRPr="00000000">
        <w:rPr>
          <w:rtl w:val="0"/>
        </w:rPr>
      </w:r>
    </w:p>
    <w:tbl>
      <w:tblPr>
        <w:tblStyle w:val="Table11"/>
        <w:tblW w:w="9644.0" w:type="dxa"/>
        <w:jc w:val="left"/>
        <w:tblInd w:w="106.0" w:type="dxa"/>
        <w:tblBorders>
          <w:top w:color="dddddd" w:space="0" w:sz="2" w:val="single"/>
          <w:left w:color="dddddd" w:space="0" w:sz="2" w:val="single"/>
          <w:bottom w:color="dddddd" w:space="0" w:sz="2" w:val="single"/>
          <w:right w:color="dddddd" w:space="0" w:sz="2" w:val="single"/>
          <w:insideH w:color="dddddd" w:space="0" w:sz="2" w:val="single"/>
          <w:insideV w:color="dddddd" w:space="0" w:sz="2" w:val="single"/>
        </w:tblBorders>
        <w:tblLayout w:type="fixed"/>
        <w:tblLook w:val="0000"/>
      </w:tblPr>
      <w:tblGrid>
        <w:gridCol w:w="794"/>
        <w:gridCol w:w="2431"/>
        <w:gridCol w:w="1994"/>
        <w:gridCol w:w="4425"/>
        <w:tblGridChange w:id="0">
          <w:tblGrid>
            <w:gridCol w:w="794"/>
            <w:gridCol w:w="2431"/>
            <w:gridCol w:w="1994"/>
            <w:gridCol w:w="4425"/>
          </w:tblGrid>
        </w:tblGridChange>
      </w:tblGrid>
      <w:tr>
        <w:trPr>
          <w:cantSplit w:val="0"/>
          <w:trHeight w:val="839" w:hRule="atLeast"/>
          <w:tblHeader w:val="0"/>
        </w:trPr>
        <w:tc>
          <w:tcPr>
            <w:vAlign w:val="center"/>
          </w:tcPr>
          <w:p w:rsidR="00000000" w:rsidDel="00000000" w:rsidP="00000000" w:rsidRDefault="00000000" w:rsidRPr="00000000" w14:paraId="00000342">
            <w:pPr>
              <w:widowControl w:val="0"/>
              <w:spacing w:after="28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Ano</w:t>
            </w:r>
          </w:p>
        </w:tc>
        <w:tc>
          <w:tcPr>
            <w:vAlign w:val="center"/>
          </w:tcPr>
          <w:p w:rsidR="00000000" w:rsidDel="00000000" w:rsidP="00000000" w:rsidRDefault="00000000" w:rsidRPr="00000000" w14:paraId="00000343">
            <w:pPr>
              <w:widowControl w:val="0"/>
              <w:tabs>
                <w:tab w:val="left" w:leader="none" w:pos="2061"/>
              </w:tabs>
              <w:spacing w:after="28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Quantidade</w:t>
              <w:tab/>
              <w:t xml:space="preserve">de Contratos</w:t>
            </w:r>
          </w:p>
        </w:tc>
        <w:tc>
          <w:tcPr>
            <w:vAlign w:val="center"/>
          </w:tcPr>
          <w:p w:rsidR="00000000" w:rsidDel="00000000" w:rsidP="00000000" w:rsidRDefault="00000000" w:rsidRPr="00000000" w14:paraId="00000344">
            <w:pPr>
              <w:widowControl w:val="0"/>
              <w:spacing w:after="28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Valor</w:t>
            </w:r>
          </w:p>
        </w:tc>
        <w:tc>
          <w:tcPr>
            <w:vAlign w:val="center"/>
          </w:tcPr>
          <w:p w:rsidR="00000000" w:rsidDel="00000000" w:rsidP="00000000" w:rsidRDefault="00000000" w:rsidRPr="00000000" w14:paraId="00000345">
            <w:pPr>
              <w:widowControl w:val="0"/>
              <w:spacing w:after="280" w:lineRule="auto"/>
              <w:jc w:val="cente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346">
            <w:pPr>
              <w:widowControl w:val="0"/>
              <w:spacing w:after="28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Percentual do faturamento bruto anual</w:t>
            </w:r>
          </w:p>
        </w:tc>
      </w:tr>
      <w:tr>
        <w:trPr>
          <w:cantSplit w:val="0"/>
          <w:trHeight w:val="537" w:hRule="atLeast"/>
          <w:tblHeader w:val="0"/>
        </w:trPr>
        <w:tc>
          <w:tcPr/>
          <w:p w:rsidR="00000000" w:rsidDel="00000000" w:rsidP="00000000" w:rsidRDefault="00000000" w:rsidRPr="00000000" w14:paraId="00000347">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48">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49">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4A">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34B">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4C">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4D">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4E">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34F">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50">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51">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352">
            <w:pPr>
              <w:widowControl w:val="0"/>
              <w:spacing w:after="280" w:lineRule="auto"/>
              <w:jc w:val="both"/>
              <w:rPr>
                <w:rFonts w:ascii="Times New Roman" w:cs="Times New Roman" w:eastAsia="Times New Roman" w:hAnsi="Times New Roman"/>
                <w:color w:val="ff0000"/>
                <w:sz w:val="24"/>
                <w:szCs w:val="24"/>
              </w:rPr>
            </w:pPr>
            <w:r w:rsidDel="00000000" w:rsidR="00000000" w:rsidRPr="00000000">
              <w:rPr>
                <w:rtl w:val="0"/>
              </w:rPr>
            </w:r>
          </w:p>
        </w:tc>
      </w:tr>
    </w:tbl>
    <w:p w:rsidR="00000000" w:rsidDel="00000000" w:rsidP="00000000" w:rsidRDefault="00000000" w:rsidRPr="00000000" w14:paraId="00000353">
      <w:pPr>
        <w:widowControl w:val="0"/>
        <w:numPr>
          <w:ilvl w:val="0"/>
          <w:numId w:val="11"/>
        </w:numPr>
        <w:tabs>
          <w:tab w:val="left" w:leader="none" w:pos="488"/>
        </w:tabs>
        <w:ind w:left="223" w:hanging="351"/>
        <w:jc w:val="both"/>
        <w:rPr>
          <w:color w:val="ff0000"/>
          <w:sz w:val="24"/>
          <w:szCs w:val="24"/>
        </w:rPr>
      </w:pPr>
      <w:r w:rsidDel="00000000" w:rsidR="00000000" w:rsidRPr="00000000">
        <w:rPr>
          <w:color w:val="ff0000"/>
          <w:rtl w:val="0"/>
        </w:rPr>
        <w:t xml:space="preserve">Informar se utiliza intermediários nas interações com o setor público, destacando a frequência e em quais situações (exemplos: participação em licitações, execução de contratos administrativos, obtenção de autorizações, licenças e permissões, protocolo de documentos, desembaraço aduaneiro) eles são utilizados.</w:t>
      </w:r>
    </w:p>
    <w:p w:rsidR="00000000" w:rsidDel="00000000" w:rsidP="00000000" w:rsidRDefault="00000000" w:rsidRPr="00000000" w14:paraId="00000354">
      <w:pPr>
        <w:jc w:val="both"/>
        <w:rPr>
          <w:color w:val="ff0000"/>
        </w:rPr>
      </w:pPr>
      <w:r w:rsidDel="00000000" w:rsidR="00000000" w:rsidRPr="00000000">
        <w:rPr>
          <w:rtl w:val="0"/>
        </w:rPr>
      </w:r>
    </w:p>
    <w:p w:rsidR="00000000" w:rsidDel="00000000" w:rsidP="00000000" w:rsidRDefault="00000000" w:rsidRPr="00000000" w14:paraId="00000355">
      <w:pPr>
        <w:widowControl w:val="0"/>
        <w:numPr>
          <w:ilvl w:val="0"/>
          <w:numId w:val="9"/>
        </w:numPr>
        <w:tabs>
          <w:tab w:val="left" w:leader="none" w:pos="625"/>
        </w:tabs>
        <w:ind w:left="223" w:hanging="185"/>
        <w:jc w:val="both"/>
        <w:rPr>
          <w:color w:val="ff0000"/>
          <w:sz w:val="24"/>
          <w:szCs w:val="24"/>
        </w:rPr>
      </w:pPr>
      <w:r w:rsidDel="00000000" w:rsidR="00000000" w:rsidRPr="00000000">
        <w:rPr>
          <w:color w:val="ff0000"/>
          <w:rtl w:val="0"/>
        </w:rPr>
        <w:t xml:space="preserve">- A pessoa jurídica pode ser qualificada como microempresa ou empresa de pequeno porte, nos termos da Lei Complementar nº 123/2016?</w:t>
      </w:r>
    </w:p>
    <w:p w:rsidR="00000000" w:rsidDel="00000000" w:rsidP="00000000" w:rsidRDefault="00000000" w:rsidRPr="00000000" w14:paraId="00000356">
      <w:pPr>
        <w:jc w:val="both"/>
        <w:rPr>
          <w:color w:val="ff0000"/>
        </w:rPr>
      </w:pPr>
      <w:r w:rsidDel="00000000" w:rsidR="00000000" w:rsidRPr="00000000">
        <w:rPr>
          <w:rtl w:val="0"/>
        </w:rPr>
      </w:r>
    </w:p>
    <w:p w:rsidR="00000000" w:rsidDel="00000000" w:rsidP="00000000" w:rsidRDefault="00000000" w:rsidRPr="00000000" w14:paraId="00000357">
      <w:pPr>
        <w:jc w:val="both"/>
        <w:rPr>
          <w:color w:val="ff0000"/>
        </w:rPr>
      </w:pPr>
      <w:r w:rsidDel="00000000" w:rsidR="00000000" w:rsidRPr="00000000">
        <w:rPr>
          <w:color w:val="ff0000"/>
          <w:rtl w:val="0"/>
        </w:rPr>
        <w:t xml:space="preserve">() Sim</w:t>
      </w:r>
    </w:p>
    <w:p w:rsidR="00000000" w:rsidDel="00000000" w:rsidP="00000000" w:rsidRDefault="00000000" w:rsidRPr="00000000" w14:paraId="00000358">
      <w:pPr>
        <w:jc w:val="both"/>
        <w:rPr>
          <w:color w:val="ff0000"/>
        </w:rPr>
      </w:pPr>
      <w:r w:rsidDel="00000000" w:rsidR="00000000" w:rsidRPr="00000000">
        <w:rPr>
          <w:color w:val="ff0000"/>
          <w:rtl w:val="0"/>
        </w:rPr>
        <w:t xml:space="preserve">() Não</w:t>
      </w:r>
    </w:p>
    <w:p w:rsidR="00000000" w:rsidDel="00000000" w:rsidP="00000000" w:rsidRDefault="00000000" w:rsidRPr="00000000" w14:paraId="00000359">
      <w:pPr>
        <w:tabs>
          <w:tab w:val="left" w:leader="none" w:pos="8399"/>
        </w:tabs>
        <w:jc w:val="both"/>
        <w:rPr>
          <w:color w:val="ff0000"/>
        </w:rPr>
      </w:pPr>
      <w:r w:rsidDel="00000000" w:rsidR="00000000" w:rsidRPr="00000000">
        <w:rPr>
          <w:color w:val="ff0000"/>
          <w:rtl w:val="0"/>
        </w:rPr>
        <w:t xml:space="preserve">Faturamento bruto obtido no último ano: R$ _</w:t>
      </w:r>
      <w:r w:rsidDel="00000000" w:rsidR="00000000" w:rsidRPr="00000000">
        <w:rPr>
          <w:color w:val="ff0000"/>
          <w:u w:val="single"/>
          <w:rtl w:val="0"/>
        </w:rPr>
        <w:tab/>
      </w:r>
      <w:r w:rsidDel="00000000" w:rsidR="00000000" w:rsidRPr="00000000">
        <w:rPr>
          <w:color w:val="ff0000"/>
          <w:rtl w:val="0"/>
        </w:rPr>
        <w:t xml:space="preserve">. </w:t>
      </w:r>
    </w:p>
    <w:p w:rsidR="00000000" w:rsidDel="00000000" w:rsidP="00000000" w:rsidRDefault="00000000" w:rsidRPr="00000000" w14:paraId="0000035A">
      <w:pPr>
        <w:tabs>
          <w:tab w:val="left" w:leader="none" w:pos="8399"/>
        </w:tabs>
        <w:jc w:val="both"/>
        <w:rPr>
          <w:color w:val="ff0000"/>
        </w:rPr>
      </w:pPr>
      <w:r w:rsidDel="00000000" w:rsidR="00000000" w:rsidRPr="00000000">
        <w:rPr>
          <w:rtl w:val="0"/>
        </w:rPr>
      </w:r>
    </w:p>
    <w:p w:rsidR="00000000" w:rsidDel="00000000" w:rsidP="00000000" w:rsidRDefault="00000000" w:rsidRPr="00000000" w14:paraId="0000035B">
      <w:pPr>
        <w:tabs>
          <w:tab w:val="left" w:leader="none" w:pos="8399"/>
        </w:tabs>
        <w:jc w:val="both"/>
        <w:rPr>
          <w:color w:val="ff0000"/>
        </w:rPr>
      </w:pPr>
      <w:r w:rsidDel="00000000" w:rsidR="00000000" w:rsidRPr="00000000">
        <w:rPr>
          <w:color w:val="ff0000"/>
          <w:rtl w:val="0"/>
        </w:rPr>
        <w:t xml:space="preserve">VII - Sobre o Programa de Integridade, informar:</w:t>
      </w:r>
    </w:p>
    <w:p w:rsidR="00000000" w:rsidDel="00000000" w:rsidP="00000000" w:rsidRDefault="00000000" w:rsidRPr="00000000" w14:paraId="0000035C">
      <w:pPr>
        <w:jc w:val="both"/>
        <w:rPr>
          <w:color w:val="ff0000"/>
        </w:rPr>
      </w:pPr>
      <w:r w:rsidDel="00000000" w:rsidR="00000000" w:rsidRPr="00000000">
        <w:rPr>
          <w:color w:val="ff0000"/>
          <w:rtl w:val="0"/>
        </w:rPr>
        <w:t xml:space="preserve">1. Data em que a pessoa jurídica entende que o programa foi instituído.</w:t>
      </w:r>
    </w:p>
    <w:p w:rsidR="00000000" w:rsidDel="00000000" w:rsidP="00000000" w:rsidRDefault="00000000" w:rsidRPr="00000000" w14:paraId="0000035D">
      <w:pPr>
        <w:jc w:val="both"/>
        <w:rPr>
          <w:color w:val="ff0000"/>
        </w:rPr>
      </w:pPr>
      <w:r w:rsidDel="00000000" w:rsidR="00000000" w:rsidRPr="00000000">
        <w:rPr>
          <w:rtl w:val="0"/>
        </w:rPr>
      </w:r>
    </w:p>
    <w:p w:rsidR="00000000" w:rsidDel="00000000" w:rsidP="00000000" w:rsidRDefault="00000000" w:rsidRPr="00000000" w14:paraId="0000035E">
      <w:pPr>
        <w:jc w:val="both"/>
        <w:rPr>
          <w:color w:val="ff0000"/>
        </w:rPr>
      </w:pPr>
      <w:r w:rsidDel="00000000" w:rsidR="00000000" w:rsidRPr="00000000">
        <w:rPr>
          <w:color w:val="ff0000"/>
          <w:rtl w:val="0"/>
        </w:rPr>
        <w:t xml:space="preserve">O responsável declara para todos os fins que as informações prestadas e os documentos apresentados são verdadeiros, estando ciente das sanções cabíveis aquele que prestar informação falsa e apresentar documento falso.</w:t>
      </w:r>
    </w:p>
    <w:p w:rsidR="00000000" w:rsidDel="00000000" w:rsidP="00000000" w:rsidRDefault="00000000" w:rsidRPr="00000000" w14:paraId="0000035F">
      <w:pPr>
        <w:jc w:val="both"/>
        <w:rPr>
          <w:color w:val="ff0000"/>
        </w:rPr>
      </w:pPr>
      <w:r w:rsidDel="00000000" w:rsidR="00000000" w:rsidRPr="00000000">
        <w:rPr>
          <w:color w:val="ff0000"/>
          <w:rtl w:val="0"/>
        </w:rPr>
        <w:t xml:space="preserve">Assinatura do responsável pelas informações Cidade e data.</w:t>
      </w:r>
    </w:p>
    <w:p w:rsidR="00000000" w:rsidDel="00000000" w:rsidP="00000000" w:rsidRDefault="00000000" w:rsidRPr="00000000" w14:paraId="00000360">
      <w:pPr>
        <w:jc w:val="both"/>
        <w:rPr>
          <w:color w:val="ff0000"/>
        </w:rPr>
      </w:pPr>
      <w:r w:rsidDel="00000000" w:rsidR="00000000" w:rsidRPr="00000000">
        <w:rPr>
          <w:rtl w:val="0"/>
        </w:rPr>
      </w:r>
    </w:p>
    <w:p w:rsidR="00000000" w:rsidDel="00000000" w:rsidP="00000000" w:rsidRDefault="00000000" w:rsidRPr="00000000" w14:paraId="00000361">
      <w:pPr>
        <w:jc w:val="both"/>
        <w:rPr>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362">
      <w:pPr>
        <w:jc w:val="center"/>
        <w:rPr>
          <w:b w:val="1"/>
          <w:color w:val="ff0000"/>
        </w:rPr>
      </w:pPr>
      <w:r w:rsidDel="00000000" w:rsidR="00000000" w:rsidRPr="00000000">
        <w:rPr>
          <w:b w:val="1"/>
          <w:color w:val="ff0000"/>
          <w:rtl w:val="0"/>
        </w:rPr>
        <w:t xml:space="preserve">ANEXO V – RELATÓRIO DE CONFORMIDADE</w:t>
      </w:r>
    </w:p>
    <w:p w:rsidR="00000000" w:rsidDel="00000000" w:rsidP="00000000" w:rsidRDefault="00000000" w:rsidRPr="00000000" w14:paraId="00000363">
      <w:pPr>
        <w:jc w:val="both"/>
        <w:rPr>
          <w:color w:val="ff0000"/>
        </w:rPr>
      </w:pPr>
      <w:r w:rsidDel="00000000" w:rsidR="00000000" w:rsidRPr="00000000">
        <w:rPr>
          <w:rtl w:val="0"/>
        </w:rPr>
      </w:r>
    </w:p>
    <w:p w:rsidR="00000000" w:rsidDel="00000000" w:rsidP="00000000" w:rsidRDefault="00000000" w:rsidRPr="00000000" w14:paraId="00000364">
      <w:pPr>
        <w:jc w:val="center"/>
        <w:rPr>
          <w:color w:val="ff0000"/>
        </w:rPr>
      </w:pPr>
      <w:r w:rsidDel="00000000" w:rsidR="00000000" w:rsidRPr="00000000">
        <w:rPr>
          <w:color w:val="ff0000"/>
          <w:rtl w:val="0"/>
        </w:rPr>
        <w:t xml:space="preserve">AVALIAÇÃO DE PROGRAMA DE INTEGRIDADE</w:t>
      </w:r>
    </w:p>
    <w:p w:rsidR="00000000" w:rsidDel="00000000" w:rsidP="00000000" w:rsidRDefault="00000000" w:rsidRPr="00000000" w14:paraId="00000365">
      <w:pPr>
        <w:jc w:val="center"/>
        <w:rPr>
          <w:color w:val="ff0000"/>
        </w:rPr>
      </w:pPr>
      <w:r w:rsidDel="00000000" w:rsidR="00000000" w:rsidRPr="00000000">
        <w:rPr>
          <w:color w:val="ff0000"/>
          <w:rtl w:val="0"/>
        </w:rPr>
        <w:t xml:space="preserve">RELATÓRIO DE CONFORMIDADE </w:t>
      </w:r>
    </w:p>
    <w:p w:rsidR="00000000" w:rsidDel="00000000" w:rsidP="00000000" w:rsidRDefault="00000000" w:rsidRPr="00000000" w14:paraId="00000366">
      <w:pPr>
        <w:rPr>
          <w:color w:val="ff0000"/>
        </w:rPr>
      </w:pPr>
      <w:r w:rsidDel="00000000" w:rsidR="00000000" w:rsidRPr="00000000">
        <w:rPr>
          <w:rtl w:val="0"/>
        </w:rPr>
      </w:r>
    </w:p>
    <w:p w:rsidR="00000000" w:rsidDel="00000000" w:rsidP="00000000" w:rsidRDefault="00000000" w:rsidRPr="00000000" w14:paraId="00000367">
      <w:pPr>
        <w:rPr>
          <w:color w:val="ff0000"/>
        </w:rPr>
      </w:pPr>
      <w:r w:rsidDel="00000000" w:rsidR="00000000" w:rsidRPr="00000000">
        <w:rPr>
          <w:color w:val="ff0000"/>
          <w:rtl w:val="0"/>
        </w:rPr>
        <w:t xml:space="preserve">Identificação Órgão/entidade contratante:</w:t>
      </w:r>
    </w:p>
    <w:p w:rsidR="00000000" w:rsidDel="00000000" w:rsidP="00000000" w:rsidRDefault="00000000" w:rsidRPr="00000000" w14:paraId="00000368">
      <w:pPr>
        <w:jc w:val="both"/>
        <w:rPr>
          <w:color w:val="ff0000"/>
        </w:rPr>
      </w:pPr>
      <w:r w:rsidDel="00000000" w:rsidR="00000000" w:rsidRPr="00000000">
        <w:rPr>
          <w:color w:val="ff0000"/>
          <w:rtl w:val="0"/>
        </w:rPr>
        <w:t xml:space="preserve">Pessoa jurídica contratada:</w:t>
      </w:r>
    </w:p>
    <w:p w:rsidR="00000000" w:rsidDel="00000000" w:rsidP="00000000" w:rsidRDefault="00000000" w:rsidRPr="00000000" w14:paraId="00000369">
      <w:pPr>
        <w:jc w:val="both"/>
        <w:rPr>
          <w:color w:val="ff0000"/>
        </w:rPr>
      </w:pPr>
      <w:r w:rsidDel="00000000" w:rsidR="00000000" w:rsidRPr="00000000">
        <w:rPr>
          <w:color w:val="ff0000"/>
          <w:rtl w:val="0"/>
        </w:rPr>
        <w:t xml:space="preserve">CNPJ nº:</w:t>
      </w:r>
    </w:p>
    <w:p w:rsidR="00000000" w:rsidDel="00000000" w:rsidP="00000000" w:rsidRDefault="00000000" w:rsidRPr="00000000" w14:paraId="0000036A">
      <w:pPr>
        <w:jc w:val="both"/>
        <w:rPr>
          <w:color w:val="ff0000"/>
        </w:rPr>
      </w:pPr>
      <w:r w:rsidDel="00000000" w:rsidR="00000000" w:rsidRPr="00000000">
        <w:rPr>
          <w:color w:val="ff0000"/>
          <w:rtl w:val="0"/>
        </w:rPr>
        <w:t xml:space="preserve">Nº do contrato:</w:t>
      </w:r>
    </w:p>
    <w:p w:rsidR="00000000" w:rsidDel="00000000" w:rsidP="00000000" w:rsidRDefault="00000000" w:rsidRPr="00000000" w14:paraId="0000036B">
      <w:pPr>
        <w:jc w:val="both"/>
        <w:rPr>
          <w:color w:val="ff0000"/>
        </w:rPr>
      </w:pPr>
      <w:r w:rsidDel="00000000" w:rsidR="00000000" w:rsidRPr="00000000">
        <w:rPr>
          <w:color w:val="ff0000"/>
          <w:rtl w:val="0"/>
        </w:rPr>
        <w:t xml:space="preserve">Responsável pelas informações prestadas:</w:t>
      </w:r>
    </w:p>
    <w:p w:rsidR="00000000" w:rsidDel="00000000" w:rsidP="00000000" w:rsidRDefault="00000000" w:rsidRPr="00000000" w14:paraId="0000036C">
      <w:pPr>
        <w:jc w:val="both"/>
        <w:rPr>
          <w:color w:val="ff0000"/>
        </w:rPr>
      </w:pPr>
      <w:r w:rsidDel="00000000" w:rsidR="00000000" w:rsidRPr="00000000">
        <w:rPr>
          <w:color w:val="ff0000"/>
          <w:rtl w:val="0"/>
        </w:rPr>
        <w:t xml:space="preserve">CPF nº:</w:t>
      </w:r>
    </w:p>
    <w:p w:rsidR="00000000" w:rsidDel="00000000" w:rsidP="00000000" w:rsidRDefault="00000000" w:rsidRPr="00000000" w14:paraId="0000036D">
      <w:pPr>
        <w:jc w:val="both"/>
        <w:rPr>
          <w:color w:val="ff0000"/>
        </w:rPr>
      </w:pPr>
      <w:r w:rsidDel="00000000" w:rsidR="00000000" w:rsidRPr="00000000">
        <w:rPr>
          <w:color w:val="ff0000"/>
          <w:rtl w:val="0"/>
        </w:rPr>
        <w:t xml:space="preserve">Cargo:</w:t>
      </w:r>
    </w:p>
    <w:p w:rsidR="00000000" w:rsidDel="00000000" w:rsidP="00000000" w:rsidRDefault="00000000" w:rsidRPr="00000000" w14:paraId="0000036E">
      <w:pPr>
        <w:jc w:val="both"/>
        <w:rPr>
          <w:color w:val="ff0000"/>
        </w:rPr>
      </w:pPr>
      <w:r w:rsidDel="00000000" w:rsidR="00000000" w:rsidRPr="00000000">
        <w:rPr>
          <w:color w:val="ff0000"/>
          <w:rtl w:val="0"/>
        </w:rPr>
        <w:t xml:space="preserve">E-mail e telefone do responsável:</w:t>
      </w:r>
    </w:p>
    <w:p w:rsidR="00000000" w:rsidDel="00000000" w:rsidP="00000000" w:rsidRDefault="00000000" w:rsidRPr="00000000" w14:paraId="0000036F">
      <w:pPr>
        <w:jc w:val="both"/>
        <w:rPr>
          <w:color w:val="ff0000"/>
        </w:rPr>
      </w:pPr>
      <w:r w:rsidDel="00000000" w:rsidR="00000000" w:rsidRPr="00000000">
        <w:rPr>
          <w:rtl w:val="0"/>
        </w:rPr>
      </w:r>
    </w:p>
    <w:p w:rsidR="00000000" w:rsidDel="00000000" w:rsidP="00000000" w:rsidRDefault="00000000" w:rsidRPr="00000000" w14:paraId="00000370">
      <w:pPr>
        <w:widowControl w:val="0"/>
        <w:numPr>
          <w:ilvl w:val="0"/>
          <w:numId w:val="6"/>
        </w:numPr>
        <w:tabs>
          <w:tab w:val="left" w:leader="none" w:pos="375"/>
        </w:tabs>
        <w:jc w:val="both"/>
        <w:rPr>
          <w:color w:val="ff0000"/>
          <w:sz w:val="24"/>
          <w:szCs w:val="24"/>
        </w:rPr>
      </w:pPr>
      <w:r w:rsidDel="00000000" w:rsidR="00000000" w:rsidRPr="00000000">
        <w:rPr>
          <w:color w:val="ff0000"/>
          <w:rtl w:val="0"/>
        </w:rPr>
        <w:t xml:space="preserve">- Cultura Organizacional de Integridade</w:t>
      </w:r>
    </w:p>
    <w:p w:rsidR="00000000" w:rsidDel="00000000" w:rsidP="00000000" w:rsidRDefault="00000000" w:rsidRPr="00000000" w14:paraId="00000371">
      <w:pPr>
        <w:jc w:val="both"/>
        <w:rPr>
          <w:color w:val="ff0000"/>
        </w:rPr>
      </w:pPr>
      <w:r w:rsidDel="00000000" w:rsidR="00000000" w:rsidRPr="00000000">
        <w:rPr>
          <w:rtl w:val="0"/>
        </w:rPr>
      </w:r>
    </w:p>
    <w:p w:rsidR="00000000" w:rsidDel="00000000" w:rsidP="00000000" w:rsidRDefault="00000000" w:rsidRPr="00000000" w14:paraId="00000372">
      <w:pPr>
        <w:widowControl w:val="0"/>
        <w:numPr>
          <w:ilvl w:val="0"/>
          <w:numId w:val="7"/>
        </w:numPr>
        <w:tabs>
          <w:tab w:val="left" w:leader="none" w:pos="488"/>
        </w:tabs>
        <w:jc w:val="both"/>
        <w:rPr>
          <w:color w:val="ff0000"/>
          <w:sz w:val="24"/>
          <w:szCs w:val="24"/>
        </w:rPr>
      </w:pPr>
      <w:r w:rsidDel="00000000" w:rsidR="00000000" w:rsidRPr="00000000">
        <w:rPr>
          <w:color w:val="ff0000"/>
          <w:rtl w:val="0"/>
        </w:rPr>
        <w:t xml:space="preserve">Sobre a estrutura organizacional da pessoa jurídica e sua relação com a integridade.</w:t>
      </w:r>
    </w:p>
    <w:p w:rsidR="00000000" w:rsidDel="00000000" w:rsidP="00000000" w:rsidRDefault="00000000" w:rsidRPr="00000000" w14:paraId="00000373">
      <w:pPr>
        <w:jc w:val="both"/>
        <w:rPr>
          <w:color w:val="ff0000"/>
        </w:rPr>
      </w:pPr>
      <w:r w:rsidDel="00000000" w:rsidR="00000000" w:rsidRPr="00000000">
        <w:rPr>
          <w:rtl w:val="0"/>
        </w:rPr>
      </w:r>
    </w:p>
    <w:p w:rsidR="00000000" w:rsidDel="00000000" w:rsidP="00000000" w:rsidRDefault="00000000" w:rsidRPr="00000000" w14:paraId="00000374">
      <w:pPr>
        <w:widowControl w:val="0"/>
        <w:numPr>
          <w:ilvl w:val="1"/>
          <w:numId w:val="7"/>
        </w:numPr>
        <w:tabs>
          <w:tab w:val="left" w:leader="none" w:pos="685"/>
        </w:tabs>
        <w:jc w:val="both"/>
        <w:rPr>
          <w:color w:val="ff0000"/>
          <w:sz w:val="24"/>
          <w:szCs w:val="24"/>
        </w:rPr>
      </w:pPr>
      <w:r w:rsidDel="00000000" w:rsidR="00000000" w:rsidRPr="00000000">
        <w:rPr>
          <w:color w:val="ff0000"/>
          <w:rtl w:val="0"/>
        </w:rPr>
        <w:t xml:space="preserve">Apresentar documento em que seja possível verificar a formalização da estrutura organizacional da pessoa jurídica e indicar, caso existam, os locais em que as informações sobre a estrutura organizacional estão disponibilizadas para os públicos interno e externo.</w:t>
      </w:r>
    </w:p>
    <w:p w:rsidR="00000000" w:rsidDel="00000000" w:rsidP="00000000" w:rsidRDefault="00000000" w:rsidRPr="00000000" w14:paraId="00000375">
      <w:pPr>
        <w:jc w:val="both"/>
        <w:rPr>
          <w:color w:val="ff0000"/>
        </w:rPr>
      </w:pPr>
      <w:r w:rsidDel="00000000" w:rsidR="00000000" w:rsidRPr="00000000">
        <w:rPr>
          <w:rtl w:val="0"/>
        </w:rPr>
      </w:r>
    </w:p>
    <w:p w:rsidR="00000000" w:rsidDel="00000000" w:rsidP="00000000" w:rsidRDefault="00000000" w:rsidRPr="00000000" w14:paraId="00000376">
      <w:pPr>
        <w:jc w:val="both"/>
        <w:rPr>
          <w:color w:val="ff0000"/>
        </w:rPr>
      </w:pPr>
      <w:r w:rsidDel="00000000" w:rsidR="00000000" w:rsidRPr="00000000">
        <w:rPr>
          <w:color w:val="ff0000"/>
          <w:rtl w:val="0"/>
        </w:rPr>
        <w:t xml:space="preserve">(Exemplo: contrato/estatuto social, regimento interno ou outro documento oficial que regulamente o funcionamento da pessoa jurídica e demonstre a sua estrutura organizacional. A disponibilização da estrutura organizacional para os diferentes públicos pode ser comprovada, por exemplo, com o envio de telas da intranet ou com a indicação do link em que as informações estão divulgadas.)</w:t>
      </w:r>
    </w:p>
    <w:p w:rsidR="00000000" w:rsidDel="00000000" w:rsidP="00000000" w:rsidRDefault="00000000" w:rsidRPr="00000000" w14:paraId="00000377">
      <w:pPr>
        <w:jc w:val="both"/>
        <w:rPr>
          <w:color w:val="ff0000"/>
        </w:rPr>
      </w:pPr>
      <w:r w:rsidDel="00000000" w:rsidR="00000000" w:rsidRPr="00000000">
        <w:rPr>
          <w:rtl w:val="0"/>
        </w:rPr>
      </w:r>
    </w:p>
    <w:p w:rsidR="00000000" w:rsidDel="00000000" w:rsidP="00000000" w:rsidRDefault="00000000" w:rsidRPr="00000000" w14:paraId="00000378">
      <w:pPr>
        <w:widowControl w:val="0"/>
        <w:numPr>
          <w:ilvl w:val="1"/>
          <w:numId w:val="7"/>
        </w:numPr>
        <w:tabs>
          <w:tab w:val="left" w:leader="none" w:pos="680"/>
        </w:tabs>
        <w:jc w:val="both"/>
        <w:rPr>
          <w:color w:val="ff0000"/>
          <w:sz w:val="24"/>
          <w:szCs w:val="24"/>
        </w:rPr>
      </w:pPr>
      <w:r w:rsidDel="00000000" w:rsidR="00000000" w:rsidRPr="00000000">
        <w:rPr>
          <w:color w:val="ff0000"/>
          <w:rtl w:val="0"/>
        </w:rPr>
        <w:t xml:space="preserve">Informar se a pessoa jurídica possui órgão(s) colegiado(s) para tratar de temas de ética e integridade, como Comitês e Conselhos de Ética. Caso possua, enviar os regulamentos que regem esse(s) órgão(s) colegiado(s) e documentos que comprovem o seu funcionamento, como atas de reunião.</w:t>
      </w:r>
    </w:p>
    <w:p w:rsidR="00000000" w:rsidDel="00000000" w:rsidP="00000000" w:rsidRDefault="00000000" w:rsidRPr="00000000" w14:paraId="00000379">
      <w:pPr>
        <w:jc w:val="both"/>
        <w:rPr>
          <w:color w:val="ff0000"/>
        </w:rPr>
      </w:pPr>
      <w:r w:rsidDel="00000000" w:rsidR="00000000" w:rsidRPr="00000000">
        <w:rPr>
          <w:rtl w:val="0"/>
        </w:rPr>
      </w:r>
    </w:p>
    <w:p w:rsidR="00000000" w:rsidDel="00000000" w:rsidP="00000000" w:rsidRDefault="00000000" w:rsidRPr="00000000" w14:paraId="0000037A">
      <w:pPr>
        <w:widowControl w:val="0"/>
        <w:numPr>
          <w:ilvl w:val="0"/>
          <w:numId w:val="7"/>
        </w:numPr>
        <w:tabs>
          <w:tab w:val="left" w:leader="none" w:pos="483"/>
        </w:tabs>
        <w:jc w:val="both"/>
        <w:rPr>
          <w:color w:val="ff0000"/>
          <w:sz w:val="24"/>
          <w:szCs w:val="24"/>
        </w:rPr>
      </w:pPr>
      <w:r w:rsidDel="00000000" w:rsidR="00000000" w:rsidRPr="00000000">
        <w:rPr>
          <w:color w:val="ff0000"/>
          <w:rtl w:val="0"/>
        </w:rPr>
        <w:t xml:space="preserve">Sobre o Comprometimento da Alta Direção</w:t>
      </w:r>
    </w:p>
    <w:p w:rsidR="00000000" w:rsidDel="00000000" w:rsidP="00000000" w:rsidRDefault="00000000" w:rsidRPr="00000000" w14:paraId="0000037B">
      <w:pPr>
        <w:jc w:val="both"/>
        <w:rPr>
          <w:color w:val="ff0000"/>
        </w:rPr>
      </w:pPr>
      <w:r w:rsidDel="00000000" w:rsidR="00000000" w:rsidRPr="00000000">
        <w:rPr>
          <w:rtl w:val="0"/>
        </w:rPr>
      </w:r>
    </w:p>
    <w:p w:rsidR="00000000" w:rsidDel="00000000" w:rsidP="00000000" w:rsidRDefault="00000000" w:rsidRPr="00000000" w14:paraId="0000037C">
      <w:pPr>
        <w:widowControl w:val="0"/>
        <w:numPr>
          <w:ilvl w:val="1"/>
          <w:numId w:val="7"/>
        </w:numPr>
        <w:tabs>
          <w:tab w:val="left" w:leader="none" w:pos="702"/>
        </w:tabs>
        <w:jc w:val="both"/>
        <w:rPr>
          <w:color w:val="ff0000"/>
          <w:sz w:val="24"/>
          <w:szCs w:val="24"/>
        </w:rPr>
      </w:pPr>
      <w:r w:rsidDel="00000000" w:rsidR="00000000" w:rsidRPr="00000000">
        <w:rPr>
          <w:color w:val="ff0000"/>
          <w:rtl w:val="0"/>
        </w:rPr>
        <w:t xml:space="preserve">Informar se são adotados critérios de integridade para escolha dos membros da alta direção. Caso existam, enviar o documento formal em que os critérios estão expressamente previstos.</w:t>
      </w:r>
    </w:p>
    <w:p w:rsidR="00000000" w:rsidDel="00000000" w:rsidP="00000000" w:rsidRDefault="00000000" w:rsidRPr="00000000" w14:paraId="0000037D">
      <w:pPr>
        <w:jc w:val="both"/>
        <w:rPr>
          <w:color w:val="ff0000"/>
        </w:rPr>
      </w:pPr>
      <w:r w:rsidDel="00000000" w:rsidR="00000000" w:rsidRPr="00000000">
        <w:rPr>
          <w:rtl w:val="0"/>
        </w:rPr>
      </w:r>
    </w:p>
    <w:p w:rsidR="00000000" w:rsidDel="00000000" w:rsidP="00000000" w:rsidRDefault="00000000" w:rsidRPr="00000000" w14:paraId="0000037E">
      <w:pPr>
        <w:widowControl w:val="0"/>
        <w:numPr>
          <w:ilvl w:val="1"/>
          <w:numId w:val="7"/>
        </w:numPr>
        <w:tabs>
          <w:tab w:val="left" w:leader="none" w:pos="704"/>
        </w:tabs>
        <w:jc w:val="both"/>
        <w:rPr>
          <w:color w:val="ff0000"/>
          <w:sz w:val="24"/>
          <w:szCs w:val="24"/>
        </w:rPr>
      </w:pPr>
      <w:r w:rsidDel="00000000" w:rsidR="00000000" w:rsidRPr="00000000">
        <w:rPr>
          <w:color w:val="ff0000"/>
          <w:rtl w:val="0"/>
        </w:rPr>
        <w:t xml:space="preserve">Informar se existem membros da alta direção envolvidos nos atos investigados em processos administrativos no Estado de Sergipe. Em caso positivo, informar se eles permanecem nos cargos da alta direção da pessoa jurídica.</w:t>
      </w:r>
    </w:p>
    <w:p w:rsidR="00000000" w:rsidDel="00000000" w:rsidP="00000000" w:rsidRDefault="00000000" w:rsidRPr="00000000" w14:paraId="0000037F">
      <w:pPr>
        <w:jc w:val="both"/>
        <w:rPr>
          <w:color w:val="ff0000"/>
        </w:rPr>
      </w:pPr>
      <w:r w:rsidDel="00000000" w:rsidR="00000000" w:rsidRPr="00000000">
        <w:rPr>
          <w:rtl w:val="0"/>
        </w:rPr>
      </w:r>
    </w:p>
    <w:p w:rsidR="00000000" w:rsidDel="00000000" w:rsidP="00000000" w:rsidRDefault="00000000" w:rsidRPr="00000000" w14:paraId="00000380">
      <w:pPr>
        <w:jc w:val="both"/>
        <w:rPr>
          <w:color w:val="ff0000"/>
        </w:rPr>
      </w:pPr>
      <w:r w:rsidDel="00000000" w:rsidR="00000000" w:rsidRPr="00000000">
        <w:rPr>
          <w:rtl w:val="0"/>
        </w:rPr>
      </w:r>
    </w:p>
    <w:p w:rsidR="00000000" w:rsidDel="00000000" w:rsidP="00000000" w:rsidRDefault="00000000" w:rsidRPr="00000000" w14:paraId="00000381">
      <w:pPr>
        <w:widowControl w:val="0"/>
        <w:numPr>
          <w:ilvl w:val="1"/>
          <w:numId w:val="7"/>
        </w:numPr>
        <w:tabs>
          <w:tab w:val="left" w:leader="none" w:pos="704"/>
          <w:tab w:val="left" w:leader="none" w:pos="1531"/>
          <w:tab w:val="left" w:leader="none" w:pos="2814"/>
          <w:tab w:val="left" w:leader="none" w:pos="3373"/>
          <w:tab w:val="left" w:leader="none" w:pos="4610"/>
          <w:tab w:val="left" w:leader="none" w:pos="5704"/>
          <w:tab w:val="left" w:leader="none" w:pos="7215"/>
          <w:tab w:val="left" w:leader="none" w:pos="7676"/>
          <w:tab w:val="left" w:leader="none" w:pos="8897"/>
        </w:tabs>
        <w:jc w:val="both"/>
        <w:rPr>
          <w:color w:val="ff0000"/>
          <w:sz w:val="24"/>
          <w:szCs w:val="24"/>
        </w:rPr>
      </w:pPr>
      <w:r w:rsidDel="00000000" w:rsidR="00000000" w:rsidRPr="00000000">
        <w:rPr>
          <w:color w:val="ff0000"/>
          <w:rtl w:val="0"/>
        </w:rPr>
        <w:t xml:space="preserve">Informar se os membros da alta direção participam das atividades relacionadas ao Programa de Integridade e apresentar os respectivos documentos comprobatórios. (Exemplo:</w:t>
      </w:r>
    </w:p>
    <w:p w:rsidR="00000000" w:rsidDel="00000000" w:rsidP="00000000" w:rsidRDefault="00000000" w:rsidRPr="00000000" w14:paraId="00000382">
      <w:pPr>
        <w:widowControl w:val="0"/>
        <w:tabs>
          <w:tab w:val="left" w:leader="none" w:pos="704"/>
          <w:tab w:val="left" w:leader="none" w:pos="1531"/>
          <w:tab w:val="left" w:leader="none" w:pos="2814"/>
          <w:tab w:val="left" w:leader="none" w:pos="3373"/>
          <w:tab w:val="left" w:leader="none" w:pos="4610"/>
          <w:tab w:val="left" w:leader="none" w:pos="5704"/>
          <w:tab w:val="left" w:leader="none" w:pos="7215"/>
          <w:tab w:val="left" w:leader="none" w:pos="7676"/>
          <w:tab w:val="left" w:leader="none" w:pos="8897"/>
        </w:tabs>
        <w:jc w:val="both"/>
        <w:rPr>
          <w:color w:val="ff0000"/>
        </w:rPr>
      </w:pPr>
      <w:r w:rsidDel="00000000" w:rsidR="00000000" w:rsidRPr="00000000">
        <w:rPr>
          <w:color w:val="ff0000"/>
          <w:rtl w:val="0"/>
        </w:rPr>
        <w:t xml:space="preserve">Aprovação das principais</w:t>
        <w:tab/>
        <w:t xml:space="preserve">políticas relacionadas</w:t>
        <w:tab/>
        <w:t xml:space="preserve">ao Programa de Integridade; </w:t>
      </w:r>
    </w:p>
    <w:p w:rsidR="00000000" w:rsidDel="00000000" w:rsidP="00000000" w:rsidRDefault="00000000" w:rsidRPr="00000000" w14:paraId="00000383">
      <w:pPr>
        <w:widowControl w:val="0"/>
        <w:tabs>
          <w:tab w:val="left" w:leader="none" w:pos="704"/>
          <w:tab w:val="left" w:leader="none" w:pos="1531"/>
          <w:tab w:val="left" w:leader="none" w:pos="2814"/>
          <w:tab w:val="left" w:leader="none" w:pos="3373"/>
          <w:tab w:val="left" w:leader="none" w:pos="4610"/>
          <w:tab w:val="left" w:leader="none" w:pos="5704"/>
          <w:tab w:val="left" w:leader="none" w:pos="7215"/>
          <w:tab w:val="left" w:leader="none" w:pos="7676"/>
          <w:tab w:val="left" w:leader="none" w:pos="8897"/>
        </w:tabs>
        <w:jc w:val="both"/>
        <w:rPr>
          <w:color w:val="ff0000"/>
        </w:rPr>
      </w:pPr>
      <w:r w:rsidDel="00000000" w:rsidR="00000000" w:rsidRPr="00000000">
        <w:rPr>
          <w:color w:val="ff0000"/>
          <w:rtl w:val="0"/>
        </w:rPr>
        <w:t xml:space="preserve">supervisão e acompanhamento das atividades relacionados ao Programa de Integridade;</w:t>
      </w:r>
    </w:p>
    <w:p w:rsidR="00000000" w:rsidDel="00000000" w:rsidP="00000000" w:rsidRDefault="00000000" w:rsidRPr="00000000" w14:paraId="00000384">
      <w:pPr>
        <w:widowControl w:val="0"/>
        <w:tabs>
          <w:tab w:val="left" w:leader="none" w:pos="704"/>
          <w:tab w:val="left" w:leader="none" w:pos="1531"/>
          <w:tab w:val="left" w:leader="none" w:pos="2814"/>
          <w:tab w:val="left" w:leader="none" w:pos="3373"/>
          <w:tab w:val="left" w:leader="none" w:pos="4610"/>
          <w:tab w:val="left" w:leader="none" w:pos="5704"/>
          <w:tab w:val="left" w:leader="none" w:pos="7215"/>
          <w:tab w:val="left" w:leader="none" w:pos="7676"/>
          <w:tab w:val="left" w:leader="none" w:pos="8897"/>
        </w:tabs>
        <w:jc w:val="both"/>
        <w:rPr>
          <w:color w:val="ff0000"/>
        </w:rPr>
      </w:pPr>
      <w:r w:rsidDel="00000000" w:rsidR="00000000" w:rsidRPr="00000000">
        <w:rPr>
          <w:color w:val="ff0000"/>
          <w:rtl w:val="0"/>
        </w:rPr>
        <w:t xml:space="preserve">participação em treinamentos sobre o Programa de Integridade).</w:t>
      </w:r>
    </w:p>
    <w:p w:rsidR="00000000" w:rsidDel="00000000" w:rsidP="00000000" w:rsidRDefault="00000000" w:rsidRPr="00000000" w14:paraId="00000385">
      <w:pPr>
        <w:jc w:val="both"/>
        <w:rPr>
          <w:color w:val="ff0000"/>
        </w:rPr>
      </w:pPr>
      <w:r w:rsidDel="00000000" w:rsidR="00000000" w:rsidRPr="00000000">
        <w:rPr>
          <w:rtl w:val="0"/>
        </w:rPr>
      </w:r>
    </w:p>
    <w:p w:rsidR="00000000" w:rsidDel="00000000" w:rsidP="00000000" w:rsidRDefault="00000000" w:rsidRPr="00000000" w14:paraId="00000386">
      <w:pPr>
        <w:widowControl w:val="0"/>
        <w:numPr>
          <w:ilvl w:val="1"/>
          <w:numId w:val="7"/>
        </w:numPr>
        <w:tabs>
          <w:tab w:val="left" w:leader="none" w:pos="704"/>
        </w:tabs>
        <w:jc w:val="both"/>
        <w:rPr>
          <w:color w:val="ff0000"/>
          <w:sz w:val="24"/>
          <w:szCs w:val="24"/>
        </w:rPr>
      </w:pPr>
      <w:r w:rsidDel="00000000" w:rsidR="00000000" w:rsidRPr="00000000">
        <w:rPr>
          <w:color w:val="ff0000"/>
          <w:rtl w:val="0"/>
        </w:rPr>
        <w:t xml:space="preserve">Informar se os membros da alta direção manifestam seu apoio ao Programa de Integridade.</w:t>
      </w:r>
    </w:p>
    <w:p w:rsidR="00000000" w:rsidDel="00000000" w:rsidP="00000000" w:rsidRDefault="00000000" w:rsidRPr="00000000" w14:paraId="00000387">
      <w:pPr>
        <w:jc w:val="both"/>
        <w:rPr>
          <w:color w:val="ff0000"/>
        </w:rPr>
      </w:pPr>
      <w:r w:rsidDel="00000000" w:rsidR="00000000" w:rsidRPr="00000000">
        <w:rPr>
          <w:rtl w:val="0"/>
        </w:rPr>
      </w:r>
    </w:p>
    <w:p w:rsidR="00000000" w:rsidDel="00000000" w:rsidP="00000000" w:rsidRDefault="00000000" w:rsidRPr="00000000" w14:paraId="00000388">
      <w:pPr>
        <w:jc w:val="both"/>
        <w:rPr>
          <w:color w:val="ff0000"/>
        </w:rPr>
      </w:pPr>
      <w:r w:rsidDel="00000000" w:rsidR="00000000" w:rsidRPr="00000000">
        <w:rPr>
          <w:color w:val="ff0000"/>
          <w:rtl w:val="0"/>
        </w:rPr>
        <w:t xml:space="preserve">Apresentar as cópias das manifestações ou indicar o local em que elas podem ser acessadas. Destacar o conteúdo das mensagens, a frequência com que são feitas, os responsáveis pela sua emissão e o público-alvo.</w:t>
      </w:r>
    </w:p>
    <w:p w:rsidR="00000000" w:rsidDel="00000000" w:rsidP="00000000" w:rsidRDefault="00000000" w:rsidRPr="00000000" w14:paraId="00000389">
      <w:pPr>
        <w:jc w:val="both"/>
        <w:rPr>
          <w:color w:val="ff0000"/>
        </w:rPr>
      </w:pPr>
      <w:r w:rsidDel="00000000" w:rsidR="00000000" w:rsidRPr="00000000">
        <w:rPr>
          <w:rtl w:val="0"/>
        </w:rPr>
      </w:r>
    </w:p>
    <w:p w:rsidR="00000000" w:rsidDel="00000000" w:rsidP="00000000" w:rsidRDefault="00000000" w:rsidRPr="00000000" w14:paraId="0000038A">
      <w:pPr>
        <w:widowControl w:val="0"/>
        <w:numPr>
          <w:ilvl w:val="0"/>
          <w:numId w:val="7"/>
        </w:numPr>
        <w:tabs>
          <w:tab w:val="left" w:leader="none" w:pos="483"/>
        </w:tabs>
        <w:jc w:val="both"/>
        <w:rPr>
          <w:color w:val="ff0000"/>
          <w:sz w:val="24"/>
          <w:szCs w:val="24"/>
        </w:rPr>
      </w:pPr>
      <w:r w:rsidDel="00000000" w:rsidR="00000000" w:rsidRPr="00000000">
        <w:rPr>
          <w:color w:val="ff0000"/>
          <w:rtl w:val="0"/>
        </w:rPr>
        <w:t xml:space="preserve">Sobre a instância interna responsável pelo Programa de Integridade</w:t>
      </w:r>
    </w:p>
    <w:p w:rsidR="00000000" w:rsidDel="00000000" w:rsidP="00000000" w:rsidRDefault="00000000" w:rsidRPr="00000000" w14:paraId="0000038B">
      <w:pPr>
        <w:jc w:val="both"/>
        <w:rPr>
          <w:color w:val="ff0000"/>
        </w:rPr>
      </w:pPr>
      <w:r w:rsidDel="00000000" w:rsidR="00000000" w:rsidRPr="00000000">
        <w:rPr>
          <w:rtl w:val="0"/>
        </w:rPr>
      </w:r>
    </w:p>
    <w:p w:rsidR="00000000" w:rsidDel="00000000" w:rsidP="00000000" w:rsidRDefault="00000000" w:rsidRPr="00000000" w14:paraId="0000038C">
      <w:pPr>
        <w:widowControl w:val="0"/>
        <w:numPr>
          <w:ilvl w:val="1"/>
          <w:numId w:val="7"/>
        </w:numPr>
        <w:tabs>
          <w:tab w:val="left" w:leader="none" w:pos="728"/>
        </w:tabs>
        <w:jc w:val="both"/>
        <w:rPr>
          <w:color w:val="ff0000"/>
          <w:sz w:val="24"/>
          <w:szCs w:val="24"/>
        </w:rPr>
      </w:pPr>
      <w:r w:rsidDel="00000000" w:rsidR="00000000" w:rsidRPr="00000000">
        <w:rPr>
          <w:color w:val="ff0000"/>
          <w:rtl w:val="0"/>
        </w:rPr>
        <w:t xml:space="preserve">Informar se a pessoa jurídica possui uma instância interna responsável pelas atividades relacionadas ao programa.</w:t>
      </w:r>
    </w:p>
    <w:p w:rsidR="00000000" w:rsidDel="00000000" w:rsidP="00000000" w:rsidRDefault="00000000" w:rsidRPr="00000000" w14:paraId="0000038D">
      <w:pPr>
        <w:jc w:val="both"/>
        <w:rPr>
          <w:color w:val="ff0000"/>
        </w:rPr>
      </w:pPr>
      <w:r w:rsidDel="00000000" w:rsidR="00000000" w:rsidRPr="00000000">
        <w:rPr>
          <w:rtl w:val="0"/>
        </w:rPr>
      </w:r>
    </w:p>
    <w:p w:rsidR="00000000" w:rsidDel="00000000" w:rsidP="00000000" w:rsidRDefault="00000000" w:rsidRPr="00000000" w14:paraId="0000038E">
      <w:pPr>
        <w:jc w:val="both"/>
        <w:rPr>
          <w:color w:val="ff0000"/>
        </w:rPr>
      </w:pPr>
      <w:r w:rsidDel="00000000" w:rsidR="00000000" w:rsidRPr="00000000">
        <w:rPr>
          <w:color w:val="ff0000"/>
          <w:rtl w:val="0"/>
        </w:rPr>
        <w:t xml:space="preserve">Obs: não aplicável a microempresa e pequena de pequeno porte. Caso possua, os seguintes pontos devem ser destacados no relatório: estrutura (formalização de criação da área);</w:t>
      </w:r>
    </w:p>
    <w:p w:rsidR="00000000" w:rsidDel="00000000" w:rsidP="00000000" w:rsidRDefault="00000000" w:rsidRPr="00000000" w14:paraId="0000038F">
      <w:pPr>
        <w:jc w:val="both"/>
        <w:rPr>
          <w:color w:val="ff0000"/>
        </w:rPr>
      </w:pPr>
      <w:r w:rsidDel="00000000" w:rsidR="00000000" w:rsidRPr="00000000">
        <w:rPr>
          <w:color w:val="ff0000"/>
          <w:rtl w:val="0"/>
        </w:rPr>
        <w:t xml:space="preserve">atribuições (formalização das atribuições, se ela se dedica apenas às atividades relacionadas ao programa);</w:t>
      </w:r>
    </w:p>
    <w:p w:rsidR="00000000" w:rsidDel="00000000" w:rsidP="00000000" w:rsidRDefault="00000000" w:rsidRPr="00000000" w14:paraId="00000390">
      <w:pPr>
        <w:jc w:val="both"/>
        <w:rPr>
          <w:color w:val="ff0000"/>
        </w:rPr>
      </w:pPr>
      <w:r w:rsidDel="00000000" w:rsidR="00000000" w:rsidRPr="00000000">
        <w:rPr>
          <w:rtl w:val="0"/>
        </w:rPr>
      </w:r>
    </w:p>
    <w:p w:rsidR="00000000" w:rsidDel="00000000" w:rsidP="00000000" w:rsidRDefault="00000000" w:rsidRPr="00000000" w14:paraId="00000391">
      <w:pPr>
        <w:jc w:val="both"/>
        <w:rPr>
          <w:color w:val="ff0000"/>
        </w:rPr>
      </w:pPr>
      <w:r w:rsidDel="00000000" w:rsidR="00000000" w:rsidRPr="00000000">
        <w:rPr>
          <w:color w:val="ff0000"/>
          <w:rtl w:val="0"/>
        </w:rPr>
        <w:t xml:space="preserve">recursos disponíveis (o número de empregados que compõem a instância; se os empregados estão dedicados exclusivamente ou não às atividades relacionadas ao Programa de Integridade);</w:t>
      </w:r>
    </w:p>
    <w:p w:rsidR="00000000" w:rsidDel="00000000" w:rsidP="00000000" w:rsidRDefault="00000000" w:rsidRPr="00000000" w14:paraId="00000392">
      <w:pPr>
        <w:jc w:val="both"/>
        <w:rPr>
          <w:color w:val="ff0000"/>
        </w:rPr>
      </w:pPr>
      <w:r w:rsidDel="00000000" w:rsidR="00000000" w:rsidRPr="00000000">
        <w:rPr>
          <w:rtl w:val="0"/>
        </w:rPr>
      </w:r>
    </w:p>
    <w:p w:rsidR="00000000" w:rsidDel="00000000" w:rsidP="00000000" w:rsidRDefault="00000000" w:rsidRPr="00000000" w14:paraId="00000393">
      <w:pPr>
        <w:jc w:val="both"/>
        <w:rPr>
          <w:color w:val="ff0000"/>
        </w:rPr>
      </w:pPr>
      <w:r w:rsidDel="00000000" w:rsidR="00000000" w:rsidRPr="00000000">
        <w:rPr>
          <w:color w:val="ff0000"/>
          <w:rtl w:val="0"/>
        </w:rPr>
        <w:t xml:space="preserve">as garantias conferidas aos responsáveis pela instância e a quem eles estão subordinados.</w:t>
      </w:r>
    </w:p>
    <w:p w:rsidR="00000000" w:rsidDel="00000000" w:rsidP="00000000" w:rsidRDefault="00000000" w:rsidRPr="00000000" w14:paraId="00000394">
      <w:pPr>
        <w:jc w:val="both"/>
        <w:rPr>
          <w:color w:val="ff0000"/>
        </w:rPr>
      </w:pPr>
      <w:r w:rsidDel="00000000" w:rsidR="00000000" w:rsidRPr="00000000">
        <w:rPr>
          <w:rtl w:val="0"/>
        </w:rPr>
      </w:r>
    </w:p>
    <w:p w:rsidR="00000000" w:rsidDel="00000000" w:rsidP="00000000" w:rsidRDefault="00000000" w:rsidRPr="00000000" w14:paraId="00000395">
      <w:pPr>
        <w:jc w:val="both"/>
        <w:rPr>
          <w:color w:val="ff0000"/>
        </w:rPr>
      </w:pPr>
      <w:r w:rsidDel="00000000" w:rsidR="00000000" w:rsidRPr="00000000">
        <w:rPr>
          <w:color w:val="ff0000"/>
          <w:rtl w:val="0"/>
        </w:rPr>
        <w:t xml:space="preserve">Caso o responsável pela instância tenha a prerrogativa de se reportar diretamente à instância mais elevada da pessoa jurídica, é necessário enviar comprovações de que essa prerrogativa é de fato exercida, como atas de reunião, e-mails, comunicados, apresentação de relatórios, etc.</w:t>
      </w:r>
    </w:p>
    <w:p w:rsidR="00000000" w:rsidDel="00000000" w:rsidP="00000000" w:rsidRDefault="00000000" w:rsidRPr="00000000" w14:paraId="00000396">
      <w:pPr>
        <w:jc w:val="both"/>
        <w:rPr>
          <w:color w:val="ff0000"/>
        </w:rPr>
      </w:pPr>
      <w:r w:rsidDel="00000000" w:rsidR="00000000" w:rsidRPr="00000000">
        <w:rPr>
          <w:rtl w:val="0"/>
        </w:rPr>
      </w:r>
    </w:p>
    <w:p w:rsidR="00000000" w:rsidDel="00000000" w:rsidP="00000000" w:rsidRDefault="00000000" w:rsidRPr="00000000" w14:paraId="00000397">
      <w:pPr>
        <w:widowControl w:val="0"/>
        <w:numPr>
          <w:ilvl w:val="0"/>
          <w:numId w:val="7"/>
        </w:numPr>
        <w:tabs>
          <w:tab w:val="left" w:leader="none" w:pos="483"/>
        </w:tabs>
        <w:jc w:val="both"/>
        <w:rPr>
          <w:color w:val="ff0000"/>
          <w:sz w:val="24"/>
          <w:szCs w:val="24"/>
        </w:rPr>
      </w:pPr>
      <w:r w:rsidDel="00000000" w:rsidR="00000000" w:rsidRPr="00000000">
        <w:rPr>
          <w:color w:val="ff0000"/>
          <w:rtl w:val="0"/>
        </w:rPr>
        <w:t xml:space="preserve">Sobre os padrões de conduta e ética</w:t>
      </w:r>
    </w:p>
    <w:p w:rsidR="00000000" w:rsidDel="00000000" w:rsidP="00000000" w:rsidRDefault="00000000" w:rsidRPr="00000000" w14:paraId="00000398">
      <w:pPr>
        <w:jc w:val="both"/>
        <w:rPr>
          <w:color w:val="ff0000"/>
        </w:rPr>
      </w:pPr>
      <w:r w:rsidDel="00000000" w:rsidR="00000000" w:rsidRPr="00000000">
        <w:rPr>
          <w:rtl w:val="0"/>
        </w:rPr>
      </w:r>
    </w:p>
    <w:p w:rsidR="00000000" w:rsidDel="00000000" w:rsidP="00000000" w:rsidRDefault="00000000" w:rsidRPr="00000000" w14:paraId="00000399">
      <w:pPr>
        <w:jc w:val="both"/>
        <w:rPr>
          <w:color w:val="ff0000"/>
        </w:rPr>
      </w:pPr>
      <w:r w:rsidDel="00000000" w:rsidR="00000000" w:rsidRPr="00000000">
        <w:rPr>
          <w:rtl w:val="0"/>
        </w:rPr>
      </w:r>
    </w:p>
    <w:p w:rsidR="00000000" w:rsidDel="00000000" w:rsidP="00000000" w:rsidRDefault="00000000" w:rsidRPr="00000000" w14:paraId="0000039A">
      <w:pPr>
        <w:widowControl w:val="0"/>
        <w:numPr>
          <w:ilvl w:val="1"/>
          <w:numId w:val="7"/>
        </w:numPr>
        <w:tabs>
          <w:tab w:val="left" w:leader="none" w:pos="689"/>
        </w:tabs>
        <w:jc w:val="both"/>
        <w:rPr>
          <w:color w:val="ff0000"/>
          <w:sz w:val="24"/>
          <w:szCs w:val="24"/>
        </w:rPr>
      </w:pPr>
      <w:r w:rsidDel="00000000" w:rsidR="00000000" w:rsidRPr="00000000">
        <w:rPr>
          <w:color w:val="ff0000"/>
          <w:rtl w:val="0"/>
        </w:rPr>
        <w:t xml:space="preserve">Apresentar o(s) documento(s) em que estão estabelecidos os padrões de conduta e ética esperados de todos os empregados e administradores da pessoa jurídica.</w:t>
      </w:r>
    </w:p>
    <w:p w:rsidR="00000000" w:rsidDel="00000000" w:rsidP="00000000" w:rsidRDefault="00000000" w:rsidRPr="00000000" w14:paraId="0000039B">
      <w:pPr>
        <w:jc w:val="both"/>
        <w:rPr>
          <w:color w:val="ff0000"/>
        </w:rPr>
      </w:pPr>
      <w:r w:rsidDel="00000000" w:rsidR="00000000" w:rsidRPr="00000000">
        <w:rPr>
          <w:rtl w:val="0"/>
        </w:rPr>
      </w:r>
    </w:p>
    <w:p w:rsidR="00000000" w:rsidDel="00000000" w:rsidP="00000000" w:rsidRDefault="00000000" w:rsidRPr="00000000" w14:paraId="0000039C">
      <w:pPr>
        <w:jc w:val="both"/>
        <w:rPr>
          <w:color w:val="ff0000"/>
        </w:rPr>
      </w:pPr>
      <w:r w:rsidDel="00000000" w:rsidR="00000000" w:rsidRPr="00000000">
        <w:rPr>
          <w:color w:val="ff0000"/>
          <w:rtl w:val="0"/>
        </w:rPr>
        <w:t xml:space="preserve">Em geral, esses padrões estão estabelecidos em um Código de Ética, informar quando o documento foi publicado e o responsável pela aprovação.</w:t>
      </w:r>
    </w:p>
    <w:p w:rsidR="00000000" w:rsidDel="00000000" w:rsidP="00000000" w:rsidRDefault="00000000" w:rsidRPr="00000000" w14:paraId="0000039D">
      <w:pPr>
        <w:jc w:val="both"/>
        <w:rPr>
          <w:color w:val="ff0000"/>
        </w:rPr>
      </w:pPr>
      <w:r w:rsidDel="00000000" w:rsidR="00000000" w:rsidRPr="00000000">
        <w:rPr>
          <w:rtl w:val="0"/>
        </w:rPr>
      </w:r>
    </w:p>
    <w:p w:rsidR="00000000" w:rsidDel="00000000" w:rsidP="00000000" w:rsidRDefault="00000000" w:rsidRPr="00000000" w14:paraId="0000039E">
      <w:pPr>
        <w:widowControl w:val="0"/>
        <w:numPr>
          <w:ilvl w:val="1"/>
          <w:numId w:val="7"/>
        </w:numPr>
        <w:tabs>
          <w:tab w:val="left" w:leader="none" w:pos="678"/>
        </w:tabs>
        <w:jc w:val="both"/>
        <w:rPr>
          <w:color w:val="ff0000"/>
          <w:sz w:val="24"/>
          <w:szCs w:val="24"/>
        </w:rPr>
      </w:pPr>
      <w:r w:rsidDel="00000000" w:rsidR="00000000" w:rsidRPr="00000000">
        <w:rPr>
          <w:color w:val="ff0000"/>
          <w:rtl w:val="0"/>
        </w:rPr>
        <w:t xml:space="preserve">Indicar os meios de divulgação do(s) documento(s).</w:t>
      </w:r>
    </w:p>
    <w:p w:rsidR="00000000" w:rsidDel="00000000" w:rsidP="00000000" w:rsidRDefault="00000000" w:rsidRPr="00000000" w14:paraId="0000039F">
      <w:pPr>
        <w:jc w:val="both"/>
        <w:rPr>
          <w:color w:val="ff0000"/>
        </w:rPr>
      </w:pPr>
      <w:r w:rsidDel="00000000" w:rsidR="00000000" w:rsidRPr="00000000">
        <w:rPr>
          <w:rtl w:val="0"/>
        </w:rPr>
      </w:r>
    </w:p>
    <w:p w:rsidR="00000000" w:rsidDel="00000000" w:rsidP="00000000" w:rsidRDefault="00000000" w:rsidRPr="00000000" w14:paraId="000003A0">
      <w:pPr>
        <w:jc w:val="both"/>
        <w:rPr>
          <w:color w:val="ff0000"/>
        </w:rPr>
      </w:pPr>
      <w:r w:rsidDel="00000000" w:rsidR="00000000" w:rsidRPr="00000000">
        <w:rPr>
          <w:color w:val="ff0000"/>
          <w:rtl w:val="0"/>
        </w:rPr>
        <w:t xml:space="preserve">Informar a forma de acesso assegurada aos diferentes públicos; indicar se está disponível na internet; indicar as ações de divulgação do documento realizadas nos últimos (doze) meses.</w:t>
      </w:r>
    </w:p>
    <w:p w:rsidR="00000000" w:rsidDel="00000000" w:rsidP="00000000" w:rsidRDefault="00000000" w:rsidRPr="00000000" w14:paraId="000003A1">
      <w:pPr>
        <w:jc w:val="both"/>
        <w:rPr>
          <w:color w:val="ff0000"/>
        </w:rPr>
      </w:pPr>
      <w:r w:rsidDel="00000000" w:rsidR="00000000" w:rsidRPr="00000000">
        <w:rPr>
          <w:rtl w:val="0"/>
        </w:rPr>
      </w:r>
    </w:p>
    <w:p w:rsidR="00000000" w:rsidDel="00000000" w:rsidP="00000000" w:rsidRDefault="00000000" w:rsidRPr="00000000" w14:paraId="000003A2">
      <w:pPr>
        <w:widowControl w:val="0"/>
        <w:numPr>
          <w:ilvl w:val="1"/>
          <w:numId w:val="7"/>
        </w:numPr>
        <w:tabs>
          <w:tab w:val="left" w:leader="none" w:pos="723"/>
        </w:tabs>
        <w:jc w:val="both"/>
        <w:rPr>
          <w:color w:val="ff0000"/>
          <w:sz w:val="24"/>
          <w:szCs w:val="24"/>
        </w:rPr>
      </w:pPr>
      <w:r w:rsidDel="00000000" w:rsidR="00000000" w:rsidRPr="00000000">
        <w:rPr>
          <w:color w:val="ff0000"/>
          <w:rtl w:val="0"/>
        </w:rPr>
        <w:t xml:space="preserve">Informar se foram realizados treinamentos sobre esse documento e o público alcançado por esses treinamentos nos últimos 12 (doze) meses.</w:t>
      </w:r>
    </w:p>
    <w:p w:rsidR="00000000" w:rsidDel="00000000" w:rsidP="00000000" w:rsidRDefault="00000000" w:rsidRPr="00000000" w14:paraId="000003A3">
      <w:pPr>
        <w:jc w:val="both"/>
        <w:rPr>
          <w:color w:val="ff0000"/>
        </w:rPr>
      </w:pPr>
      <w:r w:rsidDel="00000000" w:rsidR="00000000" w:rsidRPr="00000000">
        <w:rPr>
          <w:rtl w:val="0"/>
        </w:rPr>
      </w:r>
    </w:p>
    <w:p w:rsidR="00000000" w:rsidDel="00000000" w:rsidP="00000000" w:rsidRDefault="00000000" w:rsidRPr="00000000" w14:paraId="000003A4">
      <w:pPr>
        <w:widowControl w:val="0"/>
        <w:numPr>
          <w:ilvl w:val="1"/>
          <w:numId w:val="7"/>
        </w:numPr>
        <w:tabs>
          <w:tab w:val="left" w:leader="none" w:pos="761"/>
        </w:tabs>
        <w:jc w:val="both"/>
        <w:rPr>
          <w:color w:val="ff0000"/>
          <w:sz w:val="24"/>
          <w:szCs w:val="24"/>
        </w:rPr>
      </w:pPr>
      <w:r w:rsidDel="00000000" w:rsidR="00000000" w:rsidRPr="00000000">
        <w:rPr>
          <w:color w:val="ff0000"/>
          <w:rtl w:val="0"/>
        </w:rPr>
        <w:t xml:space="preserve">Informar se esse(s) documento(s) ou documento equivalente é aplicável a terceiros (não aplicável a microempresa e pequena de pequeno porte).</w:t>
      </w:r>
    </w:p>
    <w:p w:rsidR="00000000" w:rsidDel="00000000" w:rsidP="00000000" w:rsidRDefault="00000000" w:rsidRPr="00000000" w14:paraId="000003A5">
      <w:pPr>
        <w:jc w:val="both"/>
        <w:rPr>
          <w:color w:val="ff0000"/>
        </w:rPr>
      </w:pPr>
      <w:r w:rsidDel="00000000" w:rsidR="00000000" w:rsidRPr="00000000">
        <w:rPr>
          <w:rtl w:val="0"/>
        </w:rPr>
      </w:r>
    </w:p>
    <w:p w:rsidR="00000000" w:rsidDel="00000000" w:rsidP="00000000" w:rsidRDefault="00000000" w:rsidRPr="00000000" w14:paraId="000003A6">
      <w:pPr>
        <w:widowControl w:val="0"/>
        <w:numPr>
          <w:ilvl w:val="1"/>
          <w:numId w:val="7"/>
        </w:numPr>
        <w:tabs>
          <w:tab w:val="left" w:leader="none" w:pos="702"/>
        </w:tabs>
        <w:jc w:val="both"/>
        <w:rPr>
          <w:color w:val="ff0000"/>
          <w:sz w:val="24"/>
          <w:szCs w:val="24"/>
        </w:rPr>
      </w:pPr>
      <w:r w:rsidDel="00000000" w:rsidR="00000000" w:rsidRPr="00000000">
        <w:rPr>
          <w:color w:val="ff0000"/>
          <w:rtl w:val="0"/>
        </w:rPr>
        <w:t xml:space="preserve">Informar como esse documento é disponibilizado a terceiros e se são ofertados treinamentos sobre esse documento para terceiros, sobretudo para agentes intermediários, caso a pessoa jurídica utilize agentes intermediários.</w:t>
      </w:r>
    </w:p>
    <w:p w:rsidR="00000000" w:rsidDel="00000000" w:rsidP="00000000" w:rsidRDefault="00000000" w:rsidRPr="00000000" w14:paraId="000003A7">
      <w:pPr>
        <w:jc w:val="both"/>
        <w:rPr>
          <w:color w:val="ff0000"/>
        </w:rPr>
      </w:pPr>
      <w:r w:rsidDel="00000000" w:rsidR="00000000" w:rsidRPr="00000000">
        <w:rPr>
          <w:rtl w:val="0"/>
        </w:rPr>
      </w:r>
    </w:p>
    <w:p w:rsidR="00000000" w:rsidDel="00000000" w:rsidP="00000000" w:rsidRDefault="00000000" w:rsidRPr="00000000" w14:paraId="000003A8">
      <w:pPr>
        <w:widowControl w:val="0"/>
        <w:numPr>
          <w:ilvl w:val="0"/>
          <w:numId w:val="7"/>
        </w:numPr>
        <w:tabs>
          <w:tab w:val="left" w:leader="none" w:pos="526"/>
        </w:tabs>
        <w:jc w:val="both"/>
        <w:rPr>
          <w:color w:val="ff0000"/>
          <w:sz w:val="24"/>
          <w:szCs w:val="24"/>
        </w:rPr>
      </w:pPr>
      <w:r w:rsidDel="00000000" w:rsidR="00000000" w:rsidRPr="00000000">
        <w:rPr>
          <w:color w:val="ff0000"/>
          <w:rtl w:val="0"/>
        </w:rPr>
        <w:t xml:space="preserve">Sobre a estrutura para realização de treinamentos relacionados ao Programa de Integridade.</w:t>
      </w:r>
    </w:p>
    <w:p w:rsidR="00000000" w:rsidDel="00000000" w:rsidP="00000000" w:rsidRDefault="00000000" w:rsidRPr="00000000" w14:paraId="000003A9">
      <w:pPr>
        <w:jc w:val="both"/>
        <w:rPr>
          <w:color w:val="ff0000"/>
        </w:rPr>
      </w:pPr>
      <w:r w:rsidDel="00000000" w:rsidR="00000000" w:rsidRPr="00000000">
        <w:rPr>
          <w:rtl w:val="0"/>
        </w:rPr>
      </w:r>
    </w:p>
    <w:p w:rsidR="00000000" w:rsidDel="00000000" w:rsidP="00000000" w:rsidRDefault="00000000" w:rsidRPr="00000000" w14:paraId="000003AA">
      <w:pPr>
        <w:widowControl w:val="0"/>
        <w:numPr>
          <w:ilvl w:val="1"/>
          <w:numId w:val="7"/>
        </w:numPr>
        <w:tabs>
          <w:tab w:val="left" w:leader="none" w:pos="761"/>
        </w:tabs>
        <w:jc w:val="both"/>
        <w:rPr>
          <w:color w:val="ff0000"/>
          <w:sz w:val="24"/>
          <w:szCs w:val="24"/>
        </w:rPr>
      </w:pPr>
      <w:r w:rsidDel="00000000" w:rsidR="00000000" w:rsidRPr="00000000">
        <w:rPr>
          <w:color w:val="ff0000"/>
          <w:rtl w:val="0"/>
        </w:rPr>
        <w:t xml:space="preserve">Apresentar o planejamento dos treinamentos relacionados ao Programa de Integridade, se existente.</w:t>
      </w:r>
    </w:p>
    <w:p w:rsidR="00000000" w:rsidDel="00000000" w:rsidP="00000000" w:rsidRDefault="00000000" w:rsidRPr="00000000" w14:paraId="000003AB">
      <w:pPr>
        <w:jc w:val="both"/>
        <w:rPr>
          <w:color w:val="ff0000"/>
        </w:rPr>
      </w:pPr>
      <w:r w:rsidDel="00000000" w:rsidR="00000000" w:rsidRPr="00000000">
        <w:rPr>
          <w:rtl w:val="0"/>
        </w:rPr>
      </w:r>
    </w:p>
    <w:p w:rsidR="00000000" w:rsidDel="00000000" w:rsidP="00000000" w:rsidRDefault="00000000" w:rsidRPr="00000000" w14:paraId="000003AC">
      <w:pPr>
        <w:widowControl w:val="0"/>
        <w:numPr>
          <w:ilvl w:val="1"/>
          <w:numId w:val="7"/>
        </w:numPr>
        <w:tabs>
          <w:tab w:val="left" w:leader="none" w:pos="728"/>
        </w:tabs>
        <w:jc w:val="both"/>
        <w:rPr>
          <w:color w:val="ff0000"/>
          <w:sz w:val="24"/>
          <w:szCs w:val="24"/>
        </w:rPr>
      </w:pPr>
      <w:r w:rsidDel="00000000" w:rsidR="00000000" w:rsidRPr="00000000">
        <w:rPr>
          <w:color w:val="ff0000"/>
          <w:rtl w:val="0"/>
        </w:rPr>
        <w:t xml:space="preserve">Informar quem são os responsáveis pelo planejamento, elaboração, aplicação e/ou contratação dos treinamentos.</w:t>
      </w:r>
    </w:p>
    <w:p w:rsidR="00000000" w:rsidDel="00000000" w:rsidP="00000000" w:rsidRDefault="00000000" w:rsidRPr="00000000" w14:paraId="000003AD">
      <w:pPr>
        <w:jc w:val="both"/>
        <w:rPr>
          <w:color w:val="ff0000"/>
        </w:rPr>
      </w:pPr>
      <w:r w:rsidDel="00000000" w:rsidR="00000000" w:rsidRPr="00000000">
        <w:rPr>
          <w:rtl w:val="0"/>
        </w:rPr>
      </w:r>
    </w:p>
    <w:p w:rsidR="00000000" w:rsidDel="00000000" w:rsidP="00000000" w:rsidRDefault="00000000" w:rsidRPr="00000000" w14:paraId="000003AE">
      <w:pPr>
        <w:widowControl w:val="0"/>
        <w:numPr>
          <w:ilvl w:val="1"/>
          <w:numId w:val="7"/>
        </w:numPr>
        <w:tabs>
          <w:tab w:val="left" w:leader="none" w:pos="682"/>
        </w:tabs>
        <w:jc w:val="both"/>
        <w:rPr>
          <w:color w:val="ff0000"/>
          <w:sz w:val="24"/>
          <w:szCs w:val="24"/>
        </w:rPr>
      </w:pPr>
      <w:r w:rsidDel="00000000" w:rsidR="00000000" w:rsidRPr="00000000">
        <w:rPr>
          <w:color w:val="ff0000"/>
          <w:rtl w:val="0"/>
        </w:rPr>
        <w:t xml:space="preserve">Apresentar, se existentes, os controles utilizados para verificar a participação dos empregados nos treinamentos.</w:t>
      </w:r>
    </w:p>
    <w:p w:rsidR="00000000" w:rsidDel="00000000" w:rsidP="00000000" w:rsidRDefault="00000000" w:rsidRPr="00000000" w14:paraId="000003AF">
      <w:pPr>
        <w:jc w:val="both"/>
        <w:rPr>
          <w:color w:val="ff0000"/>
        </w:rPr>
      </w:pPr>
      <w:r w:rsidDel="00000000" w:rsidR="00000000" w:rsidRPr="00000000">
        <w:rPr>
          <w:rtl w:val="0"/>
        </w:rPr>
      </w:r>
    </w:p>
    <w:p w:rsidR="00000000" w:rsidDel="00000000" w:rsidP="00000000" w:rsidRDefault="00000000" w:rsidRPr="00000000" w14:paraId="000003B0">
      <w:pPr>
        <w:widowControl w:val="0"/>
        <w:numPr>
          <w:ilvl w:val="1"/>
          <w:numId w:val="7"/>
        </w:numPr>
        <w:tabs>
          <w:tab w:val="left" w:leader="none" w:pos="687"/>
        </w:tabs>
        <w:jc w:val="both"/>
        <w:rPr>
          <w:color w:val="ff0000"/>
          <w:sz w:val="24"/>
          <w:szCs w:val="24"/>
        </w:rPr>
      </w:pPr>
      <w:r w:rsidDel="00000000" w:rsidR="00000000" w:rsidRPr="00000000">
        <w:rPr>
          <w:color w:val="ff0000"/>
          <w:rtl w:val="0"/>
        </w:rPr>
        <w:t xml:space="preserve">Apresentar, se existentes, os mecanismos utilizados para verificar a retenção dos conteúdos apresentados nos treinamentos.</w:t>
      </w:r>
    </w:p>
    <w:p w:rsidR="00000000" w:rsidDel="00000000" w:rsidP="00000000" w:rsidRDefault="00000000" w:rsidRPr="00000000" w14:paraId="000003B1">
      <w:pPr>
        <w:widowControl w:val="0"/>
        <w:numPr>
          <w:ilvl w:val="0"/>
          <w:numId w:val="6"/>
        </w:numPr>
        <w:tabs>
          <w:tab w:val="left" w:leader="none" w:pos="462"/>
        </w:tabs>
        <w:jc w:val="both"/>
        <w:rPr>
          <w:color w:val="ff0000"/>
          <w:sz w:val="24"/>
          <w:szCs w:val="24"/>
        </w:rPr>
      </w:pPr>
      <w:r w:rsidDel="00000000" w:rsidR="00000000" w:rsidRPr="00000000">
        <w:rPr>
          <w:color w:val="ff0000"/>
          <w:rtl w:val="0"/>
        </w:rPr>
        <w:t xml:space="preserve">- Mecanismos, Políticas e Procedimentos de Integridade</w:t>
      </w:r>
    </w:p>
    <w:p w:rsidR="00000000" w:rsidDel="00000000" w:rsidP="00000000" w:rsidRDefault="00000000" w:rsidRPr="00000000" w14:paraId="000003B2">
      <w:pPr>
        <w:jc w:val="both"/>
        <w:rPr>
          <w:color w:val="ff0000"/>
        </w:rPr>
      </w:pPr>
      <w:r w:rsidDel="00000000" w:rsidR="00000000" w:rsidRPr="00000000">
        <w:rPr>
          <w:rtl w:val="0"/>
        </w:rPr>
      </w:r>
    </w:p>
    <w:p w:rsidR="00000000" w:rsidDel="00000000" w:rsidP="00000000" w:rsidRDefault="00000000" w:rsidRPr="00000000" w14:paraId="000003B3">
      <w:pPr>
        <w:widowControl w:val="0"/>
        <w:numPr>
          <w:ilvl w:val="0"/>
          <w:numId w:val="7"/>
        </w:numPr>
        <w:tabs>
          <w:tab w:val="left" w:leader="none" w:pos="529"/>
        </w:tabs>
        <w:jc w:val="both"/>
        <w:rPr>
          <w:color w:val="ff0000"/>
          <w:sz w:val="24"/>
          <w:szCs w:val="24"/>
        </w:rPr>
      </w:pPr>
      <w:r w:rsidDel="00000000" w:rsidR="00000000" w:rsidRPr="00000000">
        <w:rPr>
          <w:color w:val="ff0000"/>
          <w:rtl w:val="0"/>
        </w:rPr>
        <w:t xml:space="preserve">Sobre a realização de análise de riscos para elaboração ou aperfeiçoamento do programa.</w:t>
      </w:r>
    </w:p>
    <w:p w:rsidR="00000000" w:rsidDel="00000000" w:rsidP="00000000" w:rsidRDefault="00000000" w:rsidRPr="00000000" w14:paraId="000003B4">
      <w:pPr>
        <w:jc w:val="both"/>
        <w:rPr>
          <w:color w:val="ff0000"/>
        </w:rPr>
      </w:pPr>
      <w:r w:rsidDel="00000000" w:rsidR="00000000" w:rsidRPr="00000000">
        <w:rPr>
          <w:rtl w:val="0"/>
        </w:rPr>
      </w:r>
    </w:p>
    <w:p w:rsidR="00000000" w:rsidDel="00000000" w:rsidP="00000000" w:rsidRDefault="00000000" w:rsidRPr="00000000" w14:paraId="000003B5">
      <w:pPr>
        <w:widowControl w:val="0"/>
        <w:numPr>
          <w:ilvl w:val="1"/>
          <w:numId w:val="7"/>
        </w:numPr>
        <w:tabs>
          <w:tab w:val="left" w:leader="none" w:pos="754"/>
        </w:tabs>
        <w:jc w:val="both"/>
        <w:rPr>
          <w:color w:val="ff0000"/>
          <w:sz w:val="24"/>
          <w:szCs w:val="24"/>
        </w:rPr>
      </w:pPr>
      <w:r w:rsidDel="00000000" w:rsidR="00000000" w:rsidRPr="00000000">
        <w:rPr>
          <w:color w:val="ff0000"/>
          <w:rtl w:val="0"/>
        </w:rPr>
        <w:t xml:space="preserve">Informar se foi realizada uma análise que contempla expressamente riscos relacionados a corrupção e fraude, destacando, caso tenha sido realizada, os responsáveis pela análise; quando ela foi realizada e se há planejamento definido sobre a periodicidade em que deve ser refeita.</w:t>
      </w:r>
    </w:p>
    <w:p w:rsidR="00000000" w:rsidDel="00000000" w:rsidP="00000000" w:rsidRDefault="00000000" w:rsidRPr="00000000" w14:paraId="000003B6">
      <w:pPr>
        <w:jc w:val="both"/>
        <w:rPr>
          <w:color w:val="ff0000"/>
        </w:rPr>
      </w:pPr>
      <w:r w:rsidDel="00000000" w:rsidR="00000000" w:rsidRPr="00000000">
        <w:rPr>
          <w:rtl w:val="0"/>
        </w:rPr>
      </w:r>
    </w:p>
    <w:p w:rsidR="00000000" w:rsidDel="00000000" w:rsidP="00000000" w:rsidRDefault="00000000" w:rsidRPr="00000000" w14:paraId="000003B7">
      <w:pPr>
        <w:widowControl w:val="0"/>
        <w:numPr>
          <w:ilvl w:val="0"/>
          <w:numId w:val="7"/>
        </w:numPr>
        <w:tabs>
          <w:tab w:val="left" w:leader="none" w:pos="483"/>
        </w:tabs>
        <w:jc w:val="both"/>
        <w:rPr>
          <w:color w:val="ff0000"/>
          <w:sz w:val="24"/>
          <w:szCs w:val="24"/>
        </w:rPr>
      </w:pPr>
      <w:r w:rsidDel="00000000" w:rsidR="00000000" w:rsidRPr="00000000">
        <w:rPr>
          <w:color w:val="ff0000"/>
          <w:rtl w:val="0"/>
        </w:rPr>
        <w:t xml:space="preserve">Sobre a prevenção de ilícitos nas interações com a Administração Pública</w:t>
      </w:r>
    </w:p>
    <w:p w:rsidR="00000000" w:rsidDel="00000000" w:rsidP="00000000" w:rsidRDefault="00000000" w:rsidRPr="00000000" w14:paraId="000003B8">
      <w:pPr>
        <w:jc w:val="both"/>
        <w:rPr>
          <w:color w:val="ff0000"/>
        </w:rPr>
      </w:pPr>
      <w:r w:rsidDel="00000000" w:rsidR="00000000" w:rsidRPr="00000000">
        <w:rPr>
          <w:rtl w:val="0"/>
        </w:rPr>
      </w:r>
    </w:p>
    <w:p w:rsidR="00000000" w:rsidDel="00000000" w:rsidP="00000000" w:rsidRDefault="00000000" w:rsidRPr="00000000" w14:paraId="000003B9">
      <w:pPr>
        <w:widowControl w:val="0"/>
        <w:numPr>
          <w:ilvl w:val="1"/>
          <w:numId w:val="7"/>
        </w:numPr>
        <w:tabs>
          <w:tab w:val="left" w:leader="none" w:pos="725"/>
        </w:tabs>
        <w:jc w:val="both"/>
        <w:rPr>
          <w:color w:val="ff0000"/>
          <w:sz w:val="24"/>
          <w:szCs w:val="24"/>
        </w:rPr>
      </w:pPr>
      <w:r w:rsidDel="00000000" w:rsidR="00000000" w:rsidRPr="00000000">
        <w:rPr>
          <w:color w:val="ff0000"/>
          <w:rtl w:val="0"/>
        </w:rPr>
        <w:t xml:space="preserve">Apresentar suas políticas e procedimentos de integridade, destacando aquelas relacionadas à interação com a administração pública, bem como enviar documentos comprobatórios de sua aplicação e monitoramento.</w:t>
      </w:r>
    </w:p>
    <w:p w:rsidR="00000000" w:rsidDel="00000000" w:rsidP="00000000" w:rsidRDefault="00000000" w:rsidRPr="00000000" w14:paraId="000003BA">
      <w:pPr>
        <w:jc w:val="both"/>
        <w:rPr>
          <w:color w:val="ff0000"/>
        </w:rPr>
      </w:pPr>
      <w:r w:rsidDel="00000000" w:rsidR="00000000" w:rsidRPr="00000000">
        <w:rPr>
          <w:rtl w:val="0"/>
        </w:rPr>
      </w:r>
    </w:p>
    <w:p w:rsidR="00000000" w:rsidDel="00000000" w:rsidP="00000000" w:rsidRDefault="00000000" w:rsidRPr="00000000" w14:paraId="000003BB">
      <w:pPr>
        <w:jc w:val="both"/>
        <w:rPr>
          <w:color w:val="ff0000"/>
        </w:rPr>
      </w:pPr>
      <w:r w:rsidDel="00000000" w:rsidR="00000000" w:rsidRPr="00000000">
        <w:rPr>
          <w:color w:val="ff0000"/>
          <w:rtl w:val="0"/>
        </w:rPr>
        <w:t xml:space="preserve">Exemplos de políticas e procedimentos: brindes e presentes, conflito de interesses, contratações de agentes públicos, contatos com agentes públicos em reuniões, fiscalizações e outras atividades.</w:t>
      </w:r>
    </w:p>
    <w:p w:rsidR="00000000" w:rsidDel="00000000" w:rsidP="00000000" w:rsidRDefault="00000000" w:rsidRPr="00000000" w14:paraId="000003BC">
      <w:pPr>
        <w:jc w:val="both"/>
        <w:rPr>
          <w:color w:val="ff0000"/>
        </w:rPr>
      </w:pPr>
      <w:r w:rsidDel="00000000" w:rsidR="00000000" w:rsidRPr="00000000">
        <w:rPr>
          <w:rtl w:val="0"/>
        </w:rPr>
      </w:r>
    </w:p>
    <w:p w:rsidR="00000000" w:rsidDel="00000000" w:rsidP="00000000" w:rsidRDefault="00000000" w:rsidRPr="00000000" w14:paraId="000003BD">
      <w:pPr>
        <w:widowControl w:val="0"/>
        <w:numPr>
          <w:ilvl w:val="1"/>
          <w:numId w:val="7"/>
        </w:numPr>
        <w:tabs>
          <w:tab w:val="left" w:leader="none" w:pos="678"/>
        </w:tabs>
        <w:jc w:val="both"/>
        <w:rPr>
          <w:color w:val="ff0000"/>
          <w:sz w:val="24"/>
          <w:szCs w:val="24"/>
        </w:rPr>
      </w:pPr>
      <w:r w:rsidDel="00000000" w:rsidR="00000000" w:rsidRPr="00000000">
        <w:rPr>
          <w:color w:val="ff0000"/>
          <w:rtl w:val="0"/>
        </w:rPr>
        <w:t xml:space="preserve">Indicar a forma como as políticas podem ser acessadas pelos empregados.</w:t>
      </w:r>
    </w:p>
    <w:p w:rsidR="00000000" w:rsidDel="00000000" w:rsidP="00000000" w:rsidRDefault="00000000" w:rsidRPr="00000000" w14:paraId="000003BE">
      <w:pPr>
        <w:jc w:val="both"/>
        <w:rPr>
          <w:color w:val="ff0000"/>
        </w:rPr>
      </w:pPr>
      <w:r w:rsidDel="00000000" w:rsidR="00000000" w:rsidRPr="00000000">
        <w:rPr>
          <w:rtl w:val="0"/>
        </w:rPr>
      </w:r>
    </w:p>
    <w:p w:rsidR="00000000" w:rsidDel="00000000" w:rsidP="00000000" w:rsidRDefault="00000000" w:rsidRPr="00000000" w14:paraId="000003BF">
      <w:pPr>
        <w:widowControl w:val="0"/>
        <w:numPr>
          <w:ilvl w:val="1"/>
          <w:numId w:val="7"/>
        </w:numPr>
        <w:tabs>
          <w:tab w:val="left" w:leader="none" w:pos="702"/>
        </w:tabs>
        <w:jc w:val="both"/>
        <w:rPr>
          <w:color w:val="ff0000"/>
          <w:sz w:val="24"/>
          <w:szCs w:val="24"/>
        </w:rPr>
      </w:pPr>
      <w:r w:rsidDel="00000000" w:rsidR="00000000" w:rsidRPr="00000000">
        <w:rPr>
          <w:color w:val="ff0000"/>
          <w:rtl w:val="0"/>
        </w:rPr>
        <w:t xml:space="preserve">Indicar os treinamentos realizados nos últimos 12 (doze) meses que abordaram os conteúdos dessas políticas, destacando o público-alvo desses treinamentos.</w:t>
      </w:r>
    </w:p>
    <w:p w:rsidR="00000000" w:rsidDel="00000000" w:rsidP="00000000" w:rsidRDefault="00000000" w:rsidRPr="00000000" w14:paraId="000003C0">
      <w:pPr>
        <w:jc w:val="both"/>
        <w:rPr>
          <w:color w:val="ff0000"/>
        </w:rPr>
      </w:pPr>
      <w:r w:rsidDel="00000000" w:rsidR="00000000" w:rsidRPr="00000000">
        <w:rPr>
          <w:rtl w:val="0"/>
        </w:rPr>
      </w:r>
    </w:p>
    <w:p w:rsidR="00000000" w:rsidDel="00000000" w:rsidP="00000000" w:rsidRDefault="00000000" w:rsidRPr="00000000" w14:paraId="000003C1">
      <w:pPr>
        <w:widowControl w:val="0"/>
        <w:numPr>
          <w:ilvl w:val="0"/>
          <w:numId w:val="7"/>
        </w:numPr>
        <w:tabs>
          <w:tab w:val="left" w:leader="none" w:pos="548"/>
        </w:tabs>
        <w:jc w:val="both"/>
        <w:rPr>
          <w:color w:val="ff0000"/>
          <w:sz w:val="24"/>
          <w:szCs w:val="24"/>
        </w:rPr>
      </w:pPr>
      <w:r w:rsidDel="00000000" w:rsidR="00000000" w:rsidRPr="00000000">
        <w:rPr>
          <w:color w:val="ff0000"/>
          <w:rtl w:val="0"/>
        </w:rPr>
        <w:t xml:space="preserve">Políticas e procedimentos específicos para prevenção de fraudes e ilícitos no âmbito de processos licitatórios e na execução de contratos administrativos</w:t>
      </w:r>
    </w:p>
    <w:p w:rsidR="00000000" w:rsidDel="00000000" w:rsidP="00000000" w:rsidRDefault="00000000" w:rsidRPr="00000000" w14:paraId="000003C2">
      <w:pPr>
        <w:jc w:val="both"/>
        <w:rPr>
          <w:color w:val="ff0000"/>
        </w:rPr>
      </w:pPr>
      <w:r w:rsidDel="00000000" w:rsidR="00000000" w:rsidRPr="00000000">
        <w:rPr>
          <w:rtl w:val="0"/>
        </w:rPr>
      </w:r>
    </w:p>
    <w:p w:rsidR="00000000" w:rsidDel="00000000" w:rsidP="00000000" w:rsidRDefault="00000000" w:rsidRPr="00000000" w14:paraId="000003C3">
      <w:pPr>
        <w:widowControl w:val="0"/>
        <w:numPr>
          <w:ilvl w:val="1"/>
          <w:numId w:val="7"/>
        </w:numPr>
        <w:tabs>
          <w:tab w:val="left" w:leader="none" w:pos="800"/>
        </w:tabs>
        <w:jc w:val="both"/>
        <w:rPr>
          <w:color w:val="ff0000"/>
          <w:sz w:val="24"/>
          <w:szCs w:val="24"/>
        </w:rPr>
      </w:pPr>
      <w:r w:rsidDel="00000000" w:rsidR="00000000" w:rsidRPr="00000000">
        <w:rPr>
          <w:color w:val="ff0000"/>
          <w:rtl w:val="0"/>
        </w:rPr>
        <w:t xml:space="preserve">Apresentar, se existentes, as políticas e procedimentos específicos para prevenção de fraudes e ilícitos no âmbito de processos licitatórios e na execução de contratos administrativos, bem como enviar documentos que comprovam sua aplicação e monitoramento.</w:t>
      </w:r>
    </w:p>
    <w:p w:rsidR="00000000" w:rsidDel="00000000" w:rsidP="00000000" w:rsidRDefault="00000000" w:rsidRPr="00000000" w14:paraId="000003C4">
      <w:pPr>
        <w:jc w:val="both"/>
        <w:rPr>
          <w:color w:val="ff0000"/>
        </w:rPr>
      </w:pPr>
      <w:r w:rsidDel="00000000" w:rsidR="00000000" w:rsidRPr="00000000">
        <w:rPr>
          <w:rtl w:val="0"/>
        </w:rPr>
      </w:r>
    </w:p>
    <w:p w:rsidR="00000000" w:rsidDel="00000000" w:rsidP="00000000" w:rsidRDefault="00000000" w:rsidRPr="00000000" w14:paraId="000003C5">
      <w:pPr>
        <w:widowControl w:val="0"/>
        <w:numPr>
          <w:ilvl w:val="1"/>
          <w:numId w:val="7"/>
        </w:numPr>
        <w:tabs>
          <w:tab w:val="left" w:leader="none" w:pos="678"/>
        </w:tabs>
        <w:jc w:val="both"/>
        <w:rPr>
          <w:color w:val="ff0000"/>
          <w:sz w:val="24"/>
          <w:szCs w:val="24"/>
        </w:rPr>
      </w:pPr>
      <w:r w:rsidDel="00000000" w:rsidR="00000000" w:rsidRPr="00000000">
        <w:rPr>
          <w:color w:val="ff0000"/>
          <w:rtl w:val="0"/>
        </w:rPr>
        <w:t xml:space="preserve">Indicar a forma como as políticas podem ser acessadas pelos empregados.</w:t>
      </w:r>
    </w:p>
    <w:p w:rsidR="00000000" w:rsidDel="00000000" w:rsidP="00000000" w:rsidRDefault="00000000" w:rsidRPr="00000000" w14:paraId="000003C6">
      <w:pPr>
        <w:jc w:val="both"/>
        <w:rPr>
          <w:color w:val="ff0000"/>
        </w:rPr>
      </w:pPr>
      <w:r w:rsidDel="00000000" w:rsidR="00000000" w:rsidRPr="00000000">
        <w:rPr>
          <w:rtl w:val="0"/>
        </w:rPr>
      </w:r>
    </w:p>
    <w:p w:rsidR="00000000" w:rsidDel="00000000" w:rsidP="00000000" w:rsidRDefault="00000000" w:rsidRPr="00000000" w14:paraId="000003C7">
      <w:pPr>
        <w:widowControl w:val="0"/>
        <w:numPr>
          <w:ilvl w:val="1"/>
          <w:numId w:val="7"/>
        </w:numPr>
        <w:tabs>
          <w:tab w:val="left" w:leader="none" w:pos="728"/>
        </w:tabs>
        <w:jc w:val="both"/>
        <w:rPr>
          <w:color w:val="ff0000"/>
          <w:sz w:val="24"/>
          <w:szCs w:val="24"/>
        </w:rPr>
      </w:pPr>
      <w:r w:rsidDel="00000000" w:rsidR="00000000" w:rsidRPr="00000000">
        <w:rPr>
          <w:color w:val="ff0000"/>
          <w:rtl w:val="0"/>
        </w:rPr>
        <w:t xml:space="preserve">Informar se é dada transparência sobre as licitações das quais participa e os contratos administrativos que celebra, indicando obrigatoriamente onde os dados podem ser acessados.</w:t>
      </w:r>
    </w:p>
    <w:p w:rsidR="00000000" w:rsidDel="00000000" w:rsidP="00000000" w:rsidRDefault="00000000" w:rsidRPr="00000000" w14:paraId="000003C8">
      <w:pPr>
        <w:jc w:val="both"/>
        <w:rPr>
          <w:color w:val="ff0000"/>
        </w:rPr>
      </w:pPr>
      <w:r w:rsidDel="00000000" w:rsidR="00000000" w:rsidRPr="00000000">
        <w:rPr>
          <w:rtl w:val="0"/>
        </w:rPr>
      </w:r>
    </w:p>
    <w:p w:rsidR="00000000" w:rsidDel="00000000" w:rsidP="00000000" w:rsidRDefault="00000000" w:rsidRPr="00000000" w14:paraId="000003C9">
      <w:pPr>
        <w:widowControl w:val="0"/>
        <w:numPr>
          <w:ilvl w:val="0"/>
          <w:numId w:val="7"/>
        </w:numPr>
        <w:tabs>
          <w:tab w:val="left" w:leader="none" w:pos="555"/>
        </w:tabs>
        <w:jc w:val="both"/>
        <w:rPr>
          <w:color w:val="ff0000"/>
          <w:sz w:val="24"/>
          <w:szCs w:val="24"/>
        </w:rPr>
      </w:pPr>
      <w:r w:rsidDel="00000000" w:rsidR="00000000" w:rsidRPr="00000000">
        <w:rPr>
          <w:color w:val="ff0000"/>
          <w:rtl w:val="0"/>
        </w:rPr>
        <w:t xml:space="preserve">Precisão, Clareza e Confiabilidade dos Registros Contábeis e Demonstrações Financeiras</w:t>
      </w:r>
    </w:p>
    <w:p w:rsidR="00000000" w:rsidDel="00000000" w:rsidP="00000000" w:rsidRDefault="00000000" w:rsidRPr="00000000" w14:paraId="000003CA">
      <w:pPr>
        <w:widowControl w:val="0"/>
        <w:numPr>
          <w:ilvl w:val="1"/>
          <w:numId w:val="7"/>
        </w:numPr>
        <w:tabs>
          <w:tab w:val="left" w:leader="none" w:pos="742"/>
        </w:tabs>
        <w:jc w:val="both"/>
        <w:rPr>
          <w:color w:val="ff0000"/>
          <w:sz w:val="24"/>
          <w:szCs w:val="24"/>
        </w:rPr>
      </w:pPr>
      <w:r w:rsidDel="00000000" w:rsidR="00000000" w:rsidRPr="00000000">
        <w:rPr>
          <w:color w:val="ff0000"/>
          <w:rtl w:val="0"/>
        </w:rPr>
        <w:t xml:space="preserve">Indicar os mecanismos e controles utilizados para assegurar a precisão e a clareza dos registros contábeis, bem como a confiabilidade dos relatórios e demonstrações financeiras produzidos.</w:t>
      </w:r>
    </w:p>
    <w:p w:rsidR="00000000" w:rsidDel="00000000" w:rsidP="00000000" w:rsidRDefault="00000000" w:rsidRPr="00000000" w14:paraId="000003CB">
      <w:pPr>
        <w:jc w:val="both"/>
        <w:rPr>
          <w:color w:val="ff0000"/>
        </w:rPr>
      </w:pPr>
      <w:r w:rsidDel="00000000" w:rsidR="00000000" w:rsidRPr="00000000">
        <w:rPr>
          <w:rtl w:val="0"/>
        </w:rPr>
      </w:r>
    </w:p>
    <w:p w:rsidR="00000000" w:rsidDel="00000000" w:rsidP="00000000" w:rsidRDefault="00000000" w:rsidRPr="00000000" w14:paraId="000003CC">
      <w:pPr>
        <w:jc w:val="both"/>
        <w:rPr>
          <w:color w:val="ff0000"/>
        </w:rPr>
      </w:pPr>
      <w:r w:rsidDel="00000000" w:rsidR="00000000" w:rsidRPr="00000000">
        <w:rPr>
          <w:color w:val="ff0000"/>
          <w:rtl w:val="0"/>
        </w:rPr>
        <w:t xml:space="preserve">Apresentar os fluxos de trabalho para elaboração de lançamentos contábeis; se possui regras que estabelecem segregação de funções e definição de níveis de aprovação de receitas e despesas; se possui "red flags" durante a realização de lançamentos contábeis; se exige a verificação do cumprimento do objeto de contrato para realização de pagamento; se possui auditoria interna e se é submetida à auditoria contábil independente periodicamente.</w:t>
      </w:r>
    </w:p>
    <w:p w:rsidR="00000000" w:rsidDel="00000000" w:rsidP="00000000" w:rsidRDefault="00000000" w:rsidRPr="00000000" w14:paraId="000003CD">
      <w:pPr>
        <w:jc w:val="both"/>
        <w:rPr>
          <w:color w:val="ff0000"/>
        </w:rPr>
      </w:pPr>
      <w:r w:rsidDel="00000000" w:rsidR="00000000" w:rsidRPr="00000000">
        <w:rPr>
          <w:rtl w:val="0"/>
        </w:rPr>
      </w:r>
    </w:p>
    <w:p w:rsidR="00000000" w:rsidDel="00000000" w:rsidP="00000000" w:rsidRDefault="00000000" w:rsidRPr="00000000" w14:paraId="000003CE">
      <w:pPr>
        <w:widowControl w:val="0"/>
        <w:numPr>
          <w:ilvl w:val="0"/>
          <w:numId w:val="7"/>
        </w:numPr>
        <w:tabs>
          <w:tab w:val="left" w:leader="none" w:pos="737"/>
        </w:tabs>
        <w:jc w:val="both"/>
        <w:rPr>
          <w:color w:val="ff0000"/>
          <w:sz w:val="24"/>
          <w:szCs w:val="24"/>
        </w:rPr>
      </w:pPr>
      <w:r w:rsidDel="00000000" w:rsidR="00000000" w:rsidRPr="00000000">
        <w:rPr>
          <w:color w:val="ff0000"/>
          <w:rtl w:val="0"/>
        </w:rPr>
        <w:t xml:space="preserve">Diligências para contratação e supervisão de terceiros (não aplicável a microempresa e pequena de pequeno porte.)</w:t>
      </w:r>
    </w:p>
    <w:p w:rsidR="00000000" w:rsidDel="00000000" w:rsidP="00000000" w:rsidRDefault="00000000" w:rsidRPr="00000000" w14:paraId="000003CF">
      <w:pPr>
        <w:jc w:val="both"/>
        <w:rPr>
          <w:color w:val="ff0000"/>
        </w:rPr>
      </w:pPr>
      <w:r w:rsidDel="00000000" w:rsidR="00000000" w:rsidRPr="00000000">
        <w:rPr>
          <w:rtl w:val="0"/>
        </w:rPr>
      </w:r>
    </w:p>
    <w:p w:rsidR="00000000" w:rsidDel="00000000" w:rsidP="00000000" w:rsidRDefault="00000000" w:rsidRPr="00000000" w14:paraId="000003D0">
      <w:pPr>
        <w:widowControl w:val="0"/>
        <w:numPr>
          <w:ilvl w:val="1"/>
          <w:numId w:val="7"/>
        </w:numPr>
        <w:tabs>
          <w:tab w:val="left" w:leader="none" w:pos="848"/>
        </w:tabs>
        <w:jc w:val="both"/>
        <w:rPr>
          <w:color w:val="ff0000"/>
          <w:sz w:val="24"/>
          <w:szCs w:val="24"/>
        </w:rPr>
      </w:pPr>
      <w:r w:rsidDel="00000000" w:rsidR="00000000" w:rsidRPr="00000000">
        <w:rPr>
          <w:color w:val="ff0000"/>
          <w:rtl w:val="0"/>
        </w:rPr>
        <w:t xml:space="preserve">Indicar quais diligências relacionadas ao tema de integridade realizadas para contratação e supervisão de terceiros, bem como enviar documentos que comprovam sua realização.</w:t>
      </w:r>
    </w:p>
    <w:p w:rsidR="00000000" w:rsidDel="00000000" w:rsidP="00000000" w:rsidRDefault="00000000" w:rsidRPr="00000000" w14:paraId="000003D1">
      <w:pPr>
        <w:jc w:val="both"/>
        <w:rPr>
          <w:color w:val="ff0000"/>
        </w:rPr>
      </w:pPr>
      <w:r w:rsidDel="00000000" w:rsidR="00000000" w:rsidRPr="00000000">
        <w:rPr>
          <w:rtl w:val="0"/>
        </w:rPr>
      </w:r>
    </w:p>
    <w:p w:rsidR="00000000" w:rsidDel="00000000" w:rsidP="00000000" w:rsidRDefault="00000000" w:rsidRPr="00000000" w14:paraId="000003D2">
      <w:pPr>
        <w:jc w:val="both"/>
        <w:rPr>
          <w:color w:val="ff0000"/>
        </w:rPr>
      </w:pPr>
      <w:r w:rsidDel="00000000" w:rsidR="00000000" w:rsidRPr="00000000">
        <w:rPr>
          <w:color w:val="ff0000"/>
          <w:rtl w:val="0"/>
        </w:rPr>
        <w:t xml:space="preserve">Destacar a frequência com que as diligências são realizadas e refeitas; os responsáveis pela realização; os impactos que podem causar na contratação.</w:t>
      </w:r>
    </w:p>
    <w:p w:rsidR="00000000" w:rsidDel="00000000" w:rsidP="00000000" w:rsidRDefault="00000000" w:rsidRPr="00000000" w14:paraId="000003D3">
      <w:pPr>
        <w:jc w:val="both"/>
        <w:rPr>
          <w:color w:val="ff0000"/>
        </w:rPr>
      </w:pPr>
      <w:r w:rsidDel="00000000" w:rsidR="00000000" w:rsidRPr="00000000">
        <w:rPr>
          <w:rtl w:val="0"/>
        </w:rPr>
      </w:r>
    </w:p>
    <w:p w:rsidR="00000000" w:rsidDel="00000000" w:rsidP="00000000" w:rsidRDefault="00000000" w:rsidRPr="00000000" w14:paraId="000003D4">
      <w:pPr>
        <w:jc w:val="both"/>
        <w:rPr>
          <w:color w:val="ff0000"/>
        </w:rPr>
      </w:pPr>
      <w:r w:rsidDel="00000000" w:rsidR="00000000" w:rsidRPr="00000000">
        <w:rPr>
          <w:color w:val="ff0000"/>
          <w:rtl w:val="0"/>
        </w:rPr>
        <w:t xml:space="preserve">Caso a pessoa jurídica participe ou já tenha participado de consórcios, joint ventures, sociedades de propósito específico ou outros tipos de parcerias, indicar se realiza diligências específicas para seleção do parceiro.</w:t>
      </w:r>
    </w:p>
    <w:p w:rsidR="00000000" w:rsidDel="00000000" w:rsidP="00000000" w:rsidRDefault="00000000" w:rsidRPr="00000000" w14:paraId="000003D5">
      <w:pPr>
        <w:jc w:val="both"/>
        <w:rPr>
          <w:color w:val="ff0000"/>
        </w:rPr>
      </w:pPr>
      <w:r w:rsidDel="00000000" w:rsidR="00000000" w:rsidRPr="00000000">
        <w:rPr>
          <w:rtl w:val="0"/>
        </w:rPr>
      </w:r>
    </w:p>
    <w:p w:rsidR="00000000" w:rsidDel="00000000" w:rsidP="00000000" w:rsidRDefault="00000000" w:rsidRPr="00000000" w14:paraId="000003D6">
      <w:pPr>
        <w:widowControl w:val="0"/>
        <w:numPr>
          <w:ilvl w:val="1"/>
          <w:numId w:val="7"/>
        </w:numPr>
        <w:tabs>
          <w:tab w:val="left" w:leader="none" w:pos="744"/>
        </w:tabs>
        <w:jc w:val="both"/>
        <w:rPr>
          <w:color w:val="ff0000"/>
          <w:sz w:val="24"/>
          <w:szCs w:val="24"/>
        </w:rPr>
      </w:pPr>
      <w:r w:rsidDel="00000000" w:rsidR="00000000" w:rsidRPr="00000000">
        <w:rPr>
          <w:color w:val="ff0000"/>
          <w:rtl w:val="0"/>
        </w:rPr>
        <w:t xml:space="preserve">Informar se insere em seus contratos cláusulas que versam sobre a necessidade de cumprimento de normas éticas e vedação de práticas de fraude e corrupção (cláusulas anticorrupção). Enviar cópias de contratos que comprovam a aplicação da cláusula.</w:t>
      </w:r>
    </w:p>
    <w:p w:rsidR="00000000" w:rsidDel="00000000" w:rsidP="00000000" w:rsidRDefault="00000000" w:rsidRPr="00000000" w14:paraId="000003D7">
      <w:pPr>
        <w:jc w:val="both"/>
        <w:rPr>
          <w:color w:val="ff0000"/>
        </w:rPr>
      </w:pPr>
      <w:r w:rsidDel="00000000" w:rsidR="00000000" w:rsidRPr="00000000">
        <w:rPr>
          <w:rtl w:val="0"/>
        </w:rPr>
      </w:r>
    </w:p>
    <w:p w:rsidR="00000000" w:rsidDel="00000000" w:rsidP="00000000" w:rsidRDefault="00000000" w:rsidRPr="00000000" w14:paraId="000003D8">
      <w:pPr>
        <w:widowControl w:val="0"/>
        <w:numPr>
          <w:ilvl w:val="0"/>
          <w:numId w:val="7"/>
        </w:numPr>
        <w:tabs>
          <w:tab w:val="left" w:leader="none" w:pos="653"/>
        </w:tabs>
        <w:jc w:val="both"/>
        <w:rPr>
          <w:color w:val="ff0000"/>
          <w:sz w:val="24"/>
          <w:szCs w:val="24"/>
        </w:rPr>
      </w:pPr>
      <w:r w:rsidDel="00000000" w:rsidR="00000000" w:rsidRPr="00000000">
        <w:rPr>
          <w:color w:val="ff0000"/>
          <w:rtl w:val="0"/>
        </w:rPr>
        <w:t xml:space="preserve">Sobre diligências prévias a processos de fusões e aquisições (não aplicável a microempresa e pequena de pequeno porte.)</w:t>
      </w:r>
    </w:p>
    <w:p w:rsidR="00000000" w:rsidDel="00000000" w:rsidP="00000000" w:rsidRDefault="00000000" w:rsidRPr="00000000" w14:paraId="000003D9">
      <w:pPr>
        <w:jc w:val="both"/>
        <w:rPr>
          <w:color w:val="ff0000"/>
        </w:rPr>
      </w:pPr>
      <w:r w:rsidDel="00000000" w:rsidR="00000000" w:rsidRPr="00000000">
        <w:rPr>
          <w:rtl w:val="0"/>
        </w:rPr>
      </w:r>
    </w:p>
    <w:p w:rsidR="00000000" w:rsidDel="00000000" w:rsidP="00000000" w:rsidRDefault="00000000" w:rsidRPr="00000000" w14:paraId="000003DA">
      <w:pPr>
        <w:widowControl w:val="0"/>
        <w:numPr>
          <w:ilvl w:val="1"/>
          <w:numId w:val="7"/>
        </w:numPr>
        <w:tabs>
          <w:tab w:val="left" w:leader="none" w:pos="860"/>
        </w:tabs>
        <w:jc w:val="both"/>
        <w:rPr>
          <w:color w:val="ff0000"/>
          <w:sz w:val="24"/>
          <w:szCs w:val="24"/>
        </w:rPr>
      </w:pPr>
      <w:r w:rsidDel="00000000" w:rsidR="00000000" w:rsidRPr="00000000">
        <w:rPr>
          <w:color w:val="ff0000"/>
          <w:rtl w:val="0"/>
        </w:rPr>
        <w:t xml:space="preserve">Indicar se realiza diligências relacionadas ao tema de integridade antes de efetuar operações societárias de fusão e aquisição relacionadas a questões de integridade.</w:t>
      </w:r>
    </w:p>
    <w:p w:rsidR="00000000" w:rsidDel="00000000" w:rsidP="00000000" w:rsidRDefault="00000000" w:rsidRPr="00000000" w14:paraId="000003DB">
      <w:pPr>
        <w:jc w:val="both"/>
        <w:rPr>
          <w:color w:val="ff0000"/>
        </w:rPr>
      </w:pPr>
      <w:r w:rsidDel="00000000" w:rsidR="00000000" w:rsidRPr="00000000">
        <w:rPr>
          <w:rtl w:val="0"/>
        </w:rPr>
      </w:r>
    </w:p>
    <w:p w:rsidR="00000000" w:rsidDel="00000000" w:rsidP="00000000" w:rsidRDefault="00000000" w:rsidRPr="00000000" w14:paraId="000003DC">
      <w:pPr>
        <w:jc w:val="both"/>
        <w:rPr>
          <w:color w:val="ff0000"/>
        </w:rPr>
      </w:pPr>
      <w:r w:rsidDel="00000000" w:rsidR="00000000" w:rsidRPr="00000000">
        <w:rPr>
          <w:color w:val="ff0000"/>
          <w:rtl w:val="0"/>
        </w:rPr>
        <w:t xml:space="preserve">Destacar se as diligências buscam verificar se as pessoas jurídicas envolvidas nas operações societárias possuem histórico de prática de atos lesivos previstos na Lei nº 12.846/2013; se as diligências alcançam os sócios das pessoas jurídicas envolvidas nas operações; se a instância responsável pelo Programa de Integridade participa dessas diligências e da apuração de seus resultados; o impacto das diligências na realização da operação.</w:t>
      </w:r>
    </w:p>
    <w:p w:rsidR="00000000" w:rsidDel="00000000" w:rsidP="00000000" w:rsidRDefault="00000000" w:rsidRPr="00000000" w14:paraId="000003DD">
      <w:pPr>
        <w:jc w:val="both"/>
        <w:rPr>
          <w:color w:val="ff0000"/>
        </w:rPr>
      </w:pPr>
      <w:r w:rsidDel="00000000" w:rsidR="00000000" w:rsidRPr="00000000">
        <w:rPr>
          <w:rtl w:val="0"/>
        </w:rPr>
      </w:r>
    </w:p>
    <w:p w:rsidR="00000000" w:rsidDel="00000000" w:rsidP="00000000" w:rsidRDefault="00000000" w:rsidRPr="00000000" w14:paraId="000003DE">
      <w:pPr>
        <w:widowControl w:val="0"/>
        <w:numPr>
          <w:ilvl w:val="0"/>
          <w:numId w:val="7"/>
        </w:numPr>
        <w:tabs>
          <w:tab w:val="left" w:leader="none" w:pos="613"/>
        </w:tabs>
        <w:jc w:val="both"/>
        <w:rPr>
          <w:color w:val="ff0000"/>
          <w:sz w:val="24"/>
          <w:szCs w:val="24"/>
        </w:rPr>
      </w:pPr>
      <w:r w:rsidDel="00000000" w:rsidR="00000000" w:rsidRPr="00000000">
        <w:rPr>
          <w:color w:val="ff0000"/>
          <w:rtl w:val="0"/>
        </w:rPr>
        <w:t xml:space="preserve">Canais de denúncia</w:t>
      </w:r>
    </w:p>
    <w:p w:rsidR="00000000" w:rsidDel="00000000" w:rsidP="00000000" w:rsidRDefault="00000000" w:rsidRPr="00000000" w14:paraId="000003DF">
      <w:pPr>
        <w:jc w:val="both"/>
        <w:rPr>
          <w:color w:val="ff0000"/>
        </w:rPr>
      </w:pPr>
      <w:r w:rsidDel="00000000" w:rsidR="00000000" w:rsidRPr="00000000">
        <w:rPr>
          <w:rtl w:val="0"/>
        </w:rPr>
      </w:r>
    </w:p>
    <w:p w:rsidR="00000000" w:rsidDel="00000000" w:rsidP="00000000" w:rsidRDefault="00000000" w:rsidRPr="00000000" w14:paraId="000003E0">
      <w:pPr>
        <w:widowControl w:val="0"/>
        <w:numPr>
          <w:ilvl w:val="1"/>
          <w:numId w:val="7"/>
        </w:numPr>
        <w:tabs>
          <w:tab w:val="left" w:leader="none" w:pos="824"/>
        </w:tabs>
        <w:jc w:val="both"/>
        <w:rPr>
          <w:color w:val="ff0000"/>
          <w:sz w:val="24"/>
          <w:szCs w:val="24"/>
        </w:rPr>
      </w:pPr>
      <w:r w:rsidDel="00000000" w:rsidR="00000000" w:rsidRPr="00000000">
        <w:rPr>
          <w:color w:val="ff0000"/>
          <w:rtl w:val="0"/>
        </w:rPr>
        <w:t xml:space="preserve">Informar se são disponibilizados canais de denúncia para os públicos interno e externo.</w:t>
      </w:r>
    </w:p>
    <w:p w:rsidR="00000000" w:rsidDel="00000000" w:rsidP="00000000" w:rsidRDefault="00000000" w:rsidRPr="00000000" w14:paraId="000003E1">
      <w:pPr>
        <w:jc w:val="both"/>
        <w:rPr>
          <w:color w:val="ff0000"/>
        </w:rPr>
      </w:pPr>
      <w:r w:rsidDel="00000000" w:rsidR="00000000" w:rsidRPr="00000000">
        <w:rPr>
          <w:rtl w:val="0"/>
        </w:rPr>
      </w:r>
    </w:p>
    <w:p w:rsidR="00000000" w:rsidDel="00000000" w:rsidP="00000000" w:rsidRDefault="00000000" w:rsidRPr="00000000" w14:paraId="000003E2">
      <w:pPr>
        <w:jc w:val="both"/>
        <w:rPr>
          <w:color w:val="ff0000"/>
        </w:rPr>
      </w:pPr>
      <w:r w:rsidDel="00000000" w:rsidR="00000000" w:rsidRPr="00000000">
        <w:rPr>
          <w:color w:val="ff0000"/>
          <w:rtl w:val="0"/>
        </w:rPr>
        <w:t xml:space="preserve">Na avaliação, serão considerados:</w:t>
      </w:r>
    </w:p>
    <w:p w:rsidR="00000000" w:rsidDel="00000000" w:rsidP="00000000" w:rsidRDefault="00000000" w:rsidRPr="00000000" w14:paraId="000003E3">
      <w:pPr>
        <w:jc w:val="both"/>
        <w:rPr>
          <w:color w:val="ff0000"/>
        </w:rPr>
      </w:pPr>
      <w:r w:rsidDel="00000000" w:rsidR="00000000" w:rsidRPr="00000000">
        <w:rPr>
          <w:rtl w:val="0"/>
        </w:rPr>
      </w:r>
    </w:p>
    <w:p w:rsidR="00000000" w:rsidDel="00000000" w:rsidP="00000000" w:rsidRDefault="00000000" w:rsidRPr="00000000" w14:paraId="000003E4">
      <w:pPr>
        <w:jc w:val="both"/>
        <w:rPr>
          <w:color w:val="ff0000"/>
        </w:rPr>
      </w:pPr>
      <w:r w:rsidDel="00000000" w:rsidR="00000000" w:rsidRPr="00000000">
        <w:rPr>
          <w:color w:val="ff0000"/>
          <w:rtl w:val="0"/>
        </w:rPr>
        <w:t xml:space="preserve">o alcance dos canais, ¸as garantias oferecidas aos denunciantes, ¸a previsão expressa de que os canais podem ser utilizados para realização de denúncias relacionadas à prática de atos lesivos previstos na Lei nº 12.846/2013, a possibilidade de acompanhamento da denúncia por parte do denunciante.</w:t>
      </w:r>
    </w:p>
    <w:p w:rsidR="00000000" w:rsidDel="00000000" w:rsidP="00000000" w:rsidRDefault="00000000" w:rsidRPr="00000000" w14:paraId="000003E5">
      <w:pPr>
        <w:jc w:val="both"/>
        <w:rPr>
          <w:color w:val="ff0000"/>
        </w:rPr>
      </w:pPr>
      <w:r w:rsidDel="00000000" w:rsidR="00000000" w:rsidRPr="00000000">
        <w:rPr>
          <w:rtl w:val="0"/>
        </w:rPr>
      </w:r>
    </w:p>
    <w:p w:rsidR="00000000" w:rsidDel="00000000" w:rsidP="00000000" w:rsidRDefault="00000000" w:rsidRPr="00000000" w14:paraId="000003E6">
      <w:pPr>
        <w:widowControl w:val="0"/>
        <w:numPr>
          <w:ilvl w:val="1"/>
          <w:numId w:val="7"/>
        </w:numPr>
        <w:tabs>
          <w:tab w:val="left" w:leader="none" w:pos="812"/>
        </w:tabs>
        <w:jc w:val="both"/>
        <w:rPr>
          <w:color w:val="ff0000"/>
          <w:sz w:val="24"/>
          <w:szCs w:val="24"/>
        </w:rPr>
      </w:pPr>
      <w:r w:rsidDel="00000000" w:rsidR="00000000" w:rsidRPr="00000000">
        <w:rPr>
          <w:color w:val="ff0000"/>
          <w:rtl w:val="0"/>
        </w:rPr>
        <w:t xml:space="preserve">Indicar os meios utilizados para apuração e tratamento das denúncias recebidas, bem como as medidas disciplinares a que estão submetidos aqueles que violarem os padrões éticos estabelecidos.</w:t>
      </w:r>
    </w:p>
    <w:p w:rsidR="00000000" w:rsidDel="00000000" w:rsidP="00000000" w:rsidRDefault="00000000" w:rsidRPr="00000000" w14:paraId="000003E7">
      <w:pPr>
        <w:jc w:val="both"/>
        <w:rPr>
          <w:color w:val="ff0000"/>
        </w:rPr>
      </w:pPr>
      <w:r w:rsidDel="00000000" w:rsidR="00000000" w:rsidRPr="00000000">
        <w:rPr>
          <w:rtl w:val="0"/>
        </w:rPr>
      </w:r>
    </w:p>
    <w:p w:rsidR="00000000" w:rsidDel="00000000" w:rsidP="00000000" w:rsidRDefault="00000000" w:rsidRPr="00000000" w14:paraId="000003E8">
      <w:pPr>
        <w:widowControl w:val="0"/>
        <w:numPr>
          <w:ilvl w:val="1"/>
          <w:numId w:val="7"/>
        </w:numPr>
        <w:tabs>
          <w:tab w:val="left" w:leader="none" w:pos="807"/>
        </w:tabs>
        <w:jc w:val="both"/>
        <w:rPr>
          <w:color w:val="ff0000"/>
          <w:sz w:val="24"/>
          <w:szCs w:val="24"/>
        </w:rPr>
      </w:pPr>
      <w:r w:rsidDel="00000000" w:rsidR="00000000" w:rsidRPr="00000000">
        <w:rPr>
          <w:color w:val="ff0000"/>
          <w:rtl w:val="0"/>
        </w:rPr>
        <w:t xml:space="preserve">Apresentar, se existentes, as estatísticas e dados sobre o funcionamento do canal de denúncias. Na avaliação, será considerada a proporcionalidade entre o número de denúncias e número de denúncias apuradas.</w:t>
      </w:r>
    </w:p>
    <w:p w:rsidR="00000000" w:rsidDel="00000000" w:rsidP="00000000" w:rsidRDefault="00000000" w:rsidRPr="00000000" w14:paraId="000003E9">
      <w:pPr>
        <w:jc w:val="both"/>
        <w:rPr>
          <w:color w:val="ff0000"/>
        </w:rPr>
      </w:pPr>
      <w:r w:rsidDel="00000000" w:rsidR="00000000" w:rsidRPr="00000000">
        <w:rPr>
          <w:rtl w:val="0"/>
        </w:rPr>
      </w:r>
    </w:p>
    <w:p w:rsidR="00000000" w:rsidDel="00000000" w:rsidP="00000000" w:rsidRDefault="00000000" w:rsidRPr="00000000" w14:paraId="000003EA">
      <w:pPr>
        <w:widowControl w:val="0"/>
        <w:numPr>
          <w:ilvl w:val="0"/>
          <w:numId w:val="7"/>
        </w:numPr>
        <w:tabs>
          <w:tab w:val="left" w:leader="none" w:pos="766"/>
        </w:tabs>
        <w:jc w:val="both"/>
        <w:rPr>
          <w:color w:val="ff0000"/>
          <w:sz w:val="24"/>
          <w:szCs w:val="24"/>
        </w:rPr>
      </w:pPr>
      <w:r w:rsidDel="00000000" w:rsidR="00000000" w:rsidRPr="00000000">
        <w:rPr>
          <w:color w:val="ff0000"/>
          <w:rtl w:val="0"/>
        </w:rPr>
        <w:t xml:space="preserve">Monitoramento contínuo do Programa de Integridade visando ao seu aperfeiçoamento na prevenção, detecção e combate dos atos lesivos referidos no art. 5º da Lei federal nº 12.846, de 1º de agosto de 2013, e na legislação correlata.</w:t>
      </w:r>
    </w:p>
    <w:p w:rsidR="00000000" w:rsidDel="00000000" w:rsidP="00000000" w:rsidRDefault="00000000" w:rsidRPr="00000000" w14:paraId="000003EB">
      <w:pPr>
        <w:jc w:val="both"/>
        <w:rPr>
          <w:color w:val="ff0000"/>
        </w:rPr>
      </w:pPr>
      <w:r w:rsidDel="00000000" w:rsidR="00000000" w:rsidRPr="00000000">
        <w:rPr>
          <w:rtl w:val="0"/>
        </w:rPr>
      </w:r>
    </w:p>
    <w:p w:rsidR="00000000" w:rsidDel="00000000" w:rsidP="00000000" w:rsidRDefault="00000000" w:rsidRPr="00000000" w14:paraId="000003EC">
      <w:pPr>
        <w:widowControl w:val="0"/>
        <w:numPr>
          <w:ilvl w:val="1"/>
          <w:numId w:val="7"/>
        </w:numPr>
        <w:tabs>
          <w:tab w:val="left" w:leader="none" w:pos="879"/>
        </w:tabs>
        <w:jc w:val="both"/>
        <w:rPr>
          <w:color w:val="ff0000"/>
          <w:sz w:val="24"/>
          <w:szCs w:val="24"/>
        </w:rPr>
      </w:pPr>
      <w:r w:rsidDel="00000000" w:rsidR="00000000" w:rsidRPr="00000000">
        <w:rPr>
          <w:color w:val="ff0000"/>
          <w:rtl w:val="0"/>
        </w:rPr>
        <w:t xml:space="preserve">Informar qual instância da empresa é responsável pelo monitoramento do Programa de Integridade.</w:t>
      </w:r>
    </w:p>
    <w:p w:rsidR="00000000" w:rsidDel="00000000" w:rsidP="00000000" w:rsidRDefault="00000000" w:rsidRPr="00000000" w14:paraId="000003ED">
      <w:pPr>
        <w:jc w:val="both"/>
        <w:rPr>
          <w:color w:val="ff0000"/>
        </w:rPr>
      </w:pPr>
      <w:r w:rsidDel="00000000" w:rsidR="00000000" w:rsidRPr="00000000">
        <w:rPr>
          <w:rtl w:val="0"/>
        </w:rPr>
      </w:r>
    </w:p>
    <w:p w:rsidR="00000000" w:rsidDel="00000000" w:rsidP="00000000" w:rsidRDefault="00000000" w:rsidRPr="00000000" w14:paraId="000003EE">
      <w:pPr>
        <w:widowControl w:val="0"/>
        <w:numPr>
          <w:ilvl w:val="1"/>
          <w:numId w:val="7"/>
        </w:numPr>
        <w:tabs>
          <w:tab w:val="left" w:leader="none" w:pos="874"/>
        </w:tabs>
        <w:jc w:val="both"/>
        <w:rPr>
          <w:color w:val="ff0000"/>
          <w:sz w:val="24"/>
          <w:szCs w:val="24"/>
        </w:rPr>
      </w:pPr>
      <w:r w:rsidDel="00000000" w:rsidR="00000000" w:rsidRPr="00000000">
        <w:rPr>
          <w:color w:val="ff0000"/>
          <w:rtl w:val="0"/>
        </w:rPr>
        <w:t xml:space="preserve">Informar as metas e indicadores utilizados na avaliação de efetividade do Programa de Integridade.</w:t>
      </w:r>
    </w:p>
    <w:p w:rsidR="00000000" w:rsidDel="00000000" w:rsidP="00000000" w:rsidRDefault="00000000" w:rsidRPr="00000000" w14:paraId="000003EF">
      <w:pPr>
        <w:jc w:val="both"/>
        <w:rPr>
          <w:color w:val="ff0000"/>
        </w:rPr>
      </w:pPr>
      <w:r w:rsidDel="00000000" w:rsidR="00000000" w:rsidRPr="00000000">
        <w:rPr>
          <w:rtl w:val="0"/>
        </w:rPr>
      </w:r>
    </w:p>
    <w:p w:rsidR="00000000" w:rsidDel="00000000" w:rsidP="00000000" w:rsidRDefault="00000000" w:rsidRPr="00000000" w14:paraId="000003F0">
      <w:pPr>
        <w:jc w:val="both"/>
        <w:rPr>
          <w:color w:val="ff0000"/>
        </w:rPr>
      </w:pPr>
      <w:r w:rsidDel="00000000" w:rsidR="00000000" w:rsidRPr="00000000">
        <w:rPr>
          <w:color w:val="ff0000"/>
          <w:rtl w:val="0"/>
        </w:rPr>
        <w:t xml:space="preserve">Apresentar documento com a definição de metas a serem alcançadas e indicadores utilizados para aferir a efetividade do Programa de Integridade.</w:t>
      </w:r>
    </w:p>
    <w:p w:rsidR="00000000" w:rsidDel="00000000" w:rsidP="00000000" w:rsidRDefault="00000000" w:rsidRPr="00000000" w14:paraId="000003F1">
      <w:pPr>
        <w:jc w:val="both"/>
        <w:rPr>
          <w:color w:val="ff0000"/>
        </w:rPr>
      </w:pPr>
      <w:r w:rsidDel="00000000" w:rsidR="00000000" w:rsidRPr="00000000">
        <w:rPr>
          <w:rtl w:val="0"/>
        </w:rPr>
      </w:r>
    </w:p>
    <w:p w:rsidR="00000000" w:rsidDel="00000000" w:rsidP="00000000" w:rsidRDefault="00000000" w:rsidRPr="00000000" w14:paraId="000003F2">
      <w:pPr>
        <w:widowControl w:val="0"/>
        <w:numPr>
          <w:ilvl w:val="1"/>
          <w:numId w:val="7"/>
        </w:numPr>
        <w:tabs>
          <w:tab w:val="left" w:leader="none" w:pos="867"/>
        </w:tabs>
        <w:jc w:val="both"/>
        <w:rPr>
          <w:color w:val="ff0000"/>
          <w:sz w:val="24"/>
          <w:szCs w:val="24"/>
        </w:rPr>
      </w:pPr>
      <w:r w:rsidDel="00000000" w:rsidR="00000000" w:rsidRPr="00000000">
        <w:rPr>
          <w:color w:val="ff0000"/>
          <w:rtl w:val="0"/>
        </w:rPr>
        <w:t xml:space="preserve">Informar o fluxo de disponibilização de informações sobre o Programa de Integridade.</w:t>
      </w:r>
    </w:p>
    <w:p w:rsidR="00000000" w:rsidDel="00000000" w:rsidP="00000000" w:rsidRDefault="00000000" w:rsidRPr="00000000" w14:paraId="000003F3">
      <w:pPr>
        <w:jc w:val="both"/>
        <w:rPr>
          <w:color w:val="ff0000"/>
        </w:rPr>
      </w:pPr>
      <w:r w:rsidDel="00000000" w:rsidR="00000000" w:rsidRPr="00000000">
        <w:rPr>
          <w:rtl w:val="0"/>
        </w:rPr>
      </w:r>
    </w:p>
    <w:p w:rsidR="00000000" w:rsidDel="00000000" w:rsidP="00000000" w:rsidRDefault="00000000" w:rsidRPr="00000000" w14:paraId="000003F4">
      <w:pPr>
        <w:jc w:val="both"/>
        <w:rPr>
          <w:color w:val="ff0000"/>
        </w:rPr>
      </w:pPr>
      <w:r w:rsidDel="00000000" w:rsidR="00000000" w:rsidRPr="00000000">
        <w:rPr>
          <w:color w:val="ff0000"/>
          <w:rtl w:val="0"/>
        </w:rPr>
        <w:t xml:space="preserve">Apresentar documentos (relatórios, informativos, etc.) demonstrando a comunicação sobre o monitoramento do Programa de Integridade às partes interessadas, inclusive para a alta gestão da empresa.</w:t>
      </w:r>
    </w:p>
    <w:p w:rsidR="00000000" w:rsidDel="00000000" w:rsidP="00000000" w:rsidRDefault="00000000" w:rsidRPr="00000000" w14:paraId="000003F5">
      <w:pPr>
        <w:widowControl w:val="0"/>
        <w:numPr>
          <w:ilvl w:val="1"/>
          <w:numId w:val="7"/>
        </w:numPr>
        <w:tabs>
          <w:tab w:val="left" w:leader="none" w:pos="889"/>
        </w:tabs>
        <w:jc w:val="both"/>
        <w:rPr>
          <w:color w:val="ff0000"/>
          <w:sz w:val="24"/>
          <w:szCs w:val="24"/>
        </w:rPr>
      </w:pPr>
      <w:r w:rsidDel="00000000" w:rsidR="00000000" w:rsidRPr="00000000">
        <w:rPr>
          <w:color w:val="ff0000"/>
          <w:rtl w:val="0"/>
        </w:rPr>
        <w:t xml:space="preserve">Informar as alterações propostas, a partir do monitoramento contínuo do Programa de Integridade, para o aperfeiçoamento na prevenção, detecção e combate dos atos lesivos.</w:t>
      </w:r>
    </w:p>
    <w:p w:rsidR="00000000" w:rsidDel="00000000" w:rsidP="00000000" w:rsidRDefault="00000000" w:rsidRPr="00000000" w14:paraId="000003F6">
      <w:pPr>
        <w:jc w:val="both"/>
        <w:rPr>
          <w:color w:val="ff0000"/>
        </w:rPr>
      </w:pPr>
      <w:r w:rsidDel="00000000" w:rsidR="00000000" w:rsidRPr="00000000">
        <w:rPr>
          <w:rtl w:val="0"/>
        </w:rPr>
      </w:r>
    </w:p>
    <w:p w:rsidR="00000000" w:rsidDel="00000000" w:rsidP="00000000" w:rsidRDefault="00000000" w:rsidRPr="00000000" w14:paraId="000003F7">
      <w:pPr>
        <w:widowControl w:val="0"/>
        <w:numPr>
          <w:ilvl w:val="0"/>
          <w:numId w:val="7"/>
        </w:numPr>
        <w:tabs>
          <w:tab w:val="left" w:leader="none" w:pos="661"/>
        </w:tabs>
        <w:jc w:val="both"/>
        <w:rPr>
          <w:color w:val="ff0000"/>
          <w:sz w:val="24"/>
          <w:szCs w:val="24"/>
        </w:rPr>
      </w:pPr>
      <w:r w:rsidDel="00000000" w:rsidR="00000000" w:rsidRPr="00000000">
        <w:rPr>
          <w:color w:val="ff0000"/>
          <w:rtl w:val="0"/>
        </w:rPr>
        <w:t xml:space="preserve">Ações de promoção da cultura ética e de integridade por meio de eventos, e instrumentos que comprovem a sua realização.</w:t>
      </w:r>
    </w:p>
    <w:p w:rsidR="00000000" w:rsidDel="00000000" w:rsidP="00000000" w:rsidRDefault="00000000" w:rsidRPr="00000000" w14:paraId="000003F8">
      <w:pPr>
        <w:widowControl w:val="0"/>
        <w:numPr>
          <w:ilvl w:val="1"/>
          <w:numId w:val="7"/>
        </w:numPr>
        <w:tabs>
          <w:tab w:val="left" w:leader="none" w:pos="819"/>
        </w:tabs>
        <w:jc w:val="both"/>
        <w:rPr>
          <w:color w:val="ff0000"/>
          <w:sz w:val="24"/>
          <w:szCs w:val="24"/>
        </w:rPr>
      </w:pPr>
      <w:r w:rsidDel="00000000" w:rsidR="00000000" w:rsidRPr="00000000">
        <w:rPr>
          <w:color w:val="ff0000"/>
          <w:rtl w:val="0"/>
        </w:rPr>
        <w:t xml:space="preserve">Informar a programação de eventos relacionados à promoção da cultura ética e de integridade.</w:t>
      </w:r>
    </w:p>
    <w:p w:rsidR="00000000" w:rsidDel="00000000" w:rsidP="00000000" w:rsidRDefault="00000000" w:rsidRPr="00000000" w14:paraId="000003F9">
      <w:pPr>
        <w:jc w:val="both"/>
        <w:rPr>
          <w:color w:val="ff0000"/>
        </w:rPr>
      </w:pPr>
      <w:r w:rsidDel="00000000" w:rsidR="00000000" w:rsidRPr="00000000">
        <w:rPr>
          <w:color w:val="ff0000"/>
          <w:rtl w:val="0"/>
        </w:rPr>
        <w:t xml:space="preserve">Apresentar lista de presenças, registros dos eventos em site/intranet.</w:t>
      </w:r>
    </w:p>
    <w:p w:rsidR="00000000" w:rsidDel="00000000" w:rsidP="00000000" w:rsidRDefault="00000000" w:rsidRPr="00000000" w14:paraId="000003FA">
      <w:pPr>
        <w:jc w:val="both"/>
        <w:rPr>
          <w:color w:val="ff0000"/>
        </w:rPr>
      </w:pPr>
      <w:r w:rsidDel="00000000" w:rsidR="00000000" w:rsidRPr="00000000">
        <w:rPr>
          <w:color w:val="ff0000"/>
          <w:rtl w:val="0"/>
        </w:rPr>
        <w:t xml:space="preserve"> III - Atuação da Pessoa Jurídica em Relação ao Ato Lesivo</w:t>
      </w:r>
    </w:p>
    <w:p w:rsidR="00000000" w:rsidDel="00000000" w:rsidP="00000000" w:rsidRDefault="00000000" w:rsidRPr="00000000" w14:paraId="000003FB">
      <w:pPr>
        <w:widowControl w:val="0"/>
        <w:numPr>
          <w:ilvl w:val="0"/>
          <w:numId w:val="7"/>
        </w:numPr>
        <w:tabs>
          <w:tab w:val="left" w:leader="none" w:pos="613"/>
        </w:tabs>
        <w:jc w:val="both"/>
        <w:rPr>
          <w:color w:val="ff0000"/>
          <w:sz w:val="24"/>
          <w:szCs w:val="24"/>
        </w:rPr>
      </w:pPr>
      <w:r w:rsidDel="00000000" w:rsidR="00000000" w:rsidRPr="00000000">
        <w:rPr>
          <w:color w:val="ff0000"/>
          <w:rtl w:val="0"/>
        </w:rPr>
        <w:t xml:space="preserve">Informar se a pessoa jurídica conseguiu evitar a consumação da infração por meio dos controles previamente existentes.</w:t>
      </w:r>
    </w:p>
    <w:p w:rsidR="00000000" w:rsidDel="00000000" w:rsidP="00000000" w:rsidRDefault="00000000" w:rsidRPr="00000000" w14:paraId="000003FC">
      <w:pPr>
        <w:jc w:val="both"/>
        <w:rPr>
          <w:color w:val="ff0000"/>
        </w:rPr>
      </w:pPr>
      <w:r w:rsidDel="00000000" w:rsidR="00000000" w:rsidRPr="00000000">
        <w:rPr>
          <w:rtl w:val="0"/>
        </w:rPr>
      </w:r>
    </w:p>
    <w:p w:rsidR="00000000" w:rsidDel="00000000" w:rsidP="00000000" w:rsidRDefault="00000000" w:rsidRPr="00000000" w14:paraId="000003FD">
      <w:pPr>
        <w:widowControl w:val="0"/>
        <w:numPr>
          <w:ilvl w:val="0"/>
          <w:numId w:val="7"/>
        </w:numPr>
        <w:tabs>
          <w:tab w:val="left" w:leader="none" w:pos="613"/>
        </w:tabs>
        <w:jc w:val="both"/>
        <w:rPr>
          <w:color w:val="ff0000"/>
          <w:sz w:val="24"/>
          <w:szCs w:val="24"/>
        </w:rPr>
      </w:pPr>
      <w:r w:rsidDel="00000000" w:rsidR="00000000" w:rsidRPr="00000000">
        <w:rPr>
          <w:color w:val="ff0000"/>
          <w:rtl w:val="0"/>
        </w:rPr>
        <w:t xml:space="preserve">Informar se a pessoa jurídica comunicou esses fatos às autoridades competentes.</w:t>
      </w:r>
    </w:p>
    <w:p w:rsidR="00000000" w:rsidDel="00000000" w:rsidP="00000000" w:rsidRDefault="00000000" w:rsidRPr="00000000" w14:paraId="000003FE">
      <w:pPr>
        <w:jc w:val="both"/>
        <w:rPr>
          <w:color w:val="ff0000"/>
        </w:rPr>
      </w:pPr>
      <w:r w:rsidDel="00000000" w:rsidR="00000000" w:rsidRPr="00000000">
        <w:rPr>
          <w:rtl w:val="0"/>
        </w:rPr>
      </w:r>
    </w:p>
    <w:p w:rsidR="00000000" w:rsidDel="00000000" w:rsidP="00000000" w:rsidRDefault="00000000" w:rsidRPr="00000000" w14:paraId="000003FF">
      <w:pPr>
        <w:widowControl w:val="0"/>
        <w:numPr>
          <w:ilvl w:val="0"/>
          <w:numId w:val="7"/>
        </w:numPr>
        <w:tabs>
          <w:tab w:val="left" w:leader="none" w:pos="613"/>
        </w:tabs>
        <w:jc w:val="both"/>
        <w:rPr>
          <w:color w:val="ff0000"/>
          <w:sz w:val="24"/>
          <w:szCs w:val="24"/>
        </w:rPr>
      </w:pPr>
      <w:r w:rsidDel="00000000" w:rsidR="00000000" w:rsidRPr="00000000">
        <w:rPr>
          <w:color w:val="ff0000"/>
          <w:rtl w:val="0"/>
        </w:rPr>
        <w:t xml:space="preserve">Informar as ações que foram adotadas em relação aos envolvidos nos atos lesivos.</w:t>
      </w:r>
    </w:p>
    <w:p w:rsidR="00000000" w:rsidDel="00000000" w:rsidP="00000000" w:rsidRDefault="00000000" w:rsidRPr="00000000" w14:paraId="00000400">
      <w:pPr>
        <w:jc w:val="both"/>
        <w:rPr>
          <w:color w:val="ff0000"/>
        </w:rPr>
      </w:pPr>
      <w:r w:rsidDel="00000000" w:rsidR="00000000" w:rsidRPr="00000000">
        <w:rPr>
          <w:rtl w:val="0"/>
        </w:rPr>
      </w:r>
    </w:p>
    <w:p w:rsidR="00000000" w:rsidDel="00000000" w:rsidP="00000000" w:rsidRDefault="00000000" w:rsidRPr="00000000" w14:paraId="00000401">
      <w:pPr>
        <w:widowControl w:val="0"/>
        <w:numPr>
          <w:ilvl w:val="0"/>
          <w:numId w:val="7"/>
        </w:numPr>
        <w:tabs>
          <w:tab w:val="left" w:leader="none" w:pos="680"/>
        </w:tabs>
        <w:jc w:val="both"/>
        <w:rPr>
          <w:color w:val="ff0000"/>
          <w:sz w:val="24"/>
          <w:szCs w:val="24"/>
        </w:rPr>
      </w:pPr>
      <w:r w:rsidDel="00000000" w:rsidR="00000000" w:rsidRPr="00000000">
        <w:rPr>
          <w:color w:val="ff0000"/>
          <w:rtl w:val="0"/>
        </w:rPr>
        <w:t xml:space="preserve">Informar se eles foram afastados dos seus quadros funcionais; ou se foram afastados dos cargos/funções que exerciam; ou, se mantidos nos cargos/funções, estão sendo monitorados.</w:t>
      </w:r>
    </w:p>
    <w:p w:rsidR="00000000" w:rsidDel="00000000" w:rsidP="00000000" w:rsidRDefault="00000000" w:rsidRPr="00000000" w14:paraId="00000402">
      <w:pPr>
        <w:jc w:val="both"/>
        <w:rPr>
          <w:color w:val="ff0000"/>
        </w:rPr>
      </w:pPr>
      <w:r w:rsidDel="00000000" w:rsidR="00000000" w:rsidRPr="00000000">
        <w:rPr>
          <w:rtl w:val="0"/>
        </w:rPr>
      </w:r>
    </w:p>
    <w:p w:rsidR="00000000" w:rsidDel="00000000" w:rsidP="00000000" w:rsidRDefault="00000000" w:rsidRPr="00000000" w14:paraId="00000403">
      <w:pPr>
        <w:widowControl w:val="0"/>
        <w:numPr>
          <w:ilvl w:val="0"/>
          <w:numId w:val="7"/>
        </w:numPr>
        <w:tabs>
          <w:tab w:val="left" w:leader="none" w:pos="634"/>
        </w:tabs>
        <w:jc w:val="both"/>
        <w:rPr>
          <w:color w:val="ff0000"/>
          <w:sz w:val="24"/>
          <w:szCs w:val="24"/>
        </w:rPr>
      </w:pPr>
      <w:r w:rsidDel="00000000" w:rsidR="00000000" w:rsidRPr="00000000">
        <w:rPr>
          <w:color w:val="ff0000"/>
          <w:rtl w:val="0"/>
        </w:rPr>
        <w:t xml:space="preserve">Informar se foram adotados novos procedimentos preventivos, ou aperfeiçoados os já existentes, para evitar que o ato lesivo ocorra novamente.</w:t>
      </w:r>
    </w:p>
    <w:p w:rsidR="00000000" w:rsidDel="00000000" w:rsidP="00000000" w:rsidRDefault="00000000" w:rsidRPr="00000000" w14:paraId="00000404">
      <w:pPr>
        <w:jc w:val="both"/>
        <w:rPr>
          <w:color w:val="ff0000"/>
        </w:rPr>
      </w:pPr>
      <w:r w:rsidDel="00000000" w:rsidR="00000000" w:rsidRPr="00000000">
        <w:rPr>
          <w:rtl w:val="0"/>
        </w:rPr>
      </w:r>
    </w:p>
    <w:p w:rsidR="00000000" w:rsidDel="00000000" w:rsidP="00000000" w:rsidRDefault="00000000" w:rsidRPr="00000000" w14:paraId="00000405">
      <w:pPr>
        <w:widowControl w:val="0"/>
        <w:numPr>
          <w:ilvl w:val="0"/>
          <w:numId w:val="7"/>
        </w:numPr>
        <w:tabs>
          <w:tab w:val="left" w:leader="none" w:pos="658"/>
        </w:tabs>
        <w:jc w:val="both"/>
        <w:rPr>
          <w:color w:val="ff0000"/>
          <w:sz w:val="24"/>
          <w:szCs w:val="24"/>
        </w:rPr>
      </w:pPr>
      <w:r w:rsidDel="00000000" w:rsidR="00000000" w:rsidRPr="00000000">
        <w:rPr>
          <w:color w:val="ff0000"/>
          <w:rtl w:val="0"/>
        </w:rPr>
        <w:t xml:space="preserve">Informar se foram realizadas investigações internas ou contratada organização independentes para verificar se ocorreram atos semelhantes.</w:t>
      </w:r>
    </w:p>
    <w:p w:rsidR="00000000" w:rsidDel="00000000" w:rsidP="00000000" w:rsidRDefault="00000000" w:rsidRPr="00000000" w14:paraId="00000406">
      <w:pPr>
        <w:jc w:val="both"/>
        <w:rPr>
          <w:color w:val="ff0000"/>
        </w:rPr>
      </w:pPr>
      <w:r w:rsidDel="00000000" w:rsidR="00000000" w:rsidRPr="00000000">
        <w:rPr>
          <w:rtl w:val="0"/>
        </w:rPr>
      </w:r>
    </w:p>
    <w:p w:rsidR="00000000" w:rsidDel="00000000" w:rsidP="00000000" w:rsidRDefault="00000000" w:rsidRPr="00000000" w14:paraId="00000407">
      <w:pPr>
        <w:jc w:val="both"/>
        <w:rPr>
          <w:color w:val="ff0000"/>
        </w:rPr>
      </w:pPr>
      <w:r w:rsidDel="00000000" w:rsidR="00000000" w:rsidRPr="00000000">
        <w:rPr>
          <w:color w:val="ff0000"/>
          <w:rtl w:val="0"/>
        </w:rPr>
        <w:t xml:space="preserve">O responsável declara para todos os fins que as informações prestadas e os documentos apresentados são verdadeiros, estando ciente das sanções cabíveis aquele que prestar informação falsa e apresentar documento falso.</w:t>
      </w:r>
    </w:p>
    <w:p w:rsidR="00000000" w:rsidDel="00000000" w:rsidP="00000000" w:rsidRDefault="00000000" w:rsidRPr="00000000" w14:paraId="00000408">
      <w:pPr>
        <w:jc w:val="both"/>
        <w:rPr>
          <w:color w:val="ff0000"/>
        </w:rPr>
      </w:pPr>
      <w:r w:rsidDel="00000000" w:rsidR="00000000" w:rsidRPr="00000000">
        <w:rPr>
          <w:rtl w:val="0"/>
        </w:rPr>
      </w:r>
    </w:p>
    <w:p w:rsidR="00000000" w:rsidDel="00000000" w:rsidP="00000000" w:rsidRDefault="00000000" w:rsidRPr="00000000" w14:paraId="00000409">
      <w:pPr>
        <w:jc w:val="both"/>
        <w:rPr>
          <w:color w:val="ff0000"/>
        </w:rPr>
      </w:pPr>
      <w:r w:rsidDel="00000000" w:rsidR="00000000" w:rsidRPr="00000000">
        <w:rPr>
          <w:rtl w:val="0"/>
        </w:rPr>
      </w:r>
    </w:p>
    <w:p w:rsidR="00000000" w:rsidDel="00000000" w:rsidP="00000000" w:rsidRDefault="00000000" w:rsidRPr="00000000" w14:paraId="0000040A">
      <w:pPr>
        <w:jc w:val="both"/>
        <w:rPr>
          <w:color w:val="ff0000"/>
        </w:rPr>
      </w:pPr>
      <w:r w:rsidDel="00000000" w:rsidR="00000000" w:rsidRPr="00000000">
        <w:rPr>
          <w:color w:val="ff0000"/>
          <w:rtl w:val="0"/>
        </w:rPr>
        <w:t xml:space="preserve">Assinatura do responsável pelas informações Cidade e data.</w:t>
      </w:r>
    </w:p>
    <w:p w:rsidR="00000000" w:rsidDel="00000000" w:rsidP="00000000" w:rsidRDefault="00000000" w:rsidRPr="00000000" w14:paraId="0000040B">
      <w:pPr>
        <w:widowControl w:val="0"/>
        <w:spacing w:after="120" w:before="120" w:lineRule="auto"/>
        <w:jc w:val="center"/>
        <w:rPr>
          <w:b w:val="1"/>
        </w:rPr>
      </w:pPr>
      <w:r w:rsidDel="00000000" w:rsidR="00000000" w:rsidRPr="00000000">
        <w:rPr>
          <w:rtl w:val="0"/>
        </w:rPr>
      </w:r>
    </w:p>
    <w:sectPr>
      <w:headerReference r:id="rId13" w:type="default"/>
      <w:headerReference r:id="rId14" w:type="first"/>
      <w:headerReference r:id="rId15" w:type="even"/>
      <w:footerReference r:id="rId16" w:type="default"/>
      <w:pgSz w:h="16838" w:w="11906" w:orient="portrait"/>
      <w:pgMar w:bottom="1077" w:top="1418" w:left="1404" w:right="75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14">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360" w:firstLine="0"/>
      <w:jc w:val="center"/>
      <w:rPr>
        <w:i w:val="0"/>
        <w:smallCaps w:val="0"/>
        <w:strike w:val="0"/>
        <w:color w:val="000000"/>
        <w:sz w:val="18"/>
        <w:szCs w:val="18"/>
        <w:u w:val="none"/>
        <w:shd w:fill="auto" w:val="clear"/>
        <w:vertAlign w:val="baseline"/>
      </w:rPr>
    </w:pPr>
    <w:r w:rsidDel="00000000" w:rsidR="00000000" w:rsidRPr="00000000">
      <w:rPr>
        <w:sz w:val="18"/>
        <w:szCs w:val="18"/>
        <w:rtl w:val="0"/>
      </w:rPr>
      <w:t xml:space="preserve">Secretaria Especial das Contratações, Licitações e Logística</w:t>
    </w:r>
    <w:r w:rsidDel="00000000" w:rsidR="00000000" w:rsidRPr="00000000">
      <w:rPr>
        <w:i w:val="0"/>
        <w:smallCaps w:val="0"/>
        <w:strike w:val="0"/>
        <w:color w:val="000000"/>
        <w:sz w:val="18"/>
        <w:szCs w:val="18"/>
        <w:u w:val="none"/>
        <w:shd w:fill="auto" w:val="clear"/>
        <w:vertAlign w:val="baseline"/>
        <w:rtl w:val="0"/>
      </w:rPr>
      <w:t xml:space="preserve"> – SE</w:t>
    </w:r>
    <w:r w:rsidDel="00000000" w:rsidR="00000000" w:rsidRPr="00000000">
      <w:rPr>
        <w:sz w:val="18"/>
        <w:szCs w:val="18"/>
        <w:rtl w:val="0"/>
      </w:rPr>
      <w:t xml:space="preserve">CLOG</w:t>
    </w:r>
    <w:r w:rsidDel="00000000" w:rsidR="00000000" w:rsidRPr="00000000">
      <w:rPr>
        <w:rtl w:val="0"/>
      </w:rPr>
    </w:r>
  </w:p>
  <w:p w:rsidR="00000000" w:rsidDel="00000000" w:rsidP="00000000" w:rsidRDefault="00000000" w:rsidRPr="00000000" w14:paraId="000004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Endereço: Rua Duque de Caxias n°346 – Bairro São José – CEP: 49.015-320 – Aracaju/SE </w:t>
    </w:r>
  </w:p>
  <w:p w:rsidR="00000000" w:rsidDel="00000000" w:rsidP="00000000" w:rsidRDefault="00000000" w:rsidRPr="00000000" w14:paraId="00000416">
    <w:pPr>
      <w:jc w:val="center"/>
      <w:rPr>
        <w:sz w:val="18"/>
        <w:szCs w:val="18"/>
      </w:rPr>
    </w:pPr>
    <w:r w:rsidDel="00000000" w:rsidR="00000000" w:rsidRPr="00000000">
      <w:rPr>
        <w:sz w:val="18"/>
        <w:szCs w:val="18"/>
        <w:rtl w:val="0"/>
      </w:rPr>
      <w:t xml:space="preserve">🕿 Fax: (0xx79)-3226-2246.</w:t>
    </w:r>
  </w:p>
  <w:p w:rsidR="00000000" w:rsidDel="00000000" w:rsidP="00000000" w:rsidRDefault="00000000" w:rsidRPr="00000000" w14:paraId="00000417">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3" style="position:absolute;width:634.0600738045764pt;height:55.263807000619195pt;rotation:315;z-index:-503316481;mso-position-horizontal-relative:margin;mso-position-horizontal:center;mso-position-vertical-relative:margin;mso-position-vertical:center;" fillcolor="#c0c0c0" stroked="f" type="#_x0000_t136">
          <v:fill angle="0" opacity="32768f"/>
          <v:textpath fitshape="t" string="MODELO DE EDITAL SECLOG" style="font-family:&amp;quot;Times&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D">
    <w:pPr>
      <w:jc w:val="center"/>
      <w:rPr>
        <w:sz w:val="22"/>
        <w:szCs w:val="22"/>
      </w:rPr>
    </w:pPr>
    <w:r w:rsidDel="00000000" w:rsidR="00000000" w:rsidRPr="00000000">
      <w:rPr/>
      <w:pict>
        <v:shape id="PowerPlusWaterMarkObject1" style="position:absolute;width:634.0600738045764pt;height:55.263807000619195pt;rotation:315;z-index:-503316481;mso-position-horizontal-relative:margin;mso-position-horizontal:center;mso-position-vertical-relative:margin;mso-position-vertical:center;" fillcolor="#c0c0c0" stroked="f" type="#_x0000_t136">
          <v:fill angle="0" opacity="32768f"/>
          <v:textpath fitshape="t" string="MODELO DE EDITAL SECLOG" style="font-family:&amp;quot;Times&amp;quot;;font-size:1pt;"/>
        </v:shape>
      </w:pict>
    </w:r>
    <w:r w:rsidDel="00000000" w:rsidR="00000000" w:rsidRPr="00000000">
      <w:rPr/>
      <w:pict>
        <v:shape id="_x0000_i1025" style="width:27pt;height:34.5pt" o:bordertopcolor="this" o:borderleftcolor="this" o:borderbottomcolor="this" o:borderrightcolor="this" filled="t" o:ole="" type="#_x0000_t75">
          <v:fill color2="black"/>
          <v:imagedata r:id="rId1" o:title=""/>
          <w10:bordertop/>
          <w10:borderbottom/>
          <w10:borderleft/>
          <w10:borderright/>
        </v:shape>
        <o:OLEObject DrawAspect="Content" r:id="rId2" ObjectID="_1745828439" ProgID="Word.Picture.8" ShapeID="_x0000_i1025" Type="Embed"/>
      </w:pict>
    </w:r>
    <w:r w:rsidDel="00000000" w:rsidR="00000000" w:rsidRPr="00000000">
      <w:rPr>
        <w:rtl w:val="0"/>
      </w:rPr>
    </w:r>
  </w:p>
  <w:p w:rsidR="00000000" w:rsidDel="00000000" w:rsidP="00000000" w:rsidRDefault="00000000" w:rsidRPr="00000000" w14:paraId="000004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ESTADO DE SERGIPE</w:t>
    </w:r>
  </w:p>
  <w:p w:rsidR="00000000" w:rsidDel="00000000" w:rsidP="00000000" w:rsidRDefault="00000000" w:rsidRPr="00000000" w14:paraId="0000040F">
    <w:pPr>
      <w:pBdr>
        <w:bottom w:color="000000" w:space="1" w:sz="4" w:val="single"/>
      </w:pBdr>
      <w:jc w:val="center"/>
      <w:rPr>
        <w:sz w:val="22"/>
        <w:szCs w:val="22"/>
      </w:rPr>
    </w:pPr>
    <w:r w:rsidDel="00000000" w:rsidR="00000000" w:rsidRPr="00000000">
      <w:rPr>
        <w:sz w:val="22"/>
        <w:szCs w:val="22"/>
        <w:rtl w:val="0"/>
      </w:rPr>
      <w:t xml:space="preserve">SECRETARIA ESPECIAL DE GESTÃO DAS CONTRATAÇÕES,</w:t>
    </w:r>
  </w:p>
  <w:p w:rsidR="00000000" w:rsidDel="00000000" w:rsidP="00000000" w:rsidRDefault="00000000" w:rsidRPr="00000000" w14:paraId="00000410">
    <w:pPr>
      <w:pBdr>
        <w:bottom w:color="000000" w:space="1" w:sz="4" w:val="single"/>
      </w:pBdr>
      <w:jc w:val="center"/>
      <w:rPr>
        <w:sz w:val="22"/>
        <w:szCs w:val="22"/>
      </w:rPr>
    </w:pPr>
    <w:r w:rsidDel="00000000" w:rsidR="00000000" w:rsidRPr="00000000">
      <w:rPr>
        <w:sz w:val="22"/>
        <w:szCs w:val="22"/>
        <w:rtl w:val="0"/>
      </w:rPr>
      <w:t xml:space="preserve">LICITAÇÕES E LOGÍSTICA - SECLOG</w:t>
    </w:r>
  </w:p>
  <w:p w:rsidR="00000000" w:rsidDel="00000000" w:rsidP="00000000" w:rsidRDefault="00000000" w:rsidRPr="00000000" w14:paraId="0000041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2" style="position:absolute;width:634.0600738045764pt;height:55.263807000619195pt;rotation:315;z-index:-503316481;mso-position-horizontal-relative:margin;mso-position-horizontal:center;mso-position-vertical-relative:margin;mso-position-vertical:center;" fillcolor="#c0c0c0" stroked="f" type="#_x0000_t136">
          <v:fill angle="0" opacity="32768f"/>
          <v:textpath fitshape="t" string="MODELO DE EDITAL SECLOG" style="font-family:&amp;quot;Times&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1"/>
      <w:numFmt w:val="decimal"/>
      <w:lvlText w:val="%1"/>
      <w:lvlJc w:val="left"/>
      <w:pPr>
        <w:ind w:left="600" w:hanging="600"/>
      </w:pPr>
      <w:rPr/>
    </w:lvl>
    <w:lvl w:ilvl="1">
      <w:start w:val="6"/>
      <w:numFmt w:val="decimal"/>
      <w:lvlText w:val="%1.%2"/>
      <w:lvlJc w:val="left"/>
      <w:pPr>
        <w:ind w:left="1167" w:hanging="600"/>
      </w:pPr>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abstractNum w:abstractNumId="2">
    <w:lvl w:ilvl="0">
      <w:start w:val="13"/>
      <w:numFmt w:val="decimal"/>
      <w:lvlText w:val="%1."/>
      <w:lvlJc w:val="left"/>
      <w:pPr>
        <w:ind w:left="495" w:hanging="495"/>
      </w:pPr>
      <w:rPr>
        <w:b w:val="1"/>
        <w:color w:val="000000"/>
      </w:rPr>
    </w:lvl>
    <w:lvl w:ilvl="1">
      <w:start w:val="9"/>
      <w:numFmt w:val="decimal"/>
      <w:lvlText w:val="%1.%2-"/>
      <w:lvlJc w:val="left"/>
      <w:pPr>
        <w:ind w:left="495" w:hanging="495"/>
      </w:pPr>
      <w:rPr>
        <w:b w:val="1"/>
        <w:color w:val="000000"/>
      </w:rPr>
    </w:lvl>
    <w:lvl w:ilvl="2">
      <w:start w:val="1"/>
      <w:numFmt w:val="decimal"/>
      <w:lvlText w:val="%1.%2-%3."/>
      <w:lvlJc w:val="left"/>
      <w:pPr>
        <w:ind w:left="720" w:hanging="720"/>
      </w:pPr>
      <w:rPr>
        <w:b w:val="1"/>
        <w:color w:val="000000"/>
      </w:rPr>
    </w:lvl>
    <w:lvl w:ilvl="3">
      <w:start w:val="1"/>
      <w:numFmt w:val="upperLetter"/>
      <w:lvlText w:val="%1.%2-%3.%4."/>
      <w:lvlJc w:val="left"/>
      <w:pPr>
        <w:ind w:left="720" w:hanging="720"/>
      </w:pPr>
      <w:rPr>
        <w:b w:val="1"/>
        <w:color w:val="000000"/>
      </w:rPr>
    </w:lvl>
    <w:lvl w:ilvl="4">
      <w:start w:val="1"/>
      <w:numFmt w:val="decimal"/>
      <w:lvlText w:val="%1.%2-%3.%4.%5."/>
      <w:lvlJc w:val="left"/>
      <w:pPr>
        <w:ind w:left="1080" w:hanging="1080"/>
      </w:pPr>
      <w:rPr>
        <w:b w:val="1"/>
        <w:color w:val="000000"/>
      </w:rPr>
    </w:lvl>
    <w:lvl w:ilvl="5">
      <w:start w:val="1"/>
      <w:numFmt w:val="decimal"/>
      <w:lvlText w:val="%1.%2-%3.%4.%5.%6."/>
      <w:lvlJc w:val="left"/>
      <w:pPr>
        <w:ind w:left="1080" w:hanging="1080"/>
      </w:pPr>
      <w:rPr>
        <w:b w:val="1"/>
        <w:color w:val="000000"/>
      </w:rPr>
    </w:lvl>
    <w:lvl w:ilvl="6">
      <w:start w:val="1"/>
      <w:numFmt w:val="decimal"/>
      <w:lvlText w:val="%1.%2-%3.%4.%5.%6.%7."/>
      <w:lvlJc w:val="left"/>
      <w:pPr>
        <w:ind w:left="1440" w:hanging="1440"/>
      </w:pPr>
      <w:rPr>
        <w:b w:val="1"/>
        <w:color w:val="000000"/>
      </w:rPr>
    </w:lvl>
    <w:lvl w:ilvl="7">
      <w:start w:val="1"/>
      <w:numFmt w:val="decimal"/>
      <w:lvlText w:val="%1.%2-%3.%4.%5.%6.%7.%8."/>
      <w:lvlJc w:val="left"/>
      <w:pPr>
        <w:ind w:left="1440" w:hanging="1440"/>
      </w:pPr>
      <w:rPr>
        <w:b w:val="1"/>
        <w:color w:val="000000"/>
      </w:rPr>
    </w:lvl>
    <w:lvl w:ilvl="8">
      <w:start w:val="1"/>
      <w:numFmt w:val="decimal"/>
      <w:lvlText w:val="%1.%2-%3.%4.%5.%6.%7.%8.%9."/>
      <w:lvlJc w:val="left"/>
      <w:pPr>
        <w:ind w:left="1800" w:hanging="1800"/>
      </w:pPr>
      <w:rPr>
        <w:b w:val="1"/>
        <w:color w:val="000000"/>
      </w:rPr>
    </w:lvl>
  </w:abstractNum>
  <w:abstractNum w:abstractNumId="3">
    <w:lvl w:ilvl="0">
      <w:start w:val="13"/>
      <w:numFmt w:val="decimal"/>
      <w:lvlText w:val="%1.0"/>
      <w:lvlJc w:val="left"/>
      <w:pPr>
        <w:ind w:left="420" w:hanging="420"/>
      </w:pPr>
      <w:rPr>
        <w:b w:val="1"/>
        <w:u w:val="none"/>
      </w:rPr>
    </w:lvl>
    <w:lvl w:ilvl="1">
      <w:start w:val="1"/>
      <w:numFmt w:val="decimal"/>
      <w:lvlText w:val="%1.%2"/>
      <w:lvlJc w:val="left"/>
      <w:pPr>
        <w:ind w:left="1128" w:hanging="420"/>
      </w:pPr>
      <w:rPr>
        <w:u w:val="none"/>
      </w:rPr>
    </w:lvl>
    <w:lvl w:ilvl="2">
      <w:start w:val="1"/>
      <w:numFmt w:val="decimal"/>
      <w:lvlText w:val="%1.%2.%3"/>
      <w:lvlJc w:val="left"/>
      <w:pPr>
        <w:ind w:left="2136" w:hanging="720"/>
      </w:pPr>
      <w:rPr>
        <w:u w:val="none"/>
      </w:rPr>
    </w:lvl>
    <w:lvl w:ilvl="3">
      <w:start w:val="1"/>
      <w:numFmt w:val="decimal"/>
      <w:lvlText w:val="%1.%2.%3.%4"/>
      <w:lvlJc w:val="left"/>
      <w:pPr>
        <w:ind w:left="2844" w:hanging="720"/>
      </w:pPr>
      <w:rPr>
        <w:u w:val="none"/>
      </w:rPr>
    </w:lvl>
    <w:lvl w:ilvl="4">
      <w:start w:val="1"/>
      <w:numFmt w:val="decimal"/>
      <w:lvlText w:val="%1.%2.%3.%4.%5"/>
      <w:lvlJc w:val="left"/>
      <w:pPr>
        <w:ind w:left="3912" w:hanging="1080"/>
      </w:pPr>
      <w:rPr>
        <w:u w:val="none"/>
      </w:rPr>
    </w:lvl>
    <w:lvl w:ilvl="5">
      <w:start w:val="1"/>
      <w:numFmt w:val="decimal"/>
      <w:lvlText w:val="%1.%2.%3.%4.%5.%6"/>
      <w:lvlJc w:val="left"/>
      <w:pPr>
        <w:ind w:left="4620" w:hanging="1080"/>
      </w:pPr>
      <w:rPr>
        <w:u w:val="none"/>
      </w:rPr>
    </w:lvl>
    <w:lvl w:ilvl="6">
      <w:start w:val="1"/>
      <w:numFmt w:val="decimal"/>
      <w:lvlText w:val="%1.%2.%3.%4.%5.%6.%7"/>
      <w:lvlJc w:val="left"/>
      <w:pPr>
        <w:ind w:left="5688" w:hanging="1440"/>
      </w:pPr>
      <w:rPr>
        <w:u w:val="none"/>
      </w:rPr>
    </w:lvl>
    <w:lvl w:ilvl="7">
      <w:start w:val="1"/>
      <w:numFmt w:val="decimal"/>
      <w:lvlText w:val="%1.%2.%3.%4.%5.%6.%7.%8"/>
      <w:lvlJc w:val="left"/>
      <w:pPr>
        <w:ind w:left="6396" w:hanging="1440"/>
      </w:pPr>
      <w:rPr>
        <w:u w:val="none"/>
      </w:rPr>
    </w:lvl>
    <w:lvl w:ilvl="8">
      <w:start w:val="1"/>
      <w:numFmt w:val="decimal"/>
      <w:lvlText w:val="%1.%2.%3.%4.%5.%6.%7.%8.%9"/>
      <w:lvlJc w:val="left"/>
      <w:pPr>
        <w:ind w:left="7104" w:hanging="1440"/>
      </w:pPr>
      <w:rPr>
        <w:u w:val="none"/>
      </w:rPr>
    </w:lvl>
  </w:abstractNum>
  <w:abstractNum w:abstractNumId="4">
    <w:lvl w:ilvl="0">
      <w:start w:val="1"/>
      <w:numFmt w:val="decimal"/>
      <w:lvlText w:val="%1"/>
      <w:lvlJc w:val="left"/>
      <w:pPr>
        <w:ind w:left="360" w:hanging="360"/>
      </w:pPr>
      <w:rPr>
        <w:b w:val="1"/>
      </w:rPr>
    </w:lvl>
    <w:lvl w:ilvl="1">
      <w:start w:val="1"/>
      <w:numFmt w:val="decimal"/>
      <w:lvlText w:val=""/>
      <w:lvlJc w:val="left"/>
      <w:pPr>
        <w:ind w:left="0" w:firstLine="0"/>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5">
    <w:lvl w:ilvl="0">
      <w:start w:val="13"/>
      <w:numFmt w:val="decimal"/>
      <w:lvlText w:val="%1"/>
      <w:lvlJc w:val="left"/>
      <w:pPr>
        <w:ind w:left="540" w:hanging="540"/>
      </w:pPr>
      <w:rPr>
        <w:b w:val="1"/>
        <w:color w:val="000000"/>
      </w:rPr>
    </w:lvl>
    <w:lvl w:ilvl="1">
      <w:start w:val="10"/>
      <w:numFmt w:val="decimal"/>
      <w:lvlText w:val="%1.%2"/>
      <w:lvlJc w:val="left"/>
      <w:pPr>
        <w:ind w:left="540" w:hanging="540"/>
      </w:pPr>
      <w:rPr>
        <w:b w:val="1"/>
        <w:color w:val="000000"/>
      </w:rPr>
    </w:lvl>
    <w:lvl w:ilvl="2">
      <w:start w:val="1"/>
      <w:numFmt w:val="decimal"/>
      <w:lvlText w:val="%1.%2.%3"/>
      <w:lvlJc w:val="left"/>
      <w:pPr>
        <w:ind w:left="720" w:hanging="720"/>
      </w:pPr>
      <w:rPr>
        <w:b w:val="1"/>
        <w:color w:val="000000"/>
      </w:rPr>
    </w:lvl>
    <w:lvl w:ilvl="3">
      <w:start w:val="1"/>
      <w:numFmt w:val="decimal"/>
      <w:lvlText w:val="%1.%2.%3.%4"/>
      <w:lvlJc w:val="left"/>
      <w:pPr>
        <w:ind w:left="720" w:hanging="720"/>
      </w:pPr>
      <w:rPr>
        <w:b w:val="1"/>
        <w:color w:val="000000"/>
      </w:rPr>
    </w:lvl>
    <w:lvl w:ilvl="4">
      <w:start w:val="1"/>
      <w:numFmt w:val="decimal"/>
      <w:lvlText w:val="%1.%2.%3.%4.%5"/>
      <w:lvlJc w:val="left"/>
      <w:pPr>
        <w:ind w:left="1080" w:hanging="1080"/>
      </w:pPr>
      <w:rPr>
        <w:b w:val="1"/>
        <w:color w:val="000000"/>
      </w:rPr>
    </w:lvl>
    <w:lvl w:ilvl="5">
      <w:start w:val="1"/>
      <w:numFmt w:val="decimal"/>
      <w:lvlText w:val="%1.%2.%3.%4.%5.%6"/>
      <w:lvlJc w:val="left"/>
      <w:pPr>
        <w:ind w:left="1080" w:hanging="1080"/>
      </w:pPr>
      <w:rPr>
        <w:b w:val="1"/>
        <w:color w:val="000000"/>
      </w:rPr>
    </w:lvl>
    <w:lvl w:ilvl="6">
      <w:start w:val="1"/>
      <w:numFmt w:val="decimal"/>
      <w:lvlText w:val="%1.%2.%3.%4.%5.%6.%7"/>
      <w:lvlJc w:val="left"/>
      <w:pPr>
        <w:ind w:left="1440" w:hanging="1440"/>
      </w:pPr>
      <w:rPr>
        <w:b w:val="1"/>
        <w:color w:val="000000"/>
      </w:rPr>
    </w:lvl>
    <w:lvl w:ilvl="7">
      <w:start w:val="1"/>
      <w:numFmt w:val="decimal"/>
      <w:lvlText w:val="%1.%2.%3.%4.%5.%6.%7.%8"/>
      <w:lvlJc w:val="left"/>
      <w:pPr>
        <w:ind w:left="1440" w:hanging="1440"/>
      </w:pPr>
      <w:rPr>
        <w:b w:val="1"/>
        <w:color w:val="000000"/>
      </w:rPr>
    </w:lvl>
    <w:lvl w:ilvl="8">
      <w:start w:val="1"/>
      <w:numFmt w:val="decimal"/>
      <w:lvlText w:val="%1.%2.%3.%4.%5.%6.%7.%8.%9"/>
      <w:lvlJc w:val="left"/>
      <w:pPr>
        <w:ind w:left="1800" w:hanging="1800"/>
      </w:pPr>
      <w:rPr>
        <w:b w:val="1"/>
        <w:color w:val="000000"/>
      </w:rPr>
    </w:lvl>
  </w:abstractNum>
  <w:abstractNum w:abstractNumId="6">
    <w:lvl w:ilvl="0">
      <w:start w:val="1"/>
      <w:numFmt w:val="upperRoman"/>
      <w:lvlText w:val="%1"/>
      <w:lvlJc w:val="left"/>
      <w:pPr>
        <w:ind w:left="374" w:hanging="152"/>
      </w:pPr>
      <w:rPr>
        <w:rFonts w:ascii="Times New Roman" w:cs="Times New Roman" w:eastAsia="Times New Roman" w:hAnsi="Times New Roman"/>
        <w:sz w:val="26"/>
        <w:szCs w:val="26"/>
      </w:rPr>
    </w:lvl>
    <w:lvl w:ilvl="1">
      <w:start w:val="0"/>
      <w:numFmt w:val="bullet"/>
      <w:lvlText w:val="•"/>
      <w:lvlJc w:val="left"/>
      <w:pPr>
        <w:ind w:left="1328" w:hanging="152"/>
      </w:pPr>
      <w:rPr/>
    </w:lvl>
    <w:lvl w:ilvl="2">
      <w:start w:val="0"/>
      <w:numFmt w:val="bullet"/>
      <w:lvlText w:val="•"/>
      <w:lvlJc w:val="left"/>
      <w:pPr>
        <w:ind w:left="2277" w:hanging="152"/>
      </w:pPr>
      <w:rPr/>
    </w:lvl>
    <w:lvl w:ilvl="3">
      <w:start w:val="0"/>
      <w:numFmt w:val="bullet"/>
      <w:lvlText w:val="•"/>
      <w:lvlJc w:val="left"/>
      <w:pPr>
        <w:ind w:left="3225" w:hanging="152"/>
      </w:pPr>
      <w:rPr/>
    </w:lvl>
    <w:lvl w:ilvl="4">
      <w:start w:val="0"/>
      <w:numFmt w:val="bullet"/>
      <w:lvlText w:val="•"/>
      <w:lvlJc w:val="left"/>
      <w:pPr>
        <w:ind w:left="4174" w:hanging="152"/>
      </w:pPr>
      <w:rPr/>
    </w:lvl>
    <w:lvl w:ilvl="5">
      <w:start w:val="0"/>
      <w:numFmt w:val="bullet"/>
      <w:lvlText w:val="•"/>
      <w:lvlJc w:val="left"/>
      <w:pPr>
        <w:ind w:left="5123" w:hanging="152"/>
      </w:pPr>
      <w:rPr/>
    </w:lvl>
    <w:lvl w:ilvl="6">
      <w:start w:val="0"/>
      <w:numFmt w:val="bullet"/>
      <w:lvlText w:val="•"/>
      <w:lvlJc w:val="left"/>
      <w:pPr>
        <w:ind w:left="6071" w:hanging="152"/>
      </w:pPr>
      <w:rPr/>
    </w:lvl>
    <w:lvl w:ilvl="7">
      <w:start w:val="0"/>
      <w:numFmt w:val="bullet"/>
      <w:lvlText w:val="•"/>
      <w:lvlJc w:val="left"/>
      <w:pPr>
        <w:ind w:left="7020" w:hanging="152"/>
      </w:pPr>
      <w:rPr/>
    </w:lvl>
    <w:lvl w:ilvl="8">
      <w:start w:val="0"/>
      <w:numFmt w:val="bullet"/>
      <w:lvlText w:val="•"/>
      <w:lvlJc w:val="left"/>
      <w:pPr>
        <w:ind w:left="7969" w:hanging="152.0000000000009"/>
      </w:pPr>
      <w:rPr/>
    </w:lvl>
  </w:abstractNum>
  <w:abstractNum w:abstractNumId="7">
    <w:lvl w:ilvl="0">
      <w:start w:val="1"/>
      <w:numFmt w:val="decimal"/>
      <w:lvlText w:val="%1."/>
      <w:lvlJc w:val="left"/>
      <w:pPr>
        <w:ind w:left="487" w:hanging="263.99999999999994"/>
      </w:pPr>
      <w:rPr>
        <w:rFonts w:ascii="Times New Roman" w:cs="Times New Roman" w:eastAsia="Times New Roman" w:hAnsi="Times New Roman"/>
        <w:sz w:val="26"/>
        <w:szCs w:val="26"/>
      </w:rPr>
    </w:lvl>
    <w:lvl w:ilvl="1">
      <w:start w:val="1"/>
      <w:numFmt w:val="decimal"/>
      <w:lvlText w:val="%1.%2."/>
      <w:lvlJc w:val="left"/>
      <w:pPr>
        <w:ind w:left="223" w:hanging="461"/>
      </w:pPr>
      <w:rPr>
        <w:rFonts w:ascii="Times New Roman" w:cs="Times New Roman" w:eastAsia="Times New Roman" w:hAnsi="Times New Roman"/>
        <w:sz w:val="26"/>
        <w:szCs w:val="26"/>
      </w:rPr>
    </w:lvl>
    <w:lvl w:ilvl="2">
      <w:start w:val="0"/>
      <w:numFmt w:val="bullet"/>
      <w:lvlText w:val="•"/>
      <w:lvlJc w:val="left"/>
      <w:pPr>
        <w:ind w:left="1522" w:hanging="461"/>
      </w:pPr>
      <w:rPr/>
    </w:lvl>
    <w:lvl w:ilvl="3">
      <w:start w:val="0"/>
      <w:numFmt w:val="bullet"/>
      <w:lvlText w:val="•"/>
      <w:lvlJc w:val="left"/>
      <w:pPr>
        <w:ind w:left="2565" w:hanging="461"/>
      </w:pPr>
      <w:rPr/>
    </w:lvl>
    <w:lvl w:ilvl="4">
      <w:start w:val="0"/>
      <w:numFmt w:val="bullet"/>
      <w:lvlText w:val="•"/>
      <w:lvlJc w:val="left"/>
      <w:pPr>
        <w:ind w:left="3608" w:hanging="461"/>
      </w:pPr>
      <w:rPr/>
    </w:lvl>
    <w:lvl w:ilvl="5">
      <w:start w:val="0"/>
      <w:numFmt w:val="bullet"/>
      <w:lvlText w:val="•"/>
      <w:lvlJc w:val="left"/>
      <w:pPr>
        <w:ind w:left="4651" w:hanging="461"/>
      </w:pPr>
      <w:rPr/>
    </w:lvl>
    <w:lvl w:ilvl="6">
      <w:start w:val="0"/>
      <w:numFmt w:val="bullet"/>
      <w:lvlText w:val="•"/>
      <w:lvlJc w:val="left"/>
      <w:pPr>
        <w:ind w:left="5694" w:hanging="461"/>
      </w:pPr>
      <w:rPr/>
    </w:lvl>
    <w:lvl w:ilvl="7">
      <w:start w:val="0"/>
      <w:numFmt w:val="bullet"/>
      <w:lvlText w:val="•"/>
      <w:lvlJc w:val="left"/>
      <w:pPr>
        <w:ind w:left="6737" w:hanging="461"/>
      </w:pPr>
      <w:rPr/>
    </w:lvl>
    <w:lvl w:ilvl="8">
      <w:start w:val="0"/>
      <w:numFmt w:val="bullet"/>
      <w:lvlText w:val="•"/>
      <w:lvlJc w:val="left"/>
      <w:pPr>
        <w:ind w:left="7780" w:hanging="461"/>
      </w:pPr>
      <w:rPr/>
    </w:lvl>
  </w:abstractNum>
  <w:abstractNum w:abstractNumId="8">
    <w:lvl w:ilvl="0">
      <w:start w:val="1"/>
      <w:numFmt w:val="decimal"/>
      <w:lvlText w:val="%1"/>
      <w:lvlJc w:val="left"/>
      <w:pPr>
        <w:ind w:left="360" w:hanging="360"/>
      </w:pPr>
      <w:rPr>
        <w:b w:val="0"/>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
    <w:lvl w:ilvl="0">
      <w:start w:val="1"/>
      <w:numFmt w:val="upperRoman"/>
      <w:lvlText w:val="%1"/>
      <w:lvlJc w:val="left"/>
      <w:pPr>
        <w:ind w:left="223" w:hanging="185"/>
      </w:pPr>
      <w:rPr>
        <w:rFonts w:ascii="Times New Roman" w:cs="Times New Roman" w:eastAsia="Times New Roman" w:hAnsi="Times New Roman"/>
        <w:sz w:val="26"/>
        <w:szCs w:val="26"/>
      </w:rPr>
    </w:lvl>
    <w:lvl w:ilvl="1">
      <w:start w:val="0"/>
      <w:numFmt w:val="bullet"/>
      <w:lvlText w:val="•"/>
      <w:lvlJc w:val="left"/>
      <w:pPr>
        <w:ind w:left="1184" w:hanging="185"/>
      </w:pPr>
      <w:rPr/>
    </w:lvl>
    <w:lvl w:ilvl="2">
      <w:start w:val="0"/>
      <w:numFmt w:val="bullet"/>
      <w:lvlText w:val="•"/>
      <w:lvlJc w:val="left"/>
      <w:pPr>
        <w:ind w:left="2149" w:hanging="185"/>
      </w:pPr>
      <w:rPr/>
    </w:lvl>
    <w:lvl w:ilvl="3">
      <w:start w:val="0"/>
      <w:numFmt w:val="bullet"/>
      <w:lvlText w:val="•"/>
      <w:lvlJc w:val="left"/>
      <w:pPr>
        <w:ind w:left="3113" w:hanging="185"/>
      </w:pPr>
      <w:rPr/>
    </w:lvl>
    <w:lvl w:ilvl="4">
      <w:start w:val="0"/>
      <w:numFmt w:val="bullet"/>
      <w:lvlText w:val="•"/>
      <w:lvlJc w:val="left"/>
      <w:pPr>
        <w:ind w:left="4078" w:hanging="185"/>
      </w:pPr>
      <w:rPr/>
    </w:lvl>
    <w:lvl w:ilvl="5">
      <w:start w:val="0"/>
      <w:numFmt w:val="bullet"/>
      <w:lvlText w:val="•"/>
      <w:lvlJc w:val="left"/>
      <w:pPr>
        <w:ind w:left="5043" w:hanging="185"/>
      </w:pPr>
      <w:rPr/>
    </w:lvl>
    <w:lvl w:ilvl="6">
      <w:start w:val="0"/>
      <w:numFmt w:val="bullet"/>
      <w:lvlText w:val="•"/>
      <w:lvlJc w:val="left"/>
      <w:pPr>
        <w:ind w:left="6007" w:hanging="185"/>
      </w:pPr>
      <w:rPr/>
    </w:lvl>
    <w:lvl w:ilvl="7">
      <w:start w:val="0"/>
      <w:numFmt w:val="bullet"/>
      <w:lvlText w:val="•"/>
      <w:lvlJc w:val="left"/>
      <w:pPr>
        <w:ind w:left="6972" w:hanging="185"/>
      </w:pPr>
      <w:rPr/>
    </w:lvl>
    <w:lvl w:ilvl="8">
      <w:start w:val="0"/>
      <w:numFmt w:val="bullet"/>
      <w:lvlText w:val="•"/>
      <w:lvlJc w:val="left"/>
      <w:pPr>
        <w:ind w:left="7937" w:hanging="185"/>
      </w:pPr>
      <w:rPr/>
    </w:lvl>
  </w:abstractNum>
  <w:abstractNum w:abstractNumId="10">
    <w:lvl w:ilvl="0">
      <w:start w:val="1"/>
      <w:numFmt w:val="decimal"/>
      <w:lvlText w:val="%1."/>
      <w:lvlJc w:val="left"/>
      <w:pPr>
        <w:ind w:left="223" w:hanging="379"/>
      </w:pPr>
      <w:rPr>
        <w:rFonts w:ascii="Times New Roman" w:cs="Times New Roman" w:eastAsia="Times New Roman" w:hAnsi="Times New Roman"/>
        <w:sz w:val="26"/>
        <w:szCs w:val="26"/>
      </w:rPr>
    </w:lvl>
    <w:lvl w:ilvl="1">
      <w:start w:val="0"/>
      <w:numFmt w:val="bullet"/>
      <w:lvlText w:val="•"/>
      <w:lvlJc w:val="left"/>
      <w:pPr>
        <w:ind w:left="1184" w:hanging="379"/>
      </w:pPr>
      <w:rPr/>
    </w:lvl>
    <w:lvl w:ilvl="2">
      <w:start w:val="0"/>
      <w:numFmt w:val="bullet"/>
      <w:lvlText w:val="•"/>
      <w:lvlJc w:val="left"/>
      <w:pPr>
        <w:ind w:left="2149" w:hanging="379"/>
      </w:pPr>
      <w:rPr/>
    </w:lvl>
    <w:lvl w:ilvl="3">
      <w:start w:val="0"/>
      <w:numFmt w:val="bullet"/>
      <w:lvlText w:val="•"/>
      <w:lvlJc w:val="left"/>
      <w:pPr>
        <w:ind w:left="3113" w:hanging="378.99999999999955"/>
      </w:pPr>
      <w:rPr/>
    </w:lvl>
    <w:lvl w:ilvl="4">
      <w:start w:val="0"/>
      <w:numFmt w:val="bullet"/>
      <w:lvlText w:val="•"/>
      <w:lvlJc w:val="left"/>
      <w:pPr>
        <w:ind w:left="4078" w:hanging="378.99999999999955"/>
      </w:pPr>
      <w:rPr/>
    </w:lvl>
    <w:lvl w:ilvl="5">
      <w:start w:val="0"/>
      <w:numFmt w:val="bullet"/>
      <w:lvlText w:val="•"/>
      <w:lvlJc w:val="left"/>
      <w:pPr>
        <w:ind w:left="5043" w:hanging="379"/>
      </w:pPr>
      <w:rPr/>
    </w:lvl>
    <w:lvl w:ilvl="6">
      <w:start w:val="0"/>
      <w:numFmt w:val="bullet"/>
      <w:lvlText w:val="•"/>
      <w:lvlJc w:val="left"/>
      <w:pPr>
        <w:ind w:left="6007" w:hanging="378.9999999999991"/>
      </w:pPr>
      <w:rPr/>
    </w:lvl>
    <w:lvl w:ilvl="7">
      <w:start w:val="0"/>
      <w:numFmt w:val="bullet"/>
      <w:lvlText w:val="•"/>
      <w:lvlJc w:val="left"/>
      <w:pPr>
        <w:ind w:left="6972" w:hanging="378.9999999999991"/>
      </w:pPr>
      <w:rPr/>
    </w:lvl>
    <w:lvl w:ilvl="8">
      <w:start w:val="0"/>
      <w:numFmt w:val="bullet"/>
      <w:lvlText w:val="•"/>
      <w:lvlJc w:val="left"/>
      <w:pPr>
        <w:ind w:left="7937" w:hanging="378.9999999999991"/>
      </w:pPr>
      <w:rPr/>
    </w:lvl>
  </w:abstractNum>
  <w:abstractNum w:abstractNumId="11">
    <w:lvl w:ilvl="0">
      <w:start w:val="1"/>
      <w:numFmt w:val="decimal"/>
      <w:lvlText w:val="%1."/>
      <w:lvlJc w:val="left"/>
      <w:pPr>
        <w:ind w:left="223" w:hanging="351"/>
      </w:pPr>
      <w:rPr>
        <w:rFonts w:ascii="Times New Roman" w:cs="Times New Roman" w:eastAsia="Times New Roman" w:hAnsi="Times New Roman"/>
        <w:sz w:val="26"/>
        <w:szCs w:val="26"/>
      </w:rPr>
    </w:lvl>
    <w:lvl w:ilvl="1">
      <w:start w:val="0"/>
      <w:numFmt w:val="bullet"/>
      <w:lvlText w:val="•"/>
      <w:lvlJc w:val="left"/>
      <w:pPr>
        <w:ind w:left="1184" w:hanging="350.9999999999999"/>
      </w:pPr>
      <w:rPr/>
    </w:lvl>
    <w:lvl w:ilvl="2">
      <w:start w:val="0"/>
      <w:numFmt w:val="bullet"/>
      <w:lvlText w:val="•"/>
      <w:lvlJc w:val="left"/>
      <w:pPr>
        <w:ind w:left="2149" w:hanging="351"/>
      </w:pPr>
      <w:rPr/>
    </w:lvl>
    <w:lvl w:ilvl="3">
      <w:start w:val="0"/>
      <w:numFmt w:val="bullet"/>
      <w:lvlText w:val="•"/>
      <w:lvlJc w:val="left"/>
      <w:pPr>
        <w:ind w:left="3113" w:hanging="351"/>
      </w:pPr>
      <w:rPr/>
    </w:lvl>
    <w:lvl w:ilvl="4">
      <w:start w:val="0"/>
      <w:numFmt w:val="bullet"/>
      <w:lvlText w:val="•"/>
      <w:lvlJc w:val="left"/>
      <w:pPr>
        <w:ind w:left="4078" w:hanging="351"/>
      </w:pPr>
      <w:rPr/>
    </w:lvl>
    <w:lvl w:ilvl="5">
      <w:start w:val="0"/>
      <w:numFmt w:val="bullet"/>
      <w:lvlText w:val="•"/>
      <w:lvlJc w:val="left"/>
      <w:pPr>
        <w:ind w:left="5043" w:hanging="351"/>
      </w:pPr>
      <w:rPr/>
    </w:lvl>
    <w:lvl w:ilvl="6">
      <w:start w:val="0"/>
      <w:numFmt w:val="bullet"/>
      <w:lvlText w:val="•"/>
      <w:lvlJc w:val="left"/>
      <w:pPr>
        <w:ind w:left="6007" w:hanging="351"/>
      </w:pPr>
      <w:rPr/>
    </w:lvl>
    <w:lvl w:ilvl="7">
      <w:start w:val="0"/>
      <w:numFmt w:val="bullet"/>
      <w:lvlText w:val="•"/>
      <w:lvlJc w:val="left"/>
      <w:pPr>
        <w:ind w:left="6972" w:hanging="351"/>
      </w:pPr>
      <w:rPr/>
    </w:lvl>
    <w:lvl w:ilvl="8">
      <w:start w:val="0"/>
      <w:numFmt w:val="bullet"/>
      <w:lvlText w:val="•"/>
      <w:lvlJc w:val="left"/>
      <w:pPr>
        <w:ind w:left="7937" w:hanging="351"/>
      </w:pPr>
      <w:rPr/>
    </w:lvl>
  </w:abstractNum>
  <w:abstractNum w:abstractNumId="12">
    <w:lvl w:ilvl="0">
      <w:start w:val="1"/>
      <w:numFmt w:val="decimal"/>
      <w:lvlText w:val="%1."/>
      <w:lvlJc w:val="left"/>
      <w:pPr>
        <w:ind w:left="223" w:hanging="281"/>
      </w:pPr>
      <w:rPr>
        <w:rFonts w:ascii="Times New Roman" w:cs="Times New Roman" w:eastAsia="Times New Roman" w:hAnsi="Times New Roman"/>
        <w:sz w:val="26"/>
        <w:szCs w:val="26"/>
      </w:rPr>
    </w:lvl>
    <w:lvl w:ilvl="1">
      <w:start w:val="0"/>
      <w:numFmt w:val="bullet"/>
      <w:lvlText w:val="•"/>
      <w:lvlJc w:val="left"/>
      <w:pPr>
        <w:ind w:left="1184" w:hanging="280.9999999999999"/>
      </w:pPr>
      <w:rPr/>
    </w:lvl>
    <w:lvl w:ilvl="2">
      <w:start w:val="0"/>
      <w:numFmt w:val="bullet"/>
      <w:lvlText w:val="•"/>
      <w:lvlJc w:val="left"/>
      <w:pPr>
        <w:ind w:left="2149" w:hanging="281"/>
      </w:pPr>
      <w:rPr/>
    </w:lvl>
    <w:lvl w:ilvl="3">
      <w:start w:val="0"/>
      <w:numFmt w:val="bullet"/>
      <w:lvlText w:val="•"/>
      <w:lvlJc w:val="left"/>
      <w:pPr>
        <w:ind w:left="3113" w:hanging="281"/>
      </w:pPr>
      <w:rPr/>
    </w:lvl>
    <w:lvl w:ilvl="4">
      <w:start w:val="0"/>
      <w:numFmt w:val="bullet"/>
      <w:lvlText w:val="•"/>
      <w:lvlJc w:val="left"/>
      <w:pPr>
        <w:ind w:left="4078" w:hanging="281"/>
      </w:pPr>
      <w:rPr/>
    </w:lvl>
    <w:lvl w:ilvl="5">
      <w:start w:val="0"/>
      <w:numFmt w:val="bullet"/>
      <w:lvlText w:val="•"/>
      <w:lvlJc w:val="left"/>
      <w:pPr>
        <w:ind w:left="5043" w:hanging="281"/>
      </w:pPr>
      <w:rPr/>
    </w:lvl>
    <w:lvl w:ilvl="6">
      <w:start w:val="0"/>
      <w:numFmt w:val="bullet"/>
      <w:lvlText w:val="•"/>
      <w:lvlJc w:val="left"/>
      <w:pPr>
        <w:ind w:left="6007" w:hanging="281"/>
      </w:pPr>
      <w:rPr/>
    </w:lvl>
    <w:lvl w:ilvl="7">
      <w:start w:val="0"/>
      <w:numFmt w:val="bullet"/>
      <w:lvlText w:val="•"/>
      <w:lvlJc w:val="left"/>
      <w:pPr>
        <w:ind w:left="6972" w:hanging="281"/>
      </w:pPr>
      <w:rPr/>
    </w:lvl>
    <w:lvl w:ilvl="8">
      <w:start w:val="0"/>
      <w:numFmt w:val="bullet"/>
      <w:lvlText w:val="•"/>
      <w:lvlJc w:val="left"/>
      <w:pPr>
        <w:ind w:left="7937" w:hanging="281"/>
      </w:pPr>
      <w:rPr/>
    </w:lvl>
  </w:abstractNum>
  <w:abstractNum w:abstractNumId="13">
    <w:lvl w:ilvl="0">
      <w:start w:val="1"/>
      <w:numFmt w:val="decimal"/>
      <w:lvlText w:val="%1."/>
      <w:lvlJc w:val="left"/>
      <w:pPr>
        <w:ind w:left="223" w:hanging="269"/>
      </w:pPr>
      <w:rPr>
        <w:rFonts w:ascii="Times New Roman" w:cs="Times New Roman" w:eastAsia="Times New Roman" w:hAnsi="Times New Roman"/>
        <w:sz w:val="26"/>
        <w:szCs w:val="26"/>
      </w:rPr>
    </w:lvl>
    <w:lvl w:ilvl="1">
      <w:start w:val="0"/>
      <w:numFmt w:val="bullet"/>
      <w:lvlText w:val="•"/>
      <w:lvlJc w:val="left"/>
      <w:pPr>
        <w:ind w:left="1184" w:hanging="269"/>
      </w:pPr>
      <w:rPr/>
    </w:lvl>
    <w:lvl w:ilvl="2">
      <w:start w:val="0"/>
      <w:numFmt w:val="bullet"/>
      <w:lvlText w:val="•"/>
      <w:lvlJc w:val="left"/>
      <w:pPr>
        <w:ind w:left="2149" w:hanging="269"/>
      </w:pPr>
      <w:rPr/>
    </w:lvl>
    <w:lvl w:ilvl="3">
      <w:start w:val="0"/>
      <w:numFmt w:val="bullet"/>
      <w:lvlText w:val="•"/>
      <w:lvlJc w:val="left"/>
      <w:pPr>
        <w:ind w:left="3113" w:hanging="268.99999999999955"/>
      </w:pPr>
      <w:rPr/>
    </w:lvl>
    <w:lvl w:ilvl="4">
      <w:start w:val="0"/>
      <w:numFmt w:val="bullet"/>
      <w:lvlText w:val="•"/>
      <w:lvlJc w:val="left"/>
      <w:pPr>
        <w:ind w:left="4078" w:hanging="268.99999999999955"/>
      </w:pPr>
      <w:rPr/>
    </w:lvl>
    <w:lvl w:ilvl="5">
      <w:start w:val="0"/>
      <w:numFmt w:val="bullet"/>
      <w:lvlText w:val="•"/>
      <w:lvlJc w:val="left"/>
      <w:pPr>
        <w:ind w:left="5043" w:hanging="269"/>
      </w:pPr>
      <w:rPr/>
    </w:lvl>
    <w:lvl w:ilvl="6">
      <w:start w:val="0"/>
      <w:numFmt w:val="bullet"/>
      <w:lvlText w:val="•"/>
      <w:lvlJc w:val="left"/>
      <w:pPr>
        <w:ind w:left="6007" w:hanging="268.9999999999991"/>
      </w:pPr>
      <w:rPr/>
    </w:lvl>
    <w:lvl w:ilvl="7">
      <w:start w:val="0"/>
      <w:numFmt w:val="bullet"/>
      <w:lvlText w:val="•"/>
      <w:lvlJc w:val="left"/>
      <w:pPr>
        <w:ind w:left="6972" w:hanging="268.9999999999991"/>
      </w:pPr>
      <w:rPr/>
    </w:lvl>
    <w:lvl w:ilvl="8">
      <w:start w:val="0"/>
      <w:numFmt w:val="bullet"/>
      <w:lvlText w:val="•"/>
      <w:lvlJc w:val="left"/>
      <w:pPr>
        <w:ind w:left="7937" w:hanging="268.9999999999991"/>
      </w:pPr>
      <w:rPr/>
    </w:lvl>
  </w:abstractNum>
  <w:abstractNum w:abstractNumId="14">
    <w:lvl w:ilvl="0">
      <w:start w:val="1"/>
      <w:numFmt w:val="low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decimal"/>
      <w:lvlText w:val="%1."/>
      <w:lvlJc w:val="left"/>
      <w:pPr>
        <w:ind w:left="360" w:hanging="360"/>
      </w:pPr>
      <w:rPr>
        <w:b w:val="1"/>
      </w:rPr>
    </w:lvl>
    <w:lvl w:ilvl="1">
      <w:start w:val="1"/>
      <w:numFmt w:val="decimal"/>
      <w:lvlText w:val="%1.%2."/>
      <w:lvlJc w:val="left"/>
      <w:pPr>
        <w:ind w:left="999" w:hanging="432"/>
      </w:pPr>
      <w:rPr>
        <w:b w:val="0"/>
        <w:i w:val="0"/>
        <w:strike w:val="0"/>
        <w:color w:val="00000a"/>
        <w:sz w:val="20"/>
        <w:szCs w:val="20"/>
        <w:u w:val="none"/>
      </w:rPr>
    </w:lvl>
    <w:lvl w:ilvl="2">
      <w:start w:val="1"/>
      <w:numFmt w:val="lowerLetter"/>
      <w:lvlText w:val="%3)"/>
      <w:lvlJc w:val="left"/>
      <w:pPr>
        <w:ind w:left="1638" w:hanging="504"/>
      </w:pPr>
      <w:rPr>
        <w:b w:val="0"/>
        <w:i w:val="0"/>
        <w:strike w:val="0"/>
        <w:color w:val="00000a"/>
        <w:sz w:val="20"/>
        <w:szCs w:val="20"/>
      </w:rPr>
    </w:lvl>
    <w:lvl w:ilvl="3">
      <w:start w:val="1"/>
      <w:numFmt w:val="decimal"/>
      <w:lvlText w:val="%1.%2.%3.%4."/>
      <w:lvlJc w:val="left"/>
      <w:pPr>
        <w:ind w:left="2491" w:hanging="64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6">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17">
    <w:lvl w:ilvl="0">
      <w:start w:val="1"/>
      <w:numFmt w:val="decimal"/>
      <w:lvlText w:val="%1"/>
      <w:lvlJc w:val="left"/>
      <w:pPr>
        <w:ind w:left="360" w:hanging="360"/>
      </w:pPr>
      <w:rPr>
        <w:b w:val="1"/>
      </w:rPr>
    </w:lvl>
    <w:lvl w:ilvl="1">
      <w:start w:val="1"/>
      <w:numFmt w:val="decimal"/>
      <w:lvlText w:val=""/>
      <w:lvlJc w:val="left"/>
      <w:pPr>
        <w:ind w:left="0" w:firstLine="0"/>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18">
    <w:lvl w:ilvl="0">
      <w:start w:val="13"/>
      <w:numFmt w:val="decimal"/>
      <w:lvlText w:val="%1"/>
      <w:lvlJc w:val="left"/>
      <w:pPr>
        <w:ind w:left="420" w:hanging="420"/>
      </w:pPr>
      <w:rPr/>
    </w:lvl>
    <w:lvl w:ilvl="1">
      <w:start w:val="7"/>
      <w:numFmt w:val="decimal"/>
      <w:lvlText w:val="%1.%2"/>
      <w:lvlJc w:val="left"/>
      <w:pPr>
        <w:ind w:left="420" w:hanging="42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9">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20">
    <w:lvl w:ilvl="0">
      <w:start w:val="1"/>
      <w:numFmt w:val="low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hanging="360"/>
      <w:jc w:val="center"/>
    </w:pPr>
    <w:rPr>
      <w:rFonts w:ascii="Arial" w:cs="Arial" w:eastAsia="Arial" w:hAnsi="Arial"/>
      <w:b w:val="1"/>
      <w:sz w:val="20"/>
      <w:szCs w:val="20"/>
    </w:rPr>
  </w:style>
  <w:style w:type="paragraph" w:styleId="Heading2">
    <w:name w:val="heading 2"/>
    <w:basedOn w:val="Normal"/>
    <w:next w:val="Normal"/>
    <w:pPr>
      <w:keepNext w:val="1"/>
      <w:ind w:left="999" w:hanging="432"/>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center"/>
    </w:pPr>
    <w:rPr>
      <w:rFonts w:ascii="Arial" w:cs="Arial" w:eastAsia="Arial" w:hAnsi="Arial"/>
      <w:b w:val="1"/>
      <w:sz w:val="20"/>
      <w:szCs w:val="20"/>
    </w:rPr>
  </w:style>
  <w:style w:type="paragraph" w:styleId="Heading2">
    <w:name w:val="heading 2"/>
    <w:basedOn w:val="Normal"/>
    <w:next w:val="Normal"/>
    <w:pPr>
      <w:keepNext w:val="1"/>
      <w:ind w:left="0" w:firstLine="0"/>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B0B98"/>
    <w:pPr>
      <w:suppressAutoHyphens w:val="1"/>
    </w:pPr>
    <w:rPr>
      <w:sz w:val="24"/>
      <w:szCs w:val="24"/>
      <w:lang w:eastAsia="zh-CN"/>
    </w:rPr>
  </w:style>
  <w:style w:type="paragraph" w:styleId="Ttulo1">
    <w:name w:val="heading 1"/>
    <w:basedOn w:val="Normal"/>
    <w:next w:val="Normal"/>
    <w:qFormat w:val="1"/>
    <w:rsid w:val="00DB0B98"/>
    <w:pPr>
      <w:keepNext w:val="1"/>
      <w:numPr>
        <w:numId w:val="1"/>
      </w:numPr>
      <w:jc w:val="center"/>
      <w:outlineLvl w:val="0"/>
    </w:pPr>
    <w:rPr>
      <w:rFonts w:ascii="Arial" w:cs="Arial" w:eastAsia="Arial Unicode MS" w:hAnsi="Arial"/>
      <w:b w:val="1"/>
      <w:bCs w:val="1"/>
      <w:sz w:val="20"/>
      <w:szCs w:val="20"/>
    </w:rPr>
  </w:style>
  <w:style w:type="paragraph" w:styleId="Ttulo2">
    <w:name w:val="heading 2"/>
    <w:basedOn w:val="Normal"/>
    <w:next w:val="Normal"/>
    <w:qFormat w:val="1"/>
    <w:rsid w:val="00DB0B98"/>
    <w:pPr>
      <w:keepNext w:val="1"/>
      <w:numPr>
        <w:ilvl w:val="1"/>
        <w:numId w:val="1"/>
      </w:numPr>
      <w:outlineLvl w:val="1"/>
    </w:pPr>
    <w:rPr>
      <w:b w:val="1"/>
    </w:rPr>
  </w:style>
  <w:style w:type="paragraph" w:styleId="Ttulo4">
    <w:name w:val="heading 4"/>
    <w:basedOn w:val="Normal"/>
    <w:next w:val="Normal"/>
    <w:qFormat w:val="1"/>
    <w:rsid w:val="00DB0B98"/>
    <w:pPr>
      <w:keepNext w:val="1"/>
      <w:spacing w:after="60" w:before="240"/>
      <w:outlineLvl w:val="3"/>
    </w:pPr>
    <w:rPr>
      <w:b w:val="1"/>
      <w:bCs w:val="1"/>
      <w:sz w:val="28"/>
      <w:szCs w:val="2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Fontepargpadro3" w:customStyle="1">
    <w:name w:val="Fonte parág. padrão3"/>
    <w:rsid w:val="00DB0B98"/>
  </w:style>
  <w:style w:type="character" w:styleId="Fontepargpadro2" w:customStyle="1">
    <w:name w:val="Fonte parág. padrão2"/>
    <w:rsid w:val="00DB0B98"/>
  </w:style>
  <w:style w:type="character" w:styleId="Absatz-Standardschriftart" w:customStyle="1">
    <w:name w:val="Absatz-Standardschriftart"/>
    <w:rsid w:val="00DB0B98"/>
  </w:style>
  <w:style w:type="character" w:styleId="WW8Num1z0" w:customStyle="1">
    <w:name w:val="WW8Num1z0"/>
    <w:rsid w:val="00DB0B98"/>
    <w:rPr>
      <w:rFonts w:ascii="Symbol" w:cs="Times New Roman" w:hAnsi="Symbol"/>
      <w:color w:val="auto"/>
      <w:sz w:val="24"/>
      <w:szCs w:val="24"/>
    </w:rPr>
  </w:style>
  <w:style w:type="character" w:styleId="WW8Num2z0" w:customStyle="1">
    <w:name w:val="WW8Num2z0"/>
    <w:rsid w:val="00DB0B98"/>
    <w:rPr>
      <w:rFonts w:ascii="Times New Roman" w:cs="Times New Roman" w:eastAsia="Times New Roman" w:hAnsi="Times New Roman"/>
    </w:rPr>
  </w:style>
  <w:style w:type="character" w:styleId="WW8Num2z1" w:customStyle="1">
    <w:name w:val="WW8Num2z1"/>
    <w:rsid w:val="00DB0B98"/>
    <w:rPr>
      <w:rFonts w:ascii="Courier New" w:cs="Courier New" w:hAnsi="Courier New"/>
    </w:rPr>
  </w:style>
  <w:style w:type="character" w:styleId="WW8Num2z2" w:customStyle="1">
    <w:name w:val="WW8Num2z2"/>
    <w:rsid w:val="00DB0B98"/>
    <w:rPr>
      <w:rFonts w:ascii="Wingdings" w:cs="Times New Roman" w:hAnsi="Wingdings"/>
    </w:rPr>
  </w:style>
  <w:style w:type="character" w:styleId="WW8Num2z3" w:customStyle="1">
    <w:name w:val="WW8Num2z3"/>
    <w:rsid w:val="00DB0B98"/>
    <w:rPr>
      <w:rFonts w:ascii="Symbol" w:cs="Times New Roman" w:hAnsi="Symbol"/>
    </w:rPr>
  </w:style>
  <w:style w:type="character" w:styleId="WW8Num3z0" w:customStyle="1">
    <w:name w:val="WW8Num3z0"/>
    <w:rsid w:val="00DB0B98"/>
    <w:rPr>
      <w:rFonts w:ascii="Times New Roman" w:cs="Times New Roman" w:eastAsia="Times New Roman" w:hAnsi="Times New Roman"/>
    </w:rPr>
  </w:style>
  <w:style w:type="character" w:styleId="WW8Num3z1" w:customStyle="1">
    <w:name w:val="WW8Num3z1"/>
    <w:rsid w:val="00DB0B98"/>
    <w:rPr>
      <w:rFonts w:ascii="Courier New" w:cs="Courier New" w:hAnsi="Courier New"/>
    </w:rPr>
  </w:style>
  <w:style w:type="character" w:styleId="WW8Num3z2" w:customStyle="1">
    <w:name w:val="WW8Num3z2"/>
    <w:rsid w:val="00DB0B98"/>
    <w:rPr>
      <w:rFonts w:ascii="Wingdings" w:cs="Times New Roman" w:hAnsi="Wingdings"/>
    </w:rPr>
  </w:style>
  <w:style w:type="character" w:styleId="WW8Num3z3" w:customStyle="1">
    <w:name w:val="WW8Num3z3"/>
    <w:rsid w:val="00DB0B98"/>
    <w:rPr>
      <w:rFonts w:ascii="Symbol" w:cs="Times New Roman" w:hAnsi="Symbol"/>
    </w:rPr>
  </w:style>
  <w:style w:type="character" w:styleId="WW8Num4z0" w:customStyle="1">
    <w:name w:val="WW8Num4z0"/>
    <w:rsid w:val="00DB0B98"/>
    <w:rPr>
      <w:rFonts w:ascii="Wingdings" w:cs="Times New Roman" w:hAnsi="Wingdings"/>
    </w:rPr>
  </w:style>
  <w:style w:type="character" w:styleId="WW8Num5z0" w:customStyle="1">
    <w:name w:val="WW8Num5z0"/>
    <w:rsid w:val="00DB0B98"/>
    <w:rPr>
      <w:rFonts w:ascii="Wingdings" w:cs="Times New Roman" w:hAnsi="Wingdings"/>
    </w:rPr>
  </w:style>
  <w:style w:type="character" w:styleId="WW8Num6z0" w:customStyle="1">
    <w:name w:val="WW8Num6z0"/>
    <w:rsid w:val="00DB0B98"/>
    <w:rPr>
      <w:rFonts w:ascii="Symbol" w:cs="Symbol" w:hAnsi="Symbol"/>
    </w:rPr>
  </w:style>
  <w:style w:type="character" w:styleId="WW8Num6z1" w:customStyle="1">
    <w:name w:val="WW8Num6z1"/>
    <w:rsid w:val="00DB0B98"/>
    <w:rPr>
      <w:rFonts w:ascii="Courier New" w:cs="Courier New" w:hAnsi="Courier New"/>
    </w:rPr>
  </w:style>
  <w:style w:type="character" w:styleId="WW8Num6z2" w:customStyle="1">
    <w:name w:val="WW8Num6z2"/>
    <w:rsid w:val="00DB0B98"/>
    <w:rPr>
      <w:rFonts w:ascii="Wingdings" w:cs="Wingdings" w:hAnsi="Wingdings"/>
    </w:rPr>
  </w:style>
  <w:style w:type="character" w:styleId="WW8Num8z0" w:customStyle="1">
    <w:name w:val="WW8Num8z0"/>
    <w:rsid w:val="00DB0B98"/>
    <w:rPr>
      <w:b w:val="0"/>
    </w:rPr>
  </w:style>
  <w:style w:type="character" w:styleId="WW8Num9z0" w:customStyle="1">
    <w:name w:val="WW8Num9z0"/>
    <w:rsid w:val="00DB0B98"/>
    <w:rPr>
      <w:rFonts w:ascii="Wingdings" w:cs="Times New Roman" w:hAnsi="Wingdings"/>
    </w:rPr>
  </w:style>
  <w:style w:type="character" w:styleId="WW8Num10z0" w:customStyle="1">
    <w:name w:val="WW8Num10z0"/>
    <w:rsid w:val="00DB0B98"/>
    <w:rPr>
      <w:rFonts w:ascii="Times New Roman" w:cs="Times New Roman" w:eastAsia="Times New Roman" w:hAnsi="Times New Roman"/>
    </w:rPr>
  </w:style>
  <w:style w:type="character" w:styleId="WW8Num10z1" w:customStyle="1">
    <w:name w:val="WW8Num10z1"/>
    <w:rsid w:val="00DB0B98"/>
    <w:rPr>
      <w:rFonts w:ascii="Courier New" w:cs="Courier New" w:hAnsi="Courier New"/>
    </w:rPr>
  </w:style>
  <w:style w:type="character" w:styleId="WW8Num10z2" w:customStyle="1">
    <w:name w:val="WW8Num10z2"/>
    <w:rsid w:val="00DB0B98"/>
    <w:rPr>
      <w:rFonts w:ascii="Wingdings" w:cs="Times New Roman" w:hAnsi="Wingdings"/>
    </w:rPr>
  </w:style>
  <w:style w:type="character" w:styleId="WW8Num10z3" w:customStyle="1">
    <w:name w:val="WW8Num10z3"/>
    <w:rsid w:val="00DB0B98"/>
    <w:rPr>
      <w:rFonts w:ascii="Symbol" w:cs="Times New Roman" w:hAnsi="Symbol"/>
    </w:rPr>
  </w:style>
  <w:style w:type="character" w:styleId="WW8Num11z0" w:customStyle="1">
    <w:name w:val="WW8Num11z0"/>
    <w:rsid w:val="00DB0B98"/>
    <w:rPr>
      <w:rFonts w:ascii="Symbol" w:cs="Symbol" w:hAnsi="Symbol"/>
    </w:rPr>
  </w:style>
  <w:style w:type="character" w:styleId="WW8Num11z1" w:customStyle="1">
    <w:name w:val="WW8Num11z1"/>
    <w:rsid w:val="00DB0B98"/>
    <w:rPr>
      <w:rFonts w:ascii="Courier New" w:cs="Courier New" w:hAnsi="Courier New"/>
    </w:rPr>
  </w:style>
  <w:style w:type="character" w:styleId="WW8Num11z2" w:customStyle="1">
    <w:name w:val="WW8Num11z2"/>
    <w:rsid w:val="00DB0B98"/>
    <w:rPr>
      <w:rFonts w:ascii="Wingdings" w:cs="Wingdings" w:hAnsi="Wingdings"/>
    </w:rPr>
  </w:style>
  <w:style w:type="character" w:styleId="WW8Num12z0" w:customStyle="1">
    <w:name w:val="WW8Num12z0"/>
    <w:rsid w:val="00DB0B98"/>
    <w:rPr>
      <w:rFonts w:ascii="Wingdings" w:cs="Times New Roman" w:hAnsi="Wingdings"/>
    </w:rPr>
  </w:style>
  <w:style w:type="character" w:styleId="WW8Num13z0" w:customStyle="1">
    <w:name w:val="WW8Num13z0"/>
    <w:rsid w:val="00DB0B98"/>
    <w:rPr>
      <w:rFonts w:ascii="Symbol" w:cs="Times New Roman" w:hAnsi="Symbol"/>
    </w:rPr>
  </w:style>
  <w:style w:type="character" w:styleId="WW8Num14z0" w:customStyle="1">
    <w:name w:val="WW8Num14z0"/>
    <w:rsid w:val="00DB0B98"/>
    <w:rPr>
      <w:rFonts w:ascii="Symbol" w:cs="Times New Roman" w:hAnsi="Symbol"/>
    </w:rPr>
  </w:style>
  <w:style w:type="character" w:styleId="WW8Num15z0" w:customStyle="1">
    <w:name w:val="WW8Num15z0"/>
    <w:rsid w:val="00DB0B98"/>
    <w:rPr>
      <w:b w:val="1"/>
      <w:u w:val="none"/>
    </w:rPr>
  </w:style>
  <w:style w:type="character" w:styleId="WW8Num15z1" w:customStyle="1">
    <w:name w:val="WW8Num15z1"/>
    <w:rsid w:val="00DB0B98"/>
    <w:rPr>
      <w:b w:val="0"/>
      <w:u w:val="none"/>
    </w:rPr>
  </w:style>
  <w:style w:type="character" w:styleId="WW8Num16z0" w:customStyle="1">
    <w:name w:val="WW8Num16z0"/>
    <w:rsid w:val="00DB0B98"/>
    <w:rPr>
      <w:rFonts w:ascii="Times New Roman" w:cs="Times New Roman" w:eastAsia="Times New Roman" w:hAnsi="Times New Roman"/>
    </w:rPr>
  </w:style>
  <w:style w:type="character" w:styleId="WW8Num16z1" w:customStyle="1">
    <w:name w:val="WW8Num16z1"/>
    <w:rsid w:val="00DB0B98"/>
    <w:rPr>
      <w:rFonts w:ascii="Courier New" w:cs="Courier New" w:hAnsi="Courier New"/>
    </w:rPr>
  </w:style>
  <w:style w:type="character" w:styleId="WW8Num16z2" w:customStyle="1">
    <w:name w:val="WW8Num16z2"/>
    <w:rsid w:val="00DB0B98"/>
    <w:rPr>
      <w:rFonts w:ascii="Wingdings" w:cs="Times New Roman" w:hAnsi="Wingdings"/>
    </w:rPr>
  </w:style>
  <w:style w:type="character" w:styleId="WW8Num16z3" w:customStyle="1">
    <w:name w:val="WW8Num16z3"/>
    <w:rsid w:val="00DB0B98"/>
    <w:rPr>
      <w:rFonts w:ascii="Symbol" w:cs="Times New Roman" w:hAnsi="Symbol"/>
    </w:rPr>
  </w:style>
  <w:style w:type="character" w:styleId="WW8Num17z0" w:customStyle="1">
    <w:name w:val="WW8Num17z0"/>
    <w:rsid w:val="00DB0B98"/>
    <w:rPr>
      <w:rFonts w:ascii="Wingdings" w:cs="Times New Roman" w:hAnsi="Wingdings"/>
    </w:rPr>
  </w:style>
  <w:style w:type="character" w:styleId="WW8Num17z1" w:customStyle="1">
    <w:name w:val="WW8Num17z1"/>
    <w:rsid w:val="00DB0B98"/>
    <w:rPr>
      <w:rFonts w:ascii="Courier New" w:cs="Courier New" w:hAnsi="Courier New"/>
    </w:rPr>
  </w:style>
  <w:style w:type="character" w:styleId="WW8Num17z3" w:customStyle="1">
    <w:name w:val="WW8Num17z3"/>
    <w:rsid w:val="00DB0B98"/>
    <w:rPr>
      <w:rFonts w:ascii="Symbol" w:cs="Times New Roman" w:hAnsi="Symbol"/>
    </w:rPr>
  </w:style>
  <w:style w:type="character" w:styleId="WW8Num18z0" w:customStyle="1">
    <w:name w:val="WW8Num18z0"/>
    <w:rsid w:val="00DB0B98"/>
    <w:rPr>
      <w:rFonts w:ascii="Symbol" w:cs="Times New Roman" w:hAnsi="Symbol"/>
    </w:rPr>
  </w:style>
  <w:style w:type="character" w:styleId="WW8Num19z0" w:customStyle="1">
    <w:name w:val="WW8Num19z0"/>
    <w:rsid w:val="00DB0B98"/>
    <w:rPr>
      <w:rFonts w:ascii="Wingdings" w:cs="Times New Roman" w:hAnsi="Wingdings"/>
    </w:rPr>
  </w:style>
  <w:style w:type="character" w:styleId="WW8Num20z0" w:customStyle="1">
    <w:name w:val="WW8Num20z0"/>
    <w:rsid w:val="00DB0B98"/>
    <w:rPr>
      <w:rFonts w:ascii="Symbol" w:cs="Symbol" w:hAnsi="Symbol"/>
    </w:rPr>
  </w:style>
  <w:style w:type="character" w:styleId="WW8Num20z1" w:customStyle="1">
    <w:name w:val="WW8Num20z1"/>
    <w:rsid w:val="00DB0B98"/>
    <w:rPr>
      <w:rFonts w:ascii="Courier New" w:cs="Courier New" w:hAnsi="Courier New"/>
    </w:rPr>
  </w:style>
  <w:style w:type="character" w:styleId="WW8Num20z2" w:customStyle="1">
    <w:name w:val="WW8Num20z2"/>
    <w:rsid w:val="00DB0B98"/>
    <w:rPr>
      <w:rFonts w:ascii="Wingdings" w:cs="Wingdings" w:hAnsi="Wingdings"/>
    </w:rPr>
  </w:style>
  <w:style w:type="character" w:styleId="WW8Num21z0" w:customStyle="1">
    <w:name w:val="WW8Num21z0"/>
    <w:rsid w:val="00DB0B98"/>
    <w:rPr>
      <w:rFonts w:ascii="Arial" w:cs="Arial" w:eastAsia="Times New Roman" w:hAnsi="Arial"/>
    </w:rPr>
  </w:style>
  <w:style w:type="character" w:styleId="WW8Num21z1" w:customStyle="1">
    <w:name w:val="WW8Num21z1"/>
    <w:rsid w:val="00DB0B98"/>
    <w:rPr>
      <w:rFonts w:ascii="Courier New" w:cs="Courier New" w:hAnsi="Courier New"/>
    </w:rPr>
  </w:style>
  <w:style w:type="character" w:styleId="WW8Num21z2" w:customStyle="1">
    <w:name w:val="WW8Num21z2"/>
    <w:rsid w:val="00DB0B98"/>
    <w:rPr>
      <w:rFonts w:ascii="Wingdings" w:cs="Times New Roman" w:hAnsi="Wingdings"/>
    </w:rPr>
  </w:style>
  <w:style w:type="character" w:styleId="WW8Num21z3" w:customStyle="1">
    <w:name w:val="WW8Num21z3"/>
    <w:rsid w:val="00DB0B98"/>
    <w:rPr>
      <w:rFonts w:ascii="Symbol" w:cs="Times New Roman" w:hAnsi="Symbol"/>
    </w:rPr>
  </w:style>
  <w:style w:type="character" w:styleId="WW8Num22z0" w:customStyle="1">
    <w:name w:val="WW8Num22z0"/>
    <w:rsid w:val="00DB0B98"/>
    <w:rPr>
      <w:rFonts w:ascii="Times New Roman" w:cs="Times New Roman" w:eastAsia="Times New Roman" w:hAnsi="Times New Roman"/>
    </w:rPr>
  </w:style>
  <w:style w:type="character" w:styleId="WW8Num22z1" w:customStyle="1">
    <w:name w:val="WW8Num22z1"/>
    <w:rsid w:val="00DB0B98"/>
    <w:rPr>
      <w:rFonts w:ascii="Courier New" w:cs="Courier New" w:hAnsi="Courier New"/>
    </w:rPr>
  </w:style>
  <w:style w:type="character" w:styleId="WW8Num22z2" w:customStyle="1">
    <w:name w:val="WW8Num22z2"/>
    <w:rsid w:val="00DB0B98"/>
    <w:rPr>
      <w:rFonts w:ascii="Wingdings" w:cs="Times New Roman" w:hAnsi="Wingdings"/>
    </w:rPr>
  </w:style>
  <w:style w:type="character" w:styleId="WW8Num22z3" w:customStyle="1">
    <w:name w:val="WW8Num22z3"/>
    <w:rsid w:val="00DB0B98"/>
    <w:rPr>
      <w:rFonts w:ascii="Symbol" w:cs="Times New Roman" w:hAnsi="Symbol"/>
    </w:rPr>
  </w:style>
  <w:style w:type="character" w:styleId="WW8Num23z0" w:customStyle="1">
    <w:name w:val="WW8Num23z0"/>
    <w:rsid w:val="00DB0B98"/>
    <w:rPr>
      <w:rFonts w:ascii="Symbol" w:cs="Symbol" w:hAnsi="Symbol"/>
    </w:rPr>
  </w:style>
  <w:style w:type="character" w:styleId="WW8Num23z1" w:customStyle="1">
    <w:name w:val="WW8Num23z1"/>
    <w:rsid w:val="00DB0B98"/>
    <w:rPr>
      <w:rFonts w:ascii="Courier New" w:cs="Courier New" w:hAnsi="Courier New"/>
    </w:rPr>
  </w:style>
  <w:style w:type="character" w:styleId="WW8Num23z2" w:customStyle="1">
    <w:name w:val="WW8Num23z2"/>
    <w:rsid w:val="00DB0B98"/>
    <w:rPr>
      <w:rFonts w:ascii="Wingdings" w:cs="Wingdings" w:hAnsi="Wingdings"/>
    </w:rPr>
  </w:style>
  <w:style w:type="character" w:styleId="WW8Num24z0" w:customStyle="1">
    <w:name w:val="WW8Num24z0"/>
    <w:rsid w:val="00DB0B98"/>
    <w:rPr>
      <w:rFonts w:ascii="Symbol" w:cs="Symbol" w:hAnsi="Symbol"/>
    </w:rPr>
  </w:style>
  <w:style w:type="character" w:styleId="WW8Num24z1" w:customStyle="1">
    <w:name w:val="WW8Num24z1"/>
    <w:rsid w:val="00DB0B98"/>
    <w:rPr>
      <w:rFonts w:ascii="Courier New" w:cs="Courier New" w:hAnsi="Courier New"/>
    </w:rPr>
  </w:style>
  <w:style w:type="character" w:styleId="WW8Num24z2" w:customStyle="1">
    <w:name w:val="WW8Num24z2"/>
    <w:rsid w:val="00DB0B98"/>
    <w:rPr>
      <w:rFonts w:ascii="Wingdings" w:cs="Wingdings" w:hAnsi="Wingdings"/>
    </w:rPr>
  </w:style>
  <w:style w:type="character" w:styleId="WW8Num25z0" w:customStyle="1">
    <w:name w:val="WW8Num25z0"/>
    <w:rsid w:val="00DB0B98"/>
    <w:rPr>
      <w:rFonts w:ascii="Wingdings" w:cs="Times New Roman" w:hAnsi="Wingdings"/>
    </w:rPr>
  </w:style>
  <w:style w:type="character" w:styleId="WW8Num26z0" w:customStyle="1">
    <w:name w:val="WW8Num26z0"/>
    <w:rsid w:val="00DB0B98"/>
    <w:rPr>
      <w:rFonts w:ascii="Wingdings" w:cs="Times New Roman" w:hAnsi="Wingdings"/>
    </w:rPr>
  </w:style>
  <w:style w:type="character" w:styleId="WW8Num27z0" w:customStyle="1">
    <w:name w:val="WW8Num27z0"/>
    <w:rsid w:val="00DB0B98"/>
    <w:rPr>
      <w:rFonts w:ascii="Symbol" w:cs="Times New Roman" w:hAnsi="Symbol"/>
    </w:rPr>
  </w:style>
  <w:style w:type="character" w:styleId="WW8Num28z0" w:customStyle="1">
    <w:name w:val="WW8Num28z0"/>
    <w:rsid w:val="00DB0B98"/>
    <w:rPr>
      <w:rFonts w:ascii="Wingdings" w:cs="Times New Roman" w:hAnsi="Wingdings"/>
    </w:rPr>
  </w:style>
  <w:style w:type="character" w:styleId="WW8Num29z0" w:customStyle="1">
    <w:name w:val="WW8Num29z0"/>
    <w:rsid w:val="00DB0B98"/>
    <w:rPr>
      <w:rFonts w:ascii="Symbol" w:cs="Times New Roman" w:hAnsi="Symbol"/>
    </w:rPr>
  </w:style>
  <w:style w:type="character" w:styleId="WW8Num30z0" w:customStyle="1">
    <w:name w:val="WW8Num30z0"/>
    <w:rsid w:val="00DB0B98"/>
    <w:rPr>
      <w:rFonts w:ascii="Times New Roman" w:cs="Times New Roman" w:eastAsia="Times New Roman" w:hAnsi="Times New Roman"/>
    </w:rPr>
  </w:style>
  <w:style w:type="character" w:styleId="WW8Num30z1" w:customStyle="1">
    <w:name w:val="WW8Num30z1"/>
    <w:rsid w:val="00DB0B98"/>
    <w:rPr>
      <w:rFonts w:ascii="Courier New" w:cs="Courier New" w:hAnsi="Courier New"/>
    </w:rPr>
  </w:style>
  <w:style w:type="character" w:styleId="WW8Num30z2" w:customStyle="1">
    <w:name w:val="WW8Num30z2"/>
    <w:rsid w:val="00DB0B98"/>
    <w:rPr>
      <w:rFonts w:ascii="Wingdings" w:cs="Times New Roman" w:hAnsi="Wingdings"/>
    </w:rPr>
  </w:style>
  <w:style w:type="character" w:styleId="WW8Num30z3" w:customStyle="1">
    <w:name w:val="WW8Num30z3"/>
    <w:rsid w:val="00DB0B98"/>
    <w:rPr>
      <w:rFonts w:ascii="Symbol" w:cs="Times New Roman" w:hAnsi="Symbol"/>
    </w:rPr>
  </w:style>
  <w:style w:type="character" w:styleId="WW8Num31z0" w:customStyle="1">
    <w:name w:val="WW8Num31z0"/>
    <w:rsid w:val="00DB0B98"/>
    <w:rPr>
      <w:rFonts w:ascii="Times New Roman" w:cs="Times New Roman" w:eastAsia="Times New Roman" w:hAnsi="Times New Roman"/>
    </w:rPr>
  </w:style>
  <w:style w:type="character" w:styleId="WW8Num31z1" w:customStyle="1">
    <w:name w:val="WW8Num31z1"/>
    <w:rsid w:val="00DB0B98"/>
    <w:rPr>
      <w:rFonts w:ascii="Courier New" w:cs="Courier New" w:hAnsi="Courier New"/>
    </w:rPr>
  </w:style>
  <w:style w:type="character" w:styleId="WW8Num31z2" w:customStyle="1">
    <w:name w:val="WW8Num31z2"/>
    <w:rsid w:val="00DB0B98"/>
    <w:rPr>
      <w:rFonts w:ascii="Wingdings" w:cs="Wingdings" w:hAnsi="Wingdings"/>
    </w:rPr>
  </w:style>
  <w:style w:type="character" w:styleId="WW8Num31z3" w:customStyle="1">
    <w:name w:val="WW8Num31z3"/>
    <w:rsid w:val="00DB0B98"/>
    <w:rPr>
      <w:rFonts w:ascii="Symbol" w:cs="Symbol" w:hAnsi="Symbol"/>
    </w:rPr>
  </w:style>
  <w:style w:type="character" w:styleId="WW8Num32z0" w:customStyle="1">
    <w:name w:val="WW8Num32z0"/>
    <w:rsid w:val="00DB0B98"/>
    <w:rPr>
      <w:rFonts w:ascii="Wingdings" w:cs="Times New Roman" w:hAnsi="Wingdings"/>
    </w:rPr>
  </w:style>
  <w:style w:type="character" w:styleId="WW8Num33z0" w:customStyle="1">
    <w:name w:val="WW8Num33z0"/>
    <w:rsid w:val="00DB0B98"/>
    <w:rPr>
      <w:rFonts w:ascii="Symbol" w:cs="Times New Roman" w:hAnsi="Symbol"/>
    </w:rPr>
  </w:style>
  <w:style w:type="character" w:styleId="WW8Num34z0" w:customStyle="1">
    <w:name w:val="WW8Num34z0"/>
    <w:rsid w:val="00DB0B98"/>
    <w:rPr>
      <w:rFonts w:ascii="Symbol" w:cs="Symbol" w:hAnsi="Symbol"/>
    </w:rPr>
  </w:style>
  <w:style w:type="character" w:styleId="WW8Num34z1" w:customStyle="1">
    <w:name w:val="WW8Num34z1"/>
    <w:rsid w:val="00DB0B98"/>
    <w:rPr>
      <w:rFonts w:ascii="Courier New" w:cs="Courier New" w:hAnsi="Courier New"/>
    </w:rPr>
  </w:style>
  <w:style w:type="character" w:styleId="WW8Num34z2" w:customStyle="1">
    <w:name w:val="WW8Num34z2"/>
    <w:rsid w:val="00DB0B98"/>
    <w:rPr>
      <w:rFonts w:ascii="Wingdings" w:cs="Wingdings" w:hAnsi="Wingdings"/>
    </w:rPr>
  </w:style>
  <w:style w:type="character" w:styleId="WW8Num35z0" w:customStyle="1">
    <w:name w:val="WW8Num35z0"/>
    <w:rsid w:val="00DB0B98"/>
    <w:rPr>
      <w:rFonts w:ascii="Times New Roman" w:cs="Times New Roman" w:eastAsia="Times New Roman" w:hAnsi="Times New Roman"/>
      <w:sz w:val="14"/>
      <w:szCs w:val="14"/>
    </w:rPr>
  </w:style>
  <w:style w:type="character" w:styleId="WW8Num35z1" w:customStyle="1">
    <w:name w:val="WW8Num35z1"/>
    <w:rsid w:val="00DB0B98"/>
    <w:rPr>
      <w:rFonts w:ascii="Courier New" w:cs="Courier New" w:hAnsi="Courier New"/>
    </w:rPr>
  </w:style>
  <w:style w:type="character" w:styleId="WW8Num35z2" w:customStyle="1">
    <w:name w:val="WW8Num35z2"/>
    <w:rsid w:val="00DB0B98"/>
    <w:rPr>
      <w:rFonts w:ascii="Wingdings" w:cs="Times New Roman" w:hAnsi="Wingdings"/>
    </w:rPr>
  </w:style>
  <w:style w:type="character" w:styleId="WW8Num35z3" w:customStyle="1">
    <w:name w:val="WW8Num35z3"/>
    <w:rsid w:val="00DB0B98"/>
    <w:rPr>
      <w:rFonts w:ascii="Symbol" w:cs="Times New Roman" w:hAnsi="Symbol"/>
    </w:rPr>
  </w:style>
  <w:style w:type="character" w:styleId="WW8Num36z0" w:customStyle="1">
    <w:name w:val="WW8Num36z0"/>
    <w:rsid w:val="00DB0B98"/>
    <w:rPr>
      <w:rFonts w:ascii="Wingdings" w:cs="Times New Roman" w:hAnsi="Wingdings"/>
    </w:rPr>
  </w:style>
  <w:style w:type="character" w:styleId="WW8Num37z0" w:customStyle="1">
    <w:name w:val="WW8Num37z0"/>
    <w:rsid w:val="00DB0B98"/>
    <w:rPr>
      <w:rFonts w:ascii="Times New Roman" w:cs="Times New Roman" w:eastAsia="Times New Roman" w:hAnsi="Times New Roman"/>
    </w:rPr>
  </w:style>
  <w:style w:type="character" w:styleId="WW8Num37z1" w:customStyle="1">
    <w:name w:val="WW8Num37z1"/>
    <w:rsid w:val="00DB0B98"/>
    <w:rPr>
      <w:rFonts w:ascii="Courier New" w:cs="Courier New" w:hAnsi="Courier New"/>
    </w:rPr>
  </w:style>
  <w:style w:type="character" w:styleId="WW8Num37z2" w:customStyle="1">
    <w:name w:val="WW8Num37z2"/>
    <w:rsid w:val="00DB0B98"/>
    <w:rPr>
      <w:rFonts w:ascii="Wingdings" w:cs="Times New Roman" w:hAnsi="Wingdings"/>
    </w:rPr>
  </w:style>
  <w:style w:type="character" w:styleId="WW8Num37z3" w:customStyle="1">
    <w:name w:val="WW8Num37z3"/>
    <w:rsid w:val="00DB0B98"/>
    <w:rPr>
      <w:rFonts w:ascii="Symbol" w:cs="Times New Roman" w:hAnsi="Symbol"/>
    </w:rPr>
  </w:style>
  <w:style w:type="character" w:styleId="WW8Num38z0" w:customStyle="1">
    <w:name w:val="WW8Num38z0"/>
    <w:rsid w:val="00DB0B98"/>
    <w:rPr>
      <w:rFonts w:ascii="Symbol" w:cs="Symbol" w:hAnsi="Symbol"/>
    </w:rPr>
  </w:style>
  <w:style w:type="character" w:styleId="WW8Num38z1" w:customStyle="1">
    <w:name w:val="WW8Num38z1"/>
    <w:rsid w:val="00DB0B98"/>
    <w:rPr>
      <w:rFonts w:ascii="Courier New" w:cs="Courier New" w:hAnsi="Courier New"/>
    </w:rPr>
  </w:style>
  <w:style w:type="character" w:styleId="WW8Num38z2" w:customStyle="1">
    <w:name w:val="WW8Num38z2"/>
    <w:rsid w:val="00DB0B98"/>
    <w:rPr>
      <w:rFonts w:ascii="Wingdings" w:cs="Wingdings" w:hAnsi="Wingdings"/>
    </w:rPr>
  </w:style>
  <w:style w:type="character" w:styleId="Fontepargpadro1" w:customStyle="1">
    <w:name w:val="Fonte parág. padrão1"/>
    <w:rsid w:val="00DB0B98"/>
  </w:style>
  <w:style w:type="character" w:styleId="Hyperlink">
    <w:name w:val="Hyperlink"/>
    <w:rsid w:val="00DB0B98"/>
    <w:rPr>
      <w:color w:val="0000ff"/>
      <w:u w:val="single"/>
    </w:rPr>
  </w:style>
  <w:style w:type="character" w:styleId="Nmerodepgina">
    <w:name w:val="page number"/>
    <w:basedOn w:val="Fontepargpadro1"/>
    <w:rsid w:val="00DB0B98"/>
  </w:style>
  <w:style w:type="character" w:styleId="HiperlinkVisitado">
    <w:name w:val="FollowedHyperlink"/>
    <w:rsid w:val="00DB0B98"/>
    <w:rPr>
      <w:color w:val="800080"/>
      <w:u w:val="single"/>
    </w:rPr>
  </w:style>
  <w:style w:type="character" w:styleId="font2bold1" w:customStyle="1">
    <w:name w:val="font2bold1"/>
    <w:rsid w:val="00DB0B98"/>
    <w:rPr>
      <w:b w:val="1"/>
      <w:bCs w:val="1"/>
    </w:rPr>
  </w:style>
  <w:style w:type="character" w:styleId="CabealhoChar" w:customStyle="1">
    <w:name w:val="Cabeçalho Char"/>
    <w:rsid w:val="00DB0B98"/>
    <w:rPr>
      <w:lang w:bidi="ar-SA" w:val="pt-BR"/>
    </w:rPr>
  </w:style>
  <w:style w:type="character" w:styleId="CorpodetextoChar" w:customStyle="1">
    <w:name w:val="Corpo de texto Char"/>
    <w:rsid w:val="00DB0B98"/>
    <w:rPr>
      <w:sz w:val="24"/>
      <w:szCs w:val="24"/>
    </w:rPr>
  </w:style>
  <w:style w:type="character" w:styleId="Smbolosdenumerao" w:customStyle="1">
    <w:name w:val="Símbolos de numeração"/>
    <w:rsid w:val="00DB0B98"/>
  </w:style>
  <w:style w:type="paragraph" w:styleId="Ttulo10" w:customStyle="1">
    <w:name w:val="Título1"/>
    <w:basedOn w:val="Normal"/>
    <w:next w:val="Corpodetexto"/>
    <w:rsid w:val="00DB0B98"/>
    <w:pPr>
      <w:keepNext w:val="1"/>
      <w:spacing w:after="120" w:before="240"/>
    </w:pPr>
    <w:rPr>
      <w:rFonts w:ascii="Arial" w:cs="Mangal" w:eastAsia="Microsoft YaHei" w:hAnsi="Arial"/>
      <w:sz w:val="28"/>
      <w:szCs w:val="28"/>
    </w:rPr>
  </w:style>
  <w:style w:type="paragraph" w:styleId="Corpodetexto">
    <w:name w:val="Body Text"/>
    <w:basedOn w:val="Normal"/>
    <w:rsid w:val="00DB0B98"/>
    <w:pPr>
      <w:jc w:val="both"/>
    </w:pPr>
  </w:style>
  <w:style w:type="paragraph" w:styleId="Lista">
    <w:name w:val="List"/>
    <w:basedOn w:val="Corpodetexto"/>
    <w:rsid w:val="00DB0B98"/>
    <w:rPr>
      <w:rFonts w:cs="Tahoma"/>
    </w:rPr>
  </w:style>
  <w:style w:type="paragraph" w:styleId="Legenda">
    <w:name w:val="caption"/>
    <w:basedOn w:val="Normal"/>
    <w:qFormat w:val="1"/>
    <w:rsid w:val="00DB0B98"/>
    <w:pPr>
      <w:suppressLineNumbers w:val="1"/>
      <w:spacing w:after="120" w:before="120"/>
    </w:pPr>
    <w:rPr>
      <w:rFonts w:cs="Mangal"/>
      <w:i w:val="1"/>
      <w:iCs w:val="1"/>
    </w:rPr>
  </w:style>
  <w:style w:type="paragraph" w:styleId="ndice" w:customStyle="1">
    <w:name w:val="Índice"/>
    <w:basedOn w:val="Normal"/>
    <w:rsid w:val="00DB0B98"/>
    <w:pPr>
      <w:suppressLineNumbers w:val="1"/>
    </w:pPr>
    <w:rPr>
      <w:rFonts w:cs="Tahoma"/>
    </w:rPr>
  </w:style>
  <w:style w:type="paragraph" w:styleId="Captulo" w:customStyle="1">
    <w:name w:val="Capítulo"/>
    <w:basedOn w:val="Normal"/>
    <w:next w:val="Corpodetexto"/>
    <w:rsid w:val="00DB0B98"/>
    <w:pPr>
      <w:keepNext w:val="1"/>
      <w:spacing w:after="120" w:before="240"/>
    </w:pPr>
    <w:rPr>
      <w:rFonts w:ascii="Arial" w:cs="Tahoma" w:eastAsia="Lucida Sans Unicode" w:hAnsi="Arial"/>
      <w:sz w:val="28"/>
      <w:szCs w:val="28"/>
    </w:rPr>
  </w:style>
  <w:style w:type="paragraph" w:styleId="Legenda2" w:customStyle="1">
    <w:name w:val="Legenda2"/>
    <w:basedOn w:val="Normal"/>
    <w:rsid w:val="00DB0B98"/>
    <w:pPr>
      <w:suppressLineNumbers w:val="1"/>
      <w:spacing w:after="120" w:before="120"/>
    </w:pPr>
    <w:rPr>
      <w:rFonts w:cs="Tahoma"/>
      <w:i w:val="1"/>
      <w:iCs w:val="1"/>
    </w:rPr>
  </w:style>
  <w:style w:type="paragraph" w:styleId="Legenda1" w:customStyle="1">
    <w:name w:val="Legenda1"/>
    <w:basedOn w:val="Normal"/>
    <w:next w:val="Normal"/>
    <w:rsid w:val="00DB0B98"/>
    <w:pPr>
      <w:jc w:val="center"/>
    </w:pPr>
    <w:rPr>
      <w:rFonts w:ascii="Arial Black" w:cs="Arial Black" w:hAnsi="Arial Black"/>
      <w:sz w:val="28"/>
      <w:szCs w:val="20"/>
    </w:rPr>
  </w:style>
  <w:style w:type="paragraph" w:styleId="tabela" w:customStyle="1">
    <w:name w:val="tabela"/>
    <w:basedOn w:val="Normal"/>
    <w:rsid w:val="00DB0B98"/>
    <w:pPr>
      <w:spacing w:after="280" w:before="280"/>
    </w:pPr>
  </w:style>
  <w:style w:type="paragraph" w:styleId="corpo" w:customStyle="1">
    <w:name w:val="corpo"/>
    <w:basedOn w:val="Normal"/>
    <w:qFormat w:val="1"/>
    <w:rsid w:val="00DB0B98"/>
    <w:pPr>
      <w:spacing w:after="280" w:before="280"/>
    </w:pPr>
  </w:style>
  <w:style w:type="paragraph" w:styleId="Corpo0" w:customStyle="1">
    <w:name w:val="Corpo"/>
    <w:qFormat w:val="1"/>
    <w:rsid w:val="00DB0B98"/>
    <w:pPr>
      <w:suppressAutoHyphens w:val="1"/>
      <w:autoSpaceDE w:val="0"/>
    </w:pPr>
    <w:rPr>
      <w:color w:val="000000"/>
      <w:lang w:eastAsia="zh-CN"/>
    </w:rPr>
  </w:style>
  <w:style w:type="paragraph" w:styleId="Textodecomentrio1" w:customStyle="1">
    <w:name w:val="Texto de comentário1"/>
    <w:basedOn w:val="Normal"/>
    <w:rsid w:val="00DB0B98"/>
    <w:rPr>
      <w:sz w:val="20"/>
      <w:szCs w:val="20"/>
    </w:rPr>
  </w:style>
  <w:style w:type="paragraph" w:styleId="Assuntodocomentrio">
    <w:name w:val="annotation subject"/>
    <w:basedOn w:val="Textodecomentrio1"/>
    <w:next w:val="Textodecomentrio1"/>
    <w:rsid w:val="00DB0B98"/>
    <w:rPr>
      <w:b w:val="1"/>
      <w:bCs w:val="1"/>
    </w:rPr>
  </w:style>
  <w:style w:type="paragraph" w:styleId="Cabealho">
    <w:name w:val="header"/>
    <w:basedOn w:val="Normal"/>
    <w:rsid w:val="00DB0B98"/>
    <w:pPr>
      <w:tabs>
        <w:tab w:val="center" w:pos="4419"/>
        <w:tab w:val="right" w:pos="8838"/>
      </w:tabs>
    </w:pPr>
    <w:rPr>
      <w:sz w:val="20"/>
      <w:szCs w:val="20"/>
    </w:rPr>
  </w:style>
  <w:style w:type="paragraph" w:styleId="Rodap">
    <w:name w:val="footer"/>
    <w:basedOn w:val="Normal"/>
    <w:link w:val="RodapChar"/>
    <w:uiPriority w:val="99"/>
    <w:rsid w:val="00DB0B98"/>
    <w:pPr>
      <w:tabs>
        <w:tab w:val="center" w:pos="4419"/>
        <w:tab w:val="right" w:pos="8838"/>
      </w:tabs>
    </w:pPr>
  </w:style>
  <w:style w:type="paragraph" w:styleId="n1" w:customStyle="1">
    <w:name w:val="n1"/>
    <w:basedOn w:val="Normal"/>
    <w:rsid w:val="00DB0B98"/>
    <w:pPr>
      <w:tabs>
        <w:tab w:val="left" w:pos="1134"/>
      </w:tabs>
      <w:spacing w:before="240"/>
      <w:jc w:val="both"/>
    </w:pPr>
    <w:rPr>
      <w:rFonts w:ascii="Arial" w:cs="Arial" w:hAnsi="Arial"/>
      <w:sz w:val="20"/>
      <w:szCs w:val="20"/>
    </w:rPr>
  </w:style>
  <w:style w:type="paragraph" w:styleId="Tabela0" w:customStyle="1">
    <w:name w:val="Tabela"/>
    <w:rsid w:val="00DB0B98"/>
    <w:pPr>
      <w:suppressAutoHyphens w:val="1"/>
      <w:autoSpaceDE w:val="0"/>
    </w:pPr>
    <w:rPr>
      <w:color w:val="000000"/>
      <w:lang w:eastAsia="zh-CN"/>
    </w:rPr>
  </w:style>
  <w:style w:type="paragraph" w:styleId="corponico" w:customStyle="1">
    <w:name w:val="corponico"/>
    <w:basedOn w:val="Normal"/>
    <w:rsid w:val="00DB0B98"/>
    <w:pPr>
      <w:spacing w:after="280" w:before="280"/>
    </w:pPr>
  </w:style>
  <w:style w:type="paragraph" w:styleId="Recuodecorpodetexto">
    <w:name w:val="Body Text Indent"/>
    <w:basedOn w:val="Normal"/>
    <w:rsid w:val="00DB0B98"/>
    <w:pPr>
      <w:ind w:left="1134"/>
      <w:jc w:val="both"/>
    </w:pPr>
    <w:rPr>
      <w:rFonts w:ascii="Verdana" w:cs="Verdana" w:hAnsi="Verdana"/>
      <w:sz w:val="22"/>
    </w:rPr>
  </w:style>
  <w:style w:type="paragraph" w:styleId="Contedodatabela" w:customStyle="1">
    <w:name w:val="Conteúdo da tabela"/>
    <w:basedOn w:val="Normal"/>
    <w:rsid w:val="00DB0B98"/>
    <w:pPr>
      <w:suppressLineNumbers w:val="1"/>
    </w:pPr>
  </w:style>
  <w:style w:type="paragraph" w:styleId="Ttulodatabela" w:customStyle="1">
    <w:name w:val="Título da tabela"/>
    <w:basedOn w:val="Contedodatabela"/>
    <w:rsid w:val="00DB0B98"/>
    <w:pPr>
      <w:jc w:val="center"/>
    </w:pPr>
    <w:rPr>
      <w:b w:val="1"/>
      <w:bCs w:val="1"/>
      <w:i w:val="1"/>
      <w:iCs w:val="1"/>
    </w:rPr>
  </w:style>
  <w:style w:type="paragraph" w:styleId="Contedodoquadro" w:customStyle="1">
    <w:name w:val="Conteúdo do quadro"/>
    <w:basedOn w:val="Corpodetexto"/>
    <w:rsid w:val="00DB0B98"/>
  </w:style>
  <w:style w:type="paragraph" w:styleId="Recuodecorpodetexto21" w:customStyle="1">
    <w:name w:val="Recuo de corpo de texto 21"/>
    <w:basedOn w:val="Normal"/>
    <w:rsid w:val="00DB0B98"/>
    <w:pPr>
      <w:spacing w:after="120" w:line="480" w:lineRule="auto"/>
      <w:ind w:left="283"/>
    </w:pPr>
  </w:style>
  <w:style w:type="paragraph" w:styleId="Corpodetexto21" w:customStyle="1">
    <w:name w:val="Corpo de texto 21"/>
    <w:basedOn w:val="Normal"/>
    <w:rsid w:val="00DB0B98"/>
    <w:pPr>
      <w:spacing w:after="120" w:line="480" w:lineRule="auto"/>
    </w:pPr>
  </w:style>
  <w:style w:type="paragraph" w:styleId="Recuodecorpodetexto22" w:customStyle="1">
    <w:name w:val="Recuo de corpo de texto 22"/>
    <w:basedOn w:val="Normal"/>
    <w:rsid w:val="00DB0B98"/>
    <w:pPr>
      <w:spacing w:after="120" w:line="480" w:lineRule="auto"/>
      <w:ind w:left="283"/>
    </w:pPr>
  </w:style>
  <w:style w:type="paragraph" w:styleId="NormalWeb">
    <w:name w:val="Normal (Web)"/>
    <w:basedOn w:val="Normal"/>
    <w:uiPriority w:val="99"/>
    <w:qFormat w:val="1"/>
    <w:rsid w:val="00DB0B98"/>
    <w:pPr>
      <w:suppressAutoHyphens w:val="0"/>
      <w:spacing w:after="280" w:before="280"/>
    </w:pPr>
  </w:style>
  <w:style w:type="paragraph" w:styleId="Ttulodetabela" w:customStyle="1">
    <w:name w:val="Título de tabela"/>
    <w:basedOn w:val="Contedodatabela"/>
    <w:rsid w:val="00DB0B98"/>
    <w:pPr>
      <w:jc w:val="center"/>
    </w:pPr>
    <w:rPr>
      <w:b w:val="1"/>
      <w:bCs w:val="1"/>
    </w:rPr>
  </w:style>
  <w:style w:type="paragraph" w:styleId="western" w:customStyle="1">
    <w:name w:val="western"/>
    <w:basedOn w:val="Normal"/>
    <w:rsid w:val="00236E77"/>
    <w:pPr>
      <w:suppressAutoHyphens w:val="0"/>
      <w:spacing w:after="119" w:before="100" w:beforeAutospacing="1"/>
    </w:pPr>
    <w:rPr>
      <w:lang w:eastAsia="pt-BR"/>
    </w:rPr>
  </w:style>
  <w:style w:type="character" w:styleId="RodapChar" w:customStyle="1">
    <w:name w:val="Rodapé Char"/>
    <w:basedOn w:val="Fontepargpadro"/>
    <w:link w:val="Rodap"/>
    <w:uiPriority w:val="99"/>
    <w:rsid w:val="00440EA7"/>
    <w:rPr>
      <w:sz w:val="24"/>
      <w:szCs w:val="24"/>
      <w:lang w:eastAsia="zh-CN"/>
    </w:rPr>
  </w:style>
  <w:style w:type="character" w:styleId="Refdecomentrio">
    <w:name w:val="annotation reference"/>
    <w:basedOn w:val="Fontepargpadro"/>
    <w:uiPriority w:val="99"/>
    <w:semiHidden w:val="1"/>
    <w:unhideWhenUsed w:val="1"/>
    <w:rsid w:val="00480469"/>
    <w:rPr>
      <w:sz w:val="16"/>
      <w:szCs w:val="16"/>
    </w:rPr>
  </w:style>
  <w:style w:type="paragraph" w:styleId="Textodecomentrio">
    <w:name w:val="annotation text"/>
    <w:basedOn w:val="Normal"/>
    <w:link w:val="TextodecomentrioChar"/>
    <w:unhideWhenUsed w:val="1"/>
    <w:rsid w:val="00480469"/>
    <w:rPr>
      <w:sz w:val="20"/>
      <w:szCs w:val="20"/>
    </w:rPr>
  </w:style>
  <w:style w:type="character" w:styleId="TextodecomentrioChar" w:customStyle="1">
    <w:name w:val="Texto de comentário Char"/>
    <w:basedOn w:val="Fontepargpadro"/>
    <w:link w:val="Textodecomentrio"/>
    <w:uiPriority w:val="99"/>
    <w:semiHidden w:val="1"/>
    <w:rsid w:val="00480469"/>
    <w:rPr>
      <w:lang w:eastAsia="zh-CN"/>
    </w:rPr>
  </w:style>
  <w:style w:type="paragraph" w:styleId="Textodebalo">
    <w:name w:val="Balloon Text"/>
    <w:basedOn w:val="Normal"/>
    <w:link w:val="TextodebaloChar"/>
    <w:uiPriority w:val="99"/>
    <w:semiHidden w:val="1"/>
    <w:unhideWhenUsed w:val="1"/>
    <w:rsid w:val="00480469"/>
    <w:rPr>
      <w:rFonts w:ascii="Tahoma" w:cs="Tahoma" w:hAnsi="Tahoma"/>
      <w:sz w:val="16"/>
      <w:szCs w:val="16"/>
    </w:rPr>
  </w:style>
  <w:style w:type="character" w:styleId="TextodebaloChar" w:customStyle="1">
    <w:name w:val="Texto de balão Char"/>
    <w:basedOn w:val="Fontepargpadro"/>
    <w:link w:val="Textodebalo"/>
    <w:uiPriority w:val="99"/>
    <w:semiHidden w:val="1"/>
    <w:rsid w:val="00480469"/>
    <w:rPr>
      <w:rFonts w:ascii="Tahoma" w:cs="Tahoma" w:hAnsi="Tahoma"/>
      <w:sz w:val="16"/>
      <w:szCs w:val="16"/>
      <w:lang w:eastAsia="zh-CN"/>
    </w:rPr>
  </w:style>
  <w:style w:type="paragraph" w:styleId="Citao">
    <w:name w:val="Quote"/>
    <w:basedOn w:val="Normal"/>
    <w:next w:val="Normal"/>
    <w:link w:val="CitaoChar"/>
    <w:qFormat w:val="1"/>
    <w:rsid w:val="00480469"/>
    <w:pPr>
      <w:pBdr>
        <w:top w:color="1f497d" w:space="1" w:sz="4" w:val="single"/>
        <w:left w:color="1f497d" w:space="4" w:sz="4" w:val="single"/>
        <w:bottom w:color="1f497d" w:space="1" w:sz="4" w:val="single"/>
        <w:right w:color="1f497d" w:space="4" w:sz="4" w:val="single"/>
      </w:pBdr>
      <w:shd w:color="auto" w:fill="ffffcc" w:val="clear"/>
      <w:suppressAutoHyphens w:val="0"/>
      <w:spacing w:before="120"/>
      <w:jc w:val="both"/>
    </w:pPr>
    <w:rPr>
      <w:rFonts w:ascii="Arial" w:cs="Tahoma" w:eastAsia="Calibri" w:hAnsi="Arial"/>
      <w:i w:val="1"/>
      <w:iCs w:val="1"/>
      <w:color w:val="000000"/>
      <w:sz w:val="20"/>
      <w:lang w:eastAsia="en-US"/>
    </w:rPr>
  </w:style>
  <w:style w:type="character" w:styleId="CitaoChar" w:customStyle="1">
    <w:name w:val="Citação Char"/>
    <w:basedOn w:val="Fontepargpadro"/>
    <w:link w:val="Citao"/>
    <w:rsid w:val="00480469"/>
    <w:rPr>
      <w:rFonts w:ascii="Arial" w:cs="Tahoma" w:eastAsia="Calibri" w:hAnsi="Arial"/>
      <w:i w:val="1"/>
      <w:iCs w:val="1"/>
      <w:color w:val="000000"/>
      <w:szCs w:val="24"/>
      <w:shd w:color="auto" w:fill="ffffcc" w:val="clear"/>
      <w:lang w:eastAsia="en-US"/>
    </w:rPr>
  </w:style>
  <w:style w:type="character" w:styleId="Forte">
    <w:name w:val="Strong"/>
    <w:basedOn w:val="Fontepargpadro"/>
    <w:uiPriority w:val="22"/>
    <w:qFormat w:val="1"/>
    <w:rsid w:val="00BF15E1"/>
    <w:rPr>
      <w:b w:val="1"/>
      <w:bCs w:val="1"/>
    </w:rPr>
  </w:style>
  <w:style w:type="paragraph" w:styleId="Reviso">
    <w:name w:val="Revision"/>
    <w:hidden w:val="1"/>
    <w:uiPriority w:val="99"/>
    <w:semiHidden w:val="1"/>
    <w:rsid w:val="00BF15E1"/>
    <w:rPr>
      <w:sz w:val="24"/>
      <w:szCs w:val="24"/>
      <w:lang w:eastAsia="zh-CN"/>
    </w:rPr>
  </w:style>
  <w:style w:type="paragraph" w:styleId="citao2" w:customStyle="1">
    <w:name w:val="citação 2"/>
    <w:basedOn w:val="Citao"/>
    <w:link w:val="citao2Char"/>
    <w:qFormat w:val="1"/>
    <w:rsid w:val="00BC5161"/>
  </w:style>
  <w:style w:type="character" w:styleId="citao2Char" w:customStyle="1">
    <w:name w:val="citação 2 Char"/>
    <w:basedOn w:val="CitaoChar"/>
    <w:link w:val="citao2"/>
    <w:rsid w:val="00BC5161"/>
    <w:rPr>
      <w:rFonts w:ascii="Arial" w:cs="Tahoma" w:eastAsia="Calibri" w:hAnsi="Arial"/>
      <w:i w:val="1"/>
      <w:iCs w:val="1"/>
      <w:color w:val="000000"/>
      <w:szCs w:val="24"/>
      <w:shd w:color="auto" w:fill="ffffcc" w:val="clear"/>
      <w:lang w:eastAsia="en-US"/>
    </w:rPr>
  </w:style>
  <w:style w:type="paragraph" w:styleId="Nivel01" w:customStyle="1">
    <w:name w:val="Nivel 01"/>
    <w:basedOn w:val="Ttulo1"/>
    <w:next w:val="Normal"/>
    <w:qFormat w:val="1"/>
    <w:rsid w:val="002A1B44"/>
    <w:pPr>
      <w:keepLines w:val="1"/>
      <w:numPr>
        <w:numId w:val="4"/>
      </w:numPr>
      <w:tabs>
        <w:tab w:val="left" w:pos="567"/>
      </w:tabs>
      <w:suppressAutoHyphens w:val="0"/>
      <w:spacing w:before="240"/>
      <w:jc w:val="both"/>
    </w:pPr>
    <w:rPr>
      <w:rFonts w:ascii="Ecofont_Spranq_eco_Sans" w:cs="Times New Roman" w:hAnsi="Ecofont_Spranq_eco_Sans" w:eastAsiaTheme="majorEastAsia"/>
      <w:color w:val="000000"/>
      <w:lang w:eastAsia="pt-BR"/>
    </w:rPr>
  </w:style>
  <w:style w:type="character" w:styleId="ListLabel6" w:customStyle="1">
    <w:name w:val="ListLabel 6"/>
    <w:rsid w:val="00FB547E"/>
    <w:rPr>
      <w:color w:val="000000"/>
    </w:rPr>
  </w:style>
  <w:style w:type="paragraph" w:styleId="textbody" w:customStyle="1">
    <w:name w:val="textbody"/>
    <w:basedOn w:val="Normal"/>
    <w:rsid w:val="00FB547E"/>
    <w:pPr>
      <w:tabs>
        <w:tab w:val="left" w:pos="709"/>
      </w:tabs>
      <w:spacing w:after="28" w:before="28" w:line="100" w:lineRule="atLeast"/>
    </w:pPr>
    <w:rPr>
      <w:lang w:eastAsia="ar-SA"/>
    </w:rPr>
  </w:style>
  <w:style w:type="paragraph" w:styleId="PargrafodaLista">
    <w:name w:val="List Paragraph"/>
    <w:basedOn w:val="Normal"/>
    <w:link w:val="PargrafodaListaChar"/>
    <w:uiPriority w:val="34"/>
    <w:qFormat w:val="1"/>
    <w:rsid w:val="00FB547E"/>
    <w:pPr>
      <w:tabs>
        <w:tab w:val="left" w:pos="709"/>
      </w:tabs>
      <w:spacing w:line="100" w:lineRule="atLeast"/>
      <w:ind w:left="720"/>
    </w:pPr>
    <w:rPr>
      <w:rFonts w:ascii="Ecofont_Spranq_eco_Sans" w:cs="Tahoma" w:hAnsi="Ecofont_Spranq_eco_Sans"/>
      <w:lang w:eastAsia="ar-SA"/>
    </w:rPr>
  </w:style>
  <w:style w:type="paragraph" w:styleId="Nivel1" w:customStyle="1">
    <w:name w:val="Nivel1"/>
    <w:basedOn w:val="Ttulo1"/>
    <w:next w:val="Normal"/>
    <w:qFormat w:val="1"/>
    <w:rsid w:val="00FB547E"/>
    <w:pPr>
      <w:keepLines w:val="1"/>
      <w:numPr>
        <w:numId w:val="0"/>
      </w:numPr>
      <w:suppressAutoHyphens w:val="0"/>
      <w:spacing w:after="120" w:before="480" w:line="276" w:lineRule="auto"/>
      <w:ind w:left="1069" w:hanging="360"/>
      <w:jc w:val="both"/>
    </w:pPr>
    <w:rPr>
      <w:rFonts w:eastAsia="Times New Roman"/>
      <w:bCs w:val="0"/>
      <w:color w:val="000000"/>
      <w:lang w:eastAsia="pt-BR"/>
    </w:rPr>
  </w:style>
  <w:style w:type="character" w:styleId="PargrafodaListaChar" w:customStyle="1">
    <w:name w:val="Parágrafo da Lista Char"/>
    <w:link w:val="PargrafodaLista"/>
    <w:uiPriority w:val="99"/>
    <w:locked w:val="1"/>
    <w:rsid w:val="00FB547E"/>
    <w:rPr>
      <w:rFonts w:ascii="Ecofont_Spranq_eco_Sans" w:cs="Tahoma" w:hAnsi="Ecofont_Spranq_eco_Sans"/>
      <w:sz w:val="24"/>
      <w:szCs w:val="24"/>
      <w:lang w:eastAsia="ar-SA"/>
    </w:rPr>
  </w:style>
  <w:style w:type="paragraph" w:styleId="Padro" w:customStyle="1">
    <w:name w:val="Padrão"/>
    <w:rsid w:val="00541156"/>
    <w:pPr>
      <w:tabs>
        <w:tab w:val="left" w:pos="709"/>
      </w:tabs>
      <w:suppressAutoHyphens w:val="1"/>
      <w:spacing w:after="200" w:line="276" w:lineRule="auto"/>
    </w:pPr>
    <w:rPr>
      <w:sz w:val="24"/>
      <w:szCs w:val="24"/>
      <w:lang w:eastAsia="ar-SA"/>
    </w:rPr>
  </w:style>
  <w:style w:type="character" w:styleId="LinkdaInternet" w:customStyle="1">
    <w:name w:val="Link da Internet"/>
    <w:rsid w:val="00752B71"/>
    <w:rPr>
      <w:color w:val="0000ff"/>
      <w:u w:val="single"/>
      <w:lang w:bidi="pt-BR" w:eastAsia="pt-BR" w:val="pt-BR"/>
    </w:rPr>
  </w:style>
  <w:style w:type="table" w:styleId="TableNormal" w:customStyle="1">
    <w:name w:val="Table Normal"/>
    <w:uiPriority w:val="2"/>
    <w:semiHidden w:val="1"/>
    <w:unhideWhenUsed w:val="1"/>
    <w:qFormat w:val="1"/>
    <w:rsid w:val="009027D5"/>
    <w:pPr>
      <w:widowControl w:val="0"/>
      <w:autoSpaceDE w:val="0"/>
      <w:autoSpaceDN w:val="0"/>
    </w:pPr>
    <w:rPr>
      <w:rFonts w:asciiTheme="minorHAnsi" w:cstheme="minorBidi" w:eastAsiaTheme="minorHAnsi" w:hAnsiTheme="minorHAnsi"/>
      <w:sz w:val="22"/>
      <w:szCs w:val="22"/>
      <w:lang w:eastAsia="en-US"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9027D5"/>
    <w:pPr>
      <w:widowControl w:val="0"/>
      <w:suppressAutoHyphens w:val="0"/>
      <w:autoSpaceDE w:val="0"/>
      <w:autoSpaceDN w:val="0"/>
      <w:spacing w:before="14" w:line="95" w:lineRule="exact"/>
    </w:pPr>
    <w:rPr>
      <w:rFonts w:ascii="Arial" w:cs="Arial" w:eastAsia="Arial" w:hAnsi="Arial"/>
      <w:sz w:val="22"/>
      <w:szCs w:val="22"/>
      <w:lang w:bidi="pt-PT" w:eastAsia="pt-PT" w:val="pt-PT"/>
    </w:rPr>
  </w:style>
  <w:style w:type="paragraph" w:styleId="textojustificado" w:customStyle="1">
    <w:name w:val="texto_justificado"/>
    <w:basedOn w:val="Normal"/>
    <w:rsid w:val="009027D5"/>
    <w:pPr>
      <w:suppressAutoHyphens w:val="0"/>
      <w:spacing w:after="100" w:afterAutospacing="1" w:before="100" w:beforeAutospacing="1"/>
    </w:pPr>
    <w:rPr>
      <w:lang w:eastAsia="pt-BR"/>
    </w:rPr>
  </w:style>
  <w:style w:type="table" w:styleId="Tabelacomgrade">
    <w:name w:val="Table Grid"/>
    <w:basedOn w:val="Tabelanormal"/>
    <w:uiPriority w:val="39"/>
    <w:rsid w:val="00326125"/>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txtbold" w:customStyle="1">
    <w:name w:val="txtbold"/>
    <w:basedOn w:val="Fontepargpadro"/>
    <w:rsid w:val="003C6BD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18">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3">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4">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5">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10">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11">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ortaldoempreendedor.gov.br/" TargetMode="External"/><Relationship Id="rId10" Type="http://schemas.openxmlformats.org/officeDocument/2006/relationships/hyperlink" Target="https://certidoes-apf.apps.tcu.gov.br/" TargetMode="External"/><Relationship Id="rId13" Type="http://schemas.openxmlformats.org/officeDocument/2006/relationships/header" Target="header2.xml"/><Relationship Id="rId12" Type="http://schemas.openxmlformats.org/officeDocument/2006/relationships/hyperlink" Target="http://www.planalto.gov.br/ccivil_03/_ato2019-2022/2021/lei/L14133.htm#art165" TargetMode="External"/><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citacoes-e.com.br" TargetMode="External"/><Relationship Id="rId15" Type="http://schemas.openxmlformats.org/officeDocument/2006/relationships/header" Target="header3.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CambriaMath-regular.tt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DjAWwqPjINYTwoPRQLD1S/UpGw==">CgMxLjAyCGguZ2pkZ3hzMg5oLmVjMHl5eWlreTZ2YTIOaC44MmMzemF0enJwd2Y4AHIhMWRJTUEyZktVa0xmdF90Y215dXNveFZGTkFxRUJFQllV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2020-02-09T03:34:00Z</dcterms:created>
  <dc:creator>ASSantos</dc:creator>
</cp:coreProperties>
</file>